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13c0" w14:paraId="82113c0" w:rsidRDefault="00E37C14" w:rsidP="00E37C14" w:rsidR="00E37C14" w:rsidRPr="00D34CBB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</w:p>
    <w:p w:rsidRDefault="001D5F5A" w:rsidP="001D5F5A" w:rsidR="001D5F5A" w:rsidRPr="00D34CBB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Posl.br. 7. St. </w:t>
      </w:r>
      <w:r w:rsidR="0089109B">
        <w:rPr>
          <w:rFonts w:hAnsi="Times New Roman" w:ascii="Times New Roman"/>
          <w:b/>
          <w:sz w:val="24"/>
          <w:szCs w:val="24"/>
          <w:lang w:eastAsia="hr-HR"/>
        </w:rPr>
        <w:t xml:space="preserve"> 689/16</w:t>
      </w:r>
    </w:p>
    <w:p w:rsidRDefault="00E37C14" w:rsidP="00430CB7" w:rsidR="00E37C14" w:rsidRPr="00D34CBB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C4F3A" w:rsidP="00E22E88" w:rsidR="001C4F3A" w:rsidRPr="008C6FF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C6FFE">
        <w:rPr>
          <w:rFonts w:eastAsia="Times New Roman" w:hAnsi="Times New Roman" w:ascii="Times New Roman"/>
          <w:sz w:val="24"/>
          <w:szCs w:val="24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D34CBB" w:rsidRPr="008C6FFE">
        <w:rPr>
          <w:rFonts w:hAnsi="Times New Roman" w:ascii="Times New Roman"/>
          <w:sz w:val="24"/>
          <w:szCs w:val="24"/>
        </w:rPr>
        <w:t xml:space="preserve"> </w:t>
      </w:r>
      <w:r w:rsidR="00EF5B84" w:rsidRPr="00EF5B84">
        <w:rPr>
          <w:rFonts w:hAnsi="Times New Roman" w:ascii="Times New Roman"/>
          <w:sz w:val="24"/>
          <w:szCs w:val="24"/>
        </w:rPr>
        <w:t>EFCo. d.o.o.</w:t>
      </w:r>
      <w:r w:rsidR="00EF5B84">
        <w:rPr>
          <w:rFonts w:hAnsi="Times New Roman" w:ascii="Times New Roman"/>
          <w:sz w:val="24"/>
          <w:szCs w:val="24"/>
        </w:rPr>
        <w:t xml:space="preserve"> </w:t>
      </w:r>
      <w:r w:rsidR="00EF5B84" w:rsidRPr="008C6FFE">
        <w:rPr>
          <w:rFonts w:hAnsi="Times New Roman" w:ascii="Times New Roman"/>
          <w:sz w:val="24"/>
          <w:szCs w:val="24"/>
        </w:rPr>
        <w:t>u stečaju</w:t>
      </w:r>
      <w:r w:rsidR="00EF5B84" w:rsidRPr="00EF5B84">
        <w:rPr>
          <w:rFonts w:hAnsi="Times New Roman" w:ascii="Times New Roman"/>
          <w:sz w:val="24"/>
          <w:szCs w:val="24"/>
        </w:rPr>
        <w:t>, Dubrovnik, Leichtensteinov put 9, OIB: 06057591658</w:t>
      </w:r>
      <w:r w:rsidR="008C6FFE" w:rsidRPr="008C6FFE">
        <w:rPr>
          <w:rFonts w:hAnsi="Times New Roman" w:ascii="Times New Roman"/>
          <w:sz w:val="24"/>
          <w:szCs w:val="24"/>
        </w:rPr>
        <w:t xml:space="preserve">, zastupanog po stečajnom upravitelju </w:t>
      </w:r>
      <w:r w:rsidR="00EF5B84" w:rsidRPr="00EF5B84">
        <w:rPr>
          <w:rFonts w:hAnsi="Times New Roman" w:ascii="Times New Roman"/>
          <w:sz w:val="24"/>
          <w:szCs w:val="24"/>
        </w:rPr>
        <w:t>Krešimiru Peroš iz Zadra</w:t>
      </w:r>
      <w:r w:rsidR="00D34CBB" w:rsidRPr="008C6FFE">
        <w:rPr>
          <w:rFonts w:hAnsi="Times New Roman" w:ascii="Times New Roman"/>
          <w:sz w:val="24"/>
          <w:szCs w:val="24"/>
        </w:rPr>
        <w:t xml:space="preserve">, dana </w:t>
      </w:r>
      <w:r w:rsidR="00F07749">
        <w:rPr>
          <w:rFonts w:hAnsi="Times New Roman" w:ascii="Times New Roman"/>
          <w:sz w:val="24"/>
          <w:szCs w:val="24"/>
        </w:rPr>
        <w:t>2</w:t>
      </w:r>
      <w:r w:rsidR="00EF5B84">
        <w:rPr>
          <w:rFonts w:hAnsi="Times New Roman" w:ascii="Times New Roman"/>
          <w:sz w:val="24"/>
          <w:szCs w:val="24"/>
        </w:rPr>
        <w:t>. listopada 2018. godine cilj a</w:t>
      </w:r>
    </w:p>
    <w:p w:rsidRDefault="00C120DC" w:rsidP="00960128" w:rsidR="00C120DC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C4F3A" w:rsidP="001C4F3A" w:rsidR="001C4F3A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5F5A" w:rsidP="001D5F5A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C120DC" w:rsidP="001D5F5A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1D5F5A" w:rsidR="001D5F5A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D5F5A" w:rsidP="001D5F5A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U s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>tečajnom postupku prodaje se  imovina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stečajnog dužnika i to:</w:t>
      </w:r>
    </w:p>
    <w:p w:rsidRDefault="009A5B49" w:rsidP="009A5B49" w:rsidR="009A5B49" w:rsidRPr="00D34CBB">
      <w:pPr>
        <w:pStyle w:val="Bezproreda"/>
        <w:jc w:val="both"/>
        <w:rPr>
          <w:rFonts w:cs="Times New Roman"/>
        </w:rPr>
      </w:pPr>
    </w:p>
    <w:p w:rsidRDefault="00EF5B84" w:rsidP="00EF5B84" w:rsidR="00EF5B84" w:rsidRPr="006E6736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6E6736">
        <w:rPr>
          <w:rFonts w:cs="Times New Roman"/>
        </w:rPr>
        <w:t>suvlasnički dio s neodređenim omjerom – etažno vlasništvo E-15 – poslovni prostor u prizemlju zgr.1856, površine 68,50 m2 uz odgovarajući suvlasnički dio cijele nekretnine upisan u Zk tijelo II, Z.ul. 2574 k.o. Gruž,</w:t>
      </w:r>
    </w:p>
    <w:p w:rsidRDefault="009A5B49" w:rsidP="00960128" w:rsidR="009A5B49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13FB" w:rsidP="00D313FB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II 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EF5B84">
        <w:rPr>
          <w:rFonts w:hAnsi="Times New Roman" w:ascii="Times New Roman"/>
          <w:sz w:val="24"/>
          <w:szCs w:val="24"/>
          <w:lang w:eastAsia="hr-HR"/>
        </w:rPr>
        <w:t xml:space="preserve"> 1.593.731,18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F5655D" w:rsidRPr="00D34CBB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BB5B23" w:rsidR="00BB5B23">
      <w:pPr>
        <w:pStyle w:val="Bezproreda"/>
        <w:jc w:val="both"/>
        <w:rPr>
          <w:rFonts w:cs="Times New Roman"/>
        </w:rPr>
      </w:pPr>
      <w:r w:rsidRPr="00D34CBB">
        <w:rPr>
          <w:rFonts w:cs="Times New Roman"/>
          <w:b/>
        </w:rPr>
        <w:t>IV.</w:t>
      </w:r>
      <w:r w:rsidRPr="00D34CBB">
        <w:rPr>
          <w:rFonts w:cs="Times New Roman"/>
          <w:b/>
        </w:rPr>
        <w:tab/>
      </w:r>
      <w:r w:rsidR="00AD2348" w:rsidRPr="00D34CBB">
        <w:rPr>
          <w:rFonts w:cs="Times New Roman"/>
        </w:rPr>
        <w:t>Na nekretninama iz točke I. ove odluke postoji upisano razlučno pravo u korist</w:t>
      </w:r>
      <w:r w:rsidR="008038EF" w:rsidRPr="00D34CBB">
        <w:rPr>
          <w:rFonts w:cs="Times New Roman"/>
        </w:rPr>
        <w:t xml:space="preserve"> </w:t>
      </w:r>
    </w:p>
    <w:p w:rsidRDefault="00BB5B23" w:rsidP="00BB5B23" w:rsidR="0089109B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="0089109B">
        <w:rPr>
          <w:rFonts w:cs="Times New Roman"/>
        </w:rPr>
        <w:t>B2  KAPITAL  d.o.o., OIB: 57509775367</w:t>
      </w:r>
      <w:r>
        <w:rPr>
          <w:rFonts w:cs="Times New Roman"/>
        </w:rPr>
        <w:t xml:space="preserve"> i Republike Hrvatske</w:t>
      </w:r>
      <w:r w:rsidR="00AD2348" w:rsidRPr="00BB5B23">
        <w:rPr>
          <w:rFonts w:cs="Times New Roman"/>
        </w:rPr>
        <w:t xml:space="preserve">, </w:t>
      </w:r>
      <w:r w:rsidR="00BF0977" w:rsidRPr="00BB5B23">
        <w:rPr>
          <w:rFonts w:cs="Times New Roman"/>
        </w:rPr>
        <w:t>koje</w:t>
      </w:r>
      <w:r w:rsidR="008038EF" w:rsidRPr="00BB5B23">
        <w:rPr>
          <w:rFonts w:cs="Times New Roman"/>
        </w:rPr>
        <w:t xml:space="preserve"> prestaje</w:t>
      </w:r>
      <w:r w:rsidR="00CA2FAD" w:rsidRPr="00BB5B23">
        <w:rPr>
          <w:rFonts w:cs="Times New Roman"/>
        </w:rPr>
        <w:t xml:space="preserve"> </w:t>
      </w:r>
      <w:r w:rsidR="0089109B">
        <w:rPr>
          <w:rFonts w:cs="Times New Roman"/>
        </w:rPr>
        <w:t xml:space="preserve">        </w:t>
      </w:r>
    </w:p>
    <w:p w:rsidRDefault="0089109B" w:rsidP="00BB5B23" w:rsidR="00E37C14" w:rsidRPr="00BB5B23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="00E37C14" w:rsidRPr="00BB5B23">
        <w:rPr>
          <w:rFonts w:cs="Times New Roman"/>
        </w:rPr>
        <w:t>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lastRenderedPageBreak/>
        <w:t>V.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>početne cijene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 xml:space="preserve"> u uplati kupovnine u cijelosti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d</w:t>
      </w:r>
      <w:r w:rsidRPr="00D34CBB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89109B">
        <w:rPr>
          <w:rFonts w:hAnsi="Times New Roman" w:ascii="Times New Roman"/>
          <w:sz w:val="24"/>
          <w:szCs w:val="24"/>
          <w:lang w:eastAsia="hr-HR"/>
        </w:rPr>
        <w:t xml:space="preserve"> Krešimir Peroš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 xml:space="preserve"> n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a broj  telefona 09</w:t>
      </w:r>
      <w:r w:rsidR="00BB5B23">
        <w:rPr>
          <w:rFonts w:hAnsi="Times New Roman" w:ascii="Times New Roman"/>
          <w:sz w:val="24"/>
          <w:szCs w:val="24"/>
          <w:lang w:eastAsia="hr-HR"/>
        </w:rPr>
        <w:t>8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89109B">
        <w:rPr>
          <w:rFonts w:hAnsi="Times New Roman" w:ascii="Times New Roman"/>
          <w:sz w:val="24"/>
          <w:szCs w:val="24"/>
          <w:lang w:eastAsia="hr-HR"/>
        </w:rPr>
        <w:t xml:space="preserve"> 339 – 022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E000C" w:rsidP="00E37C14" w:rsidR="000E000C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89109B" w:rsidP="00E37C14" w:rsidR="0089109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Rješenjem ovog</w:t>
      </w:r>
      <w:r w:rsidR="00FC33B0" w:rsidRPr="00D34CBB">
        <w:rPr>
          <w:rFonts w:hAnsi="Times New Roman" w:ascii="Times New Roman"/>
          <w:sz w:val="24"/>
          <w:szCs w:val="24"/>
          <w:lang w:eastAsia="hr-HR"/>
        </w:rPr>
        <w:t xml:space="preserve"> suda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 prodaji posl.br. St. </w:t>
      </w:r>
      <w:r w:rsidR="0089109B">
        <w:rPr>
          <w:rFonts w:hAnsi="Times New Roman" w:ascii="Times New Roman"/>
          <w:sz w:val="24"/>
          <w:szCs w:val="24"/>
          <w:lang w:eastAsia="hr-HR"/>
        </w:rPr>
        <w:t>689/16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89109B">
        <w:rPr>
          <w:rFonts w:hAnsi="Times New Roman" w:ascii="Times New Roman"/>
          <w:sz w:val="24"/>
          <w:szCs w:val="24"/>
          <w:lang w:eastAsia="hr-HR"/>
        </w:rPr>
        <w:t xml:space="preserve">  4. listopada 2016. godine </w:t>
      </w:r>
      <w:r w:rsidRPr="00D34CBB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BB5B2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89109B" w:rsidP="00E37C14" w:rsidR="0089109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9109B" w:rsidP="00BB5B23" w:rsidR="00EC2774" w:rsidRPr="00BB5B23">
      <w:pPr>
        <w:pStyle w:val="Bezproreda"/>
        <w:jc w:val="both"/>
        <w:rPr>
          <w:rFonts w:cs="Times New Roman"/>
        </w:rPr>
      </w:pPr>
      <w:r>
        <w:t xml:space="preserve">            </w:t>
      </w:r>
      <w:r w:rsidR="00E37C14" w:rsidRPr="00D34CBB">
        <w:t xml:space="preserve">Na imovini iz točke I. ovog zaključka koja je ušla u stečajnu masu stečajnog dužnika postoji upisao razlučno pravo u </w:t>
      </w:r>
      <w:r w:rsidR="00667E7A">
        <w:rPr>
          <w:rFonts w:cs="Times New Roman"/>
        </w:rPr>
        <w:t>B2  KAPITAL  d.o.o., OIB: 57509775367</w:t>
      </w:r>
      <w:r w:rsidR="00271ECC">
        <w:rPr>
          <w:rFonts w:cs="Times New Roman"/>
        </w:rPr>
        <w:t xml:space="preserve"> </w:t>
      </w:r>
      <w:r w:rsidR="00BB5B23">
        <w:rPr>
          <w:rFonts w:cs="Times New Roman"/>
        </w:rPr>
        <w:t xml:space="preserve">i Republike Hrvatske </w:t>
      </w:r>
      <w:r w:rsidR="00CA2FAD" w:rsidRPr="00D34CBB">
        <w:t>kako je to nave</w:t>
      </w:r>
      <w:r w:rsidR="00375CEC" w:rsidRPr="00D34CBB">
        <w:t>d</w:t>
      </w:r>
      <w:r w:rsidR="00CA2FAD" w:rsidRPr="00D34CBB">
        <w:t>eno u točki IV. rješenja</w:t>
      </w:r>
    </w:p>
    <w:p w:rsidRDefault="00EC277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lastRenderedPageBreak/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CA2FAD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>predložio je prodaju nekretnine.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4B6716">
        <w:rPr>
          <w:rFonts w:hAnsi="Times New Roman" w:ascii="Times New Roman"/>
          <w:sz w:val="24"/>
          <w:szCs w:val="24"/>
          <w:lang w:eastAsia="hr-HR"/>
        </w:rPr>
        <w:t>13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rujna 2016</w:t>
      </w:r>
      <w:r w:rsidRPr="00D34CBB">
        <w:rPr>
          <w:rFonts w:hAnsi="Times New Roman" w:ascii="Times New Roman"/>
          <w:sz w:val="24"/>
          <w:szCs w:val="24"/>
          <w:lang w:eastAsia="hr-HR"/>
        </w:rPr>
        <w:t>. godine omogućio strankama, založnim vjerovnicima, sudionicima u postupku i osobama koje imaju pravo prvokupa da se o procjeni izjasne. Vrijednost nekretnine sud je utvrdio u visini</w:t>
      </w:r>
      <w:r w:rsidR="004B671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271ECC" w:rsidRPr="00271ECC">
        <w:rPr>
          <w:rFonts w:hAnsi="Times New Roman" w:ascii="Times New Roman"/>
          <w:sz w:val="24"/>
          <w:szCs w:val="24"/>
          <w:lang w:eastAsia="hr-HR"/>
        </w:rPr>
        <w:t xml:space="preserve">1.593.731,18 kuna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 xml:space="preserve">elaborata procjene vrijednosti nekretnine </w:t>
      </w:r>
      <w:r w:rsidR="00C34FE3" w:rsidRPr="00D34CBB">
        <w:rPr>
          <w:rFonts w:hAnsi="Times New Roman" w:ascii="Times New Roman"/>
          <w:sz w:val="24"/>
          <w:szCs w:val="24"/>
          <w:lang w:eastAsia="hr-HR"/>
        </w:rPr>
        <w:t>izrađenog od stalnog sudskog procjenitelja</w:t>
      </w:r>
      <w:r w:rsidR="00971213" w:rsidRPr="00D34CBB">
        <w:rPr>
          <w:rFonts w:hAnsi="Times New Roman" w:ascii="Times New Roman"/>
          <w:sz w:val="24"/>
          <w:szCs w:val="24"/>
          <w:lang w:eastAsia="hr-HR"/>
        </w:rPr>
        <w:t xml:space="preserve"> S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34CB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D34CB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C40CDF" w:rsidRPr="00D34CBB">
        <w:rPr>
          <w:rFonts w:hAnsi="Times New Roman" w:ascii="Times New Roman"/>
          <w:sz w:val="24"/>
          <w:szCs w:val="24"/>
          <w:lang w:eastAsia="hr-HR"/>
        </w:rPr>
        <w:t xml:space="preserve">5. </w:t>
      </w:r>
      <w:r w:rsidRPr="00D34CBB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F07749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U Dubrovniku, 02.listopada </w:t>
      </w:r>
      <w:r w:rsidR="00960128" w:rsidRPr="00D34CBB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>8</w:t>
      </w:r>
      <w:r w:rsidR="00E37C14" w:rsidRPr="00D34CBB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A117EE" w:rsidR="00E37C14" w:rsidRPr="00D34CBB">
      <w:pPr>
        <w:ind w:firstLine="708" w:left="4956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1D5F5A" w:rsidRPr="00D34CBB">
        <w:rPr>
          <w:rFonts w:hAnsi="Times New Roman" w:ascii="Times New Roman"/>
          <w:b/>
          <w:sz w:val="24"/>
          <w:szCs w:val="24"/>
          <w:lang w:eastAsia="hr-HR"/>
        </w:rPr>
        <w:t>Diana Butigan Granić</w:t>
      </w:r>
      <w:r w:rsidR="009262C9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="007E6A9D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C120DC" w:rsidP="00E37C14" w:rsidR="00C120DC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F07749" w:rsidP="00E37C14" w:rsidR="00F07749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lastRenderedPageBreak/>
        <w:t>DN-a</w:t>
      </w:r>
      <w:r w:rsidR="00E37C14" w:rsidRPr="00D34CBB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1A3521" w:rsidRPr="00D34CBB">
        <w:rPr>
          <w:rFonts w:hAnsi="Times New Roman" w:ascii="Times New Roman"/>
          <w:sz w:val="24"/>
          <w:szCs w:val="24"/>
          <w:lang w:eastAsia="hr-HR"/>
        </w:rPr>
        <w:t xml:space="preserve"> – e – oglasna ploča</w:t>
      </w:r>
      <w:r w:rsidRPr="00D34CBB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1A3521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rješenje o prodaji i ovjereni preslik ZK izvatka, 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e </w:t>
      </w:r>
      <w:r w:rsidR="001C4F3A" w:rsidRPr="00D34CB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D34CBB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D34CBB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</w:p>
    <w:p w:rsidRDefault="00271ECC" w:rsidP="00835319" w:rsidR="00A53966" w:rsidRPr="0083531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B2 Kapital </w:t>
      </w:r>
      <w:r w:rsidR="00AF397C" w:rsidRPr="00835319">
        <w:rPr>
          <w:rFonts w:hAnsi="Times New Roman" w:ascii="Times New Roman"/>
          <w:sz w:val="24"/>
          <w:szCs w:val="24"/>
        </w:rPr>
        <w:t>d.o.o</w:t>
      </w:r>
      <w:r w:rsidR="00935660" w:rsidRPr="00835319">
        <w:rPr>
          <w:rFonts w:hAnsi="Times New Roman" w:ascii="Times New Roman"/>
          <w:sz w:val="24"/>
          <w:szCs w:val="24"/>
        </w:rPr>
        <w:t>.</w:t>
      </w:r>
      <w:r w:rsidR="009A0767" w:rsidRPr="00835319">
        <w:rPr>
          <w:rFonts w:hAnsi="Times New Roman" w:ascii="Times New Roman"/>
          <w:sz w:val="24"/>
          <w:szCs w:val="24"/>
        </w:rPr>
        <w:t>, Zagreb</w:t>
      </w:r>
    </w:p>
    <w:p w:rsidRDefault="00935660" w:rsidP="00FC33B0" w:rsidR="00935660" w:rsidRPr="00D34C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</w:rPr>
        <w:t>GUO ŽDO</w:t>
      </w:r>
    </w:p>
    <w:p w:rsidRDefault="001C71DF" w:rsidP="00A53966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svim</w:t>
      </w:r>
      <w:r w:rsidR="00A53966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D2AF6" w:rsidRPr="00D34CBB">
        <w:rPr>
          <w:rFonts w:hAnsi="Times New Roman" w:ascii="Times New Roman"/>
          <w:sz w:val="24"/>
          <w:szCs w:val="24"/>
          <w:lang w:eastAsia="hr-HR"/>
        </w:rPr>
        <w:t>putem oglasne ploče</w:t>
      </w:r>
      <w:r w:rsidR="00A42B24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sectPr w:rsidSect="001D5F5A" w:rsidR="00E37C14" w:rsidRPr="00D34CB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0D4" w:rsidP="00E37C14" w:rsidR="001B40D4">
      <w:r>
        <w:separator/>
      </w:r>
    </w:p>
  </w:endnote>
  <w:endnote w:id="0" w:type="continuationSeparator">
    <w:p w:rsidRDefault="001B40D4" w:rsidP="00E37C14" w:rsidR="001B4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0D4" w:rsidP="00E37C14" w:rsidR="001B40D4">
      <w:r>
        <w:separator/>
      </w:r>
    </w:p>
  </w:footnote>
  <w:footnote w:id="0" w:type="continuationSeparator">
    <w:p w:rsidRDefault="001B40D4" w:rsidP="00E37C14" w:rsidR="001B4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98A">
          <w:rPr>
            <w:noProof/>
          </w:rPr>
          <w:t>4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89109B">
          <w:t xml:space="preserve"> 689/16</w:t>
        </w:r>
      </w:p>
    </w:sdtContent>
  </w:sdt>
  <w:p w:rsidRDefault="0015698A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16C17"/>
    <w:rsid w:val="0002214F"/>
    <w:rsid w:val="00042FCF"/>
    <w:rsid w:val="000909C0"/>
    <w:rsid w:val="000C4F06"/>
    <w:rsid w:val="000E000C"/>
    <w:rsid w:val="00106322"/>
    <w:rsid w:val="00113697"/>
    <w:rsid w:val="00140DB3"/>
    <w:rsid w:val="0015698A"/>
    <w:rsid w:val="00185DC6"/>
    <w:rsid w:val="001A3521"/>
    <w:rsid w:val="001B40D4"/>
    <w:rsid w:val="001C4F3A"/>
    <w:rsid w:val="001C71DF"/>
    <w:rsid w:val="001D5F5A"/>
    <w:rsid w:val="001D7490"/>
    <w:rsid w:val="00261396"/>
    <w:rsid w:val="00271ECC"/>
    <w:rsid w:val="00285DCC"/>
    <w:rsid w:val="00356194"/>
    <w:rsid w:val="00375CEC"/>
    <w:rsid w:val="003823A3"/>
    <w:rsid w:val="00386C44"/>
    <w:rsid w:val="00397570"/>
    <w:rsid w:val="003D2AF6"/>
    <w:rsid w:val="004302FD"/>
    <w:rsid w:val="00430CB7"/>
    <w:rsid w:val="00440EAE"/>
    <w:rsid w:val="00457C41"/>
    <w:rsid w:val="004B6716"/>
    <w:rsid w:val="004D46B2"/>
    <w:rsid w:val="00551F6C"/>
    <w:rsid w:val="005604DF"/>
    <w:rsid w:val="00581268"/>
    <w:rsid w:val="006076FB"/>
    <w:rsid w:val="006126ED"/>
    <w:rsid w:val="00667E7A"/>
    <w:rsid w:val="006700F5"/>
    <w:rsid w:val="00674BD7"/>
    <w:rsid w:val="006C5E80"/>
    <w:rsid w:val="007247B1"/>
    <w:rsid w:val="007649D1"/>
    <w:rsid w:val="0076641C"/>
    <w:rsid w:val="007E05C4"/>
    <w:rsid w:val="007E6A9D"/>
    <w:rsid w:val="008038EF"/>
    <w:rsid w:val="008325A9"/>
    <w:rsid w:val="00835319"/>
    <w:rsid w:val="0089109B"/>
    <w:rsid w:val="008A78A9"/>
    <w:rsid w:val="008C6FFE"/>
    <w:rsid w:val="009262C9"/>
    <w:rsid w:val="00935660"/>
    <w:rsid w:val="0094023E"/>
    <w:rsid w:val="00960128"/>
    <w:rsid w:val="00971213"/>
    <w:rsid w:val="00977A28"/>
    <w:rsid w:val="009A0767"/>
    <w:rsid w:val="009A141F"/>
    <w:rsid w:val="009A5B49"/>
    <w:rsid w:val="009B0766"/>
    <w:rsid w:val="00A014AB"/>
    <w:rsid w:val="00A117EE"/>
    <w:rsid w:val="00A42B24"/>
    <w:rsid w:val="00A53966"/>
    <w:rsid w:val="00A72148"/>
    <w:rsid w:val="00A973CA"/>
    <w:rsid w:val="00AA4ED4"/>
    <w:rsid w:val="00AD2348"/>
    <w:rsid w:val="00AF397C"/>
    <w:rsid w:val="00B605D1"/>
    <w:rsid w:val="00B85180"/>
    <w:rsid w:val="00BB5B23"/>
    <w:rsid w:val="00BF0977"/>
    <w:rsid w:val="00BF0F13"/>
    <w:rsid w:val="00C120DC"/>
    <w:rsid w:val="00C2754E"/>
    <w:rsid w:val="00C34FE3"/>
    <w:rsid w:val="00C40CDF"/>
    <w:rsid w:val="00C5429B"/>
    <w:rsid w:val="00CA2FAD"/>
    <w:rsid w:val="00CC2584"/>
    <w:rsid w:val="00D313FB"/>
    <w:rsid w:val="00D34CBB"/>
    <w:rsid w:val="00D845F7"/>
    <w:rsid w:val="00DE6C36"/>
    <w:rsid w:val="00E22E88"/>
    <w:rsid w:val="00E24B45"/>
    <w:rsid w:val="00E37C14"/>
    <w:rsid w:val="00E4116A"/>
    <w:rsid w:val="00E63228"/>
    <w:rsid w:val="00E837B7"/>
    <w:rsid w:val="00E96B19"/>
    <w:rsid w:val="00EA5EBA"/>
    <w:rsid w:val="00EC2774"/>
    <w:rsid w:val="00ED3FAD"/>
    <w:rsid w:val="00EF5B84"/>
    <w:rsid w:val="00F07749"/>
    <w:rsid w:val="00F07D71"/>
    <w:rsid w:val="00F5655D"/>
    <w:rsid w:val="00F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A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6A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6A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6A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A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6A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6A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6A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EFCo. d.o.o. za integraciju informatičkih tehnologija u stečaju</izvorni_sadrzaj>
    <derivirana_varijabla naziv="DomainObject.Predmet.ProtustrankaFormated_1">  EFCo. d.o.o. za integraciju informatičkih tehnologija u stečaju</derivirana_varijabla>
  </DomainObject.Predmet.ProtustrankaFormated>
  <DomainObject.Predmet.ProtustrankaFormatedOIB>
    <izvorni_sadrzaj>  EFCo. d.o.o. za integraciju informatičkih tehnologija u stečaju, OIB 06057591658</izvorni_sadrzaj>
    <derivirana_varijabla naziv="DomainObject.Predmet.ProtustrankaFormatedOIB_1">  EFCo. d.o.o. za integraciju informatičkih tehnologija u stečaju, OIB 06057591658</derivirana_varijabla>
  </DomainObject.Predmet.ProtustrankaFormatedOIB>
  <DomainObject.Predmet.ProtustrankaFormatedWithAdress>
    <izvorni_sadrzaj> EFCo. d.o.o. za integraciju informatičkih tehnologija u stečaju, Liechtensteinov Put 9, 20000 Dubrovnik</izvorni_sadrzaj>
    <derivirana_varijabla naziv="DomainObject.Predmet.ProtustrankaFormatedWithAdress_1"> EFCo. d.o.o. za integraciju informatičkih tehnologija u stečaju, Liechtensteinov Put 9, 20000 Dubrovnik</derivirana_varijabla>
  </DomainObject.Predmet.ProtustrankaFormatedWithAdress>
  <DomainObject.Predmet.ProtustrankaFormatedWithAdressOIB>
    <izvorni_sadrzaj> EFCo. d.o.o. za integraciju informatičkih tehnologija u stečaju, OIB 06057591658, Liechtensteinov Put 9, 20000 Dubrovnik</izvorni_sadrzaj>
    <derivirana_varijabla naziv="DomainObject.Predmet.ProtustrankaFormatedWithAdressOIB_1"> EFCo. d.o.o. za integraciju informatičkih tehnologija u stečaju, OIB 06057591658, Liechtensteinov Put 9, 20000 Dubrovnik</derivirana_varijabla>
  </DomainObject.Predmet.ProtustrankaFormatedWithAdressOIB>
  <DomainObject.Predmet.ProtustrankaWithAdress>
    <izvorni_sadrzaj>EFCo. d.o.o. za integraciju informatičkih tehnologija u stečaju Liechtensteinov Put 9, 20000 Dubrovnik</izvorni_sadrzaj>
    <derivirana_varijabla naziv="DomainObject.Predmet.ProtustrankaWithAdress_1">EFCo. d.o.o. za integraciju informatičkih tehnologija u stečaju Liechtensteinov Put 9, 20000 Dubrovnik</derivirana_varijabla>
  </DomainObject.Predmet.ProtustrankaWithAdress>
  <DomainObject.Predmet.ProtustrankaWithAdressOIB>
    <izvorni_sadrzaj>EFCo. d.o.o. za integraciju informatičkih tehnologija u stečaju, OIB 06057591658, Liechtensteinov Put 9, 20000 Dubrovnik</izvorni_sadrzaj>
    <derivirana_varijabla naziv="DomainObject.Predmet.ProtustrankaWithAdressOIB_1">EFCo. d.o.o. za integraciju informatičkih tehnologija u stečaju, OIB 06057591658, Liechtensteinov Put 9, 20000 Dubrovnik</derivirana_varijabla>
  </DomainObject.Predmet.ProtustrankaWithAdressOIB>
  <DomainObject.Predmet.ProtustrankaNazivFormated>
    <izvorni_sadrzaj>EFCo. d.o.o. za integraciju informatičkih tehnologija u stečaju</izvorni_sadrzaj>
    <derivirana_varijabla naziv="DomainObject.Predmet.ProtustrankaNazivFormated_1">EFCo. d.o.o. za integraciju informatičkih tehnologija u stečaju</derivirana_varijabla>
  </DomainObject.Predmet.ProtustrankaNazivFormated>
  <DomainObject.Predmet.ProtustrankaNazivFormatedOIB>
    <izvorni_sadrzaj>EFCo. d.o.o. za integraciju informatičkih tehnologija u stečaju, OIB 06057591658</izvorni_sadrzaj>
    <derivirana_varijabla naziv="DomainObject.Predmet.ProtustrankaNazivFormatedOIB_1">EFCo. d.o.o. za integraciju informatičkih tehnologija u stečaju, OIB 06057591658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EFCo. GRUPA d.o.o. za integraciju informatičkih tehnologija, marketing i usluge; GRAD DUBROVNIK</izvorni_sadrzaj>
    <derivirana_varijabla naziv="DomainObject.Predmet.StrankaFormated_1">  FINA, RC Split, Podružnica Dubrovnik; EFCo. GRUPA d.o.o. za integraciju informatičkih tehnologija, marketing i usluge; GRAD DUBROVNIK</derivirana_varijabla>
  </DomainObject.Predmet.StrankaFormated>
  <DomainObject.Predmet.StrankaFormatedOIB>
    <izvorni_sadrzaj>  FINA, RC Split, Podružnica Dubrovnik, OIB 85821130368; EFCo. GRUPA d.o.o. za integraciju informatičkih tehnologija, marketing i usluge, OIB 72265427019; GRAD DUBROVNIK, OIB 21712494719</izvorni_sadrzaj>
    <derivirana_varijabla naziv="DomainObject.Predmet.StrankaFormatedOIB_1">  FINA, RC Split, Podružnica Dubrovnik, OIB 85821130368; EFCo. GRUPA d.o.o. za integraciju informatičkih tehnologija, marketing i usluge, OIB 72265427019; GRAD DUBROVNIK, OIB 21712494719</derivirana_varijabla>
  </DomainObject.Predmet.StrankaFormatedOIB>
  <DomainObject.Predmet.StrankaFormatedWithAdress>
    <izvorni_sadrzaj> FINA, RC Split, Podružnica Dubrovnik, Vukovarska 2, 20000 Dubrovnik; EFCo. GRUPA d.o.o. za integraciju informatičkih tehnologija, marketing i usluge, Liechtensteinov put 9, 20000 Dubrovnik; GRAD DUBROVNIK, Pred Dvorom 1, 20000 Dubrovnik</izvorni_sadrzaj>
    <derivirana_varijabla naziv="DomainObject.Predmet.StrankaFormatedWithAdress_1"> FINA, RC Split, Podružnica Dubrovnik, Vukovarska 2, 20000 Dubrovnik; EFCo. GRUPA d.o.o. za integraciju informatičkih tehnologija, marketing i usluge, Liechtensteinov put 9, 20000 Dubrovnik; GRAD DUBROVNIK, Pred Dvorom 1, 20000 Dubrovnik</derivirana_varijabla>
  </DomainObject.Predmet.StrankaFormatedWithAdress>
  <DomainObject.Predmet.StrankaFormatedWithAdressOIB>
    <izvorni_sadrzaj> FINA, RC Split, Podružnica Dubrovnik, OIB 85821130368, Vukovarska 2, 20000 Dubrovnik; EFCo. GRUPA d.o.o. za integraciju informatičkih tehnologija, marketing i usluge, OIB 72265427019, Liechtensteinov put 9, 20000 Dubrovnik; GRAD DUBROVNIK, OIB 21712494719, Pred Dvorom 1, 20000 Dubrovnik</izvorni_sadrzaj>
    <derivirana_varijabla naziv="DomainObject.Predmet.StrankaFormatedWithAdressOIB_1"> FINA, RC Split, Podružnica Dubrovnik, OIB 85821130368, Vukovarska 2, 20000 Dubrovnik; EFCo. GRUPA d.o.o. za integraciju informatičkih tehnologija, marketing i usluge, OIB 72265427019, Liechtensteinov put 9, 20000 Dubrovnik; GRAD DUBROVNIK, OIB 21712494719, Pred Dvorom 1, 20000 Dubrovnik</derivirana_varijabla>
  </DomainObject.Predmet.StrankaFormatedWithAdressOIB>
  <DomainObject.Predmet.StrankaWithAdress>
    <izvorni_sadrzaj>FINA, RC Split, Podružnica Dubrovnik Vukovarska 2,20000 Dubrovnik,EFCo. GRUPA d.o.o. za integraciju informatičkih tehnologija, marketing i usluge Liechtensteinov put 9,20000 Dubrovnik,GRAD DUBROVNIK Pred Dvorom 1,20000 Dubrovnik</izvorni_sadrzaj>
    <derivirana_varijabla naziv="DomainObject.Predmet.StrankaWithAdress_1">FINA, RC Split, Podružnica Dubrovnik Vukovarska 2,20000 Dubrovnik,EFCo. GRUPA d.o.o. za integraciju informatičkih tehnologija, marketing i usluge Liechtensteinov put 9,20000 Dubrovnik,GRAD DUBROVNIK Pred Dvorom 1,20000 Dubrovnik</derivirana_varijabla>
  </DomainObject.Predmet.StrankaWithAdress>
  <DomainObject.Predmet.StrankaWithAdressOIB>
    <izvorni_sadrzaj>FINA, RC Split, Podružnica Dubrovnik, OIB 85821130368, Vukovarska 2,20000 Dubrovnik,EFCo. GRUPA d.o.o. za integraciju informatičkih tehnologija, marketing i usluge, OIB 72265427019, Liechtensteinov put 9,20000 Dubrovnik,GRAD DUBROVNIK, OIB 21712494719, Pred Dvorom 1,20000 Dubrovnik</izvorni_sadrzaj>
    <derivirana_varijabla naziv="DomainObject.Predmet.StrankaWithAdressOIB_1">FINA, RC Split, Podružnica Dubrovnik, OIB 85821130368, Vukovarska 2,20000 Dubrovnik,EFCo. GRUPA d.o.o. za integraciju informatičkih tehnologija, marketing i usluge, OIB 72265427019, Liechtensteinov put 9,20000 Dubrovnik,GRAD DUBROVNIK, OIB 21712494719, Pred Dvorom 1,20000 Dubrovnik</derivirana_varijabla>
  </DomainObject.Predmet.StrankaWithAdressOIB>
  <DomainObject.Predmet.StrankaNazivFormated>
    <izvorni_sadrzaj>FINA, RC Split, Podružnica Dubrovnik,EFCo. GRUPA d.o.o. za integraciju informatičkih tehnologija, marketing i usluge,GRAD DUBROVNIK</izvorni_sadrzaj>
    <derivirana_varijabla naziv="DomainObject.Predmet.StrankaNazivFormated_1">FINA, RC Split, Podružnica Dubrovnik,EFCo. GRUPA d.o.o. za integraciju informatičkih tehnologija, marketing i usluge,GRAD DUBROVNIK</derivirana_varijabla>
  </DomainObject.Predmet.StrankaNazivFormated>
  <DomainObject.Predmet.StrankaNazivFormatedOIB>
    <izvorni_sadrzaj>FINA, RC Split, Podružnica Dubrovnik, OIB 85821130368,EFCo. GRUPA d.o.o. za integraciju informatičkih tehnologija, marketing i usluge, OIB 72265427019,GRAD DUBROVNIK, OIB 21712494719</izvorni_sadrzaj>
    <derivirana_varijabla naziv="DomainObject.Predmet.StrankaNazivFormatedOIB_1">FINA, RC Split, Podružnica Dubrovnik, OIB 85821130368,EFCo. GRUPA d.o.o. za integraciju informatičkih tehnologija, marketing i usluge, OIB 72265427019,GRAD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1027754.86</izvorni_sadrzaj>
    <derivirana_varijabla naziv="DomainObject.Predmet.TrenutnaVrijednost_1">1027754.86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EFCo. GRUPA d.o.o. za integraciju informatičkih tehnologija, marketing i usluge</item>
      <item>GRAD DUBROVNIK</item>
    </izvorni_sadrzaj>
    <derivirana_varijabla naziv="DomainObject.Predmet.StrankaListFormated_1">
      <item>FINA, RC Split, Podružnica Dubrovnik</item>
      <item>EFCo. GRUPA d.o.o. za integraciju informatičkih tehnologija, marketing i usluge</item>
      <item>GRAD DUBROVNIK</item>
    </derivirana_varijabla>
  </DomainObject.Predmet.StrankaListFormated>
  <DomainObject.Predmet.StrankaListFormatedOIB>
    <izvorni_sadrzaj>
      <item>FINA, RC Split, Podružnica Dubrovnik, OIB 85821130368</item>
      <item>EFCo. GRUPA d.o.o. za integraciju informatičkih tehnologija, marketing i usluge, OIB 72265427019</item>
      <item>GRAD DUBROVNIK, OIB 21712494719</item>
    </izvorni_sadrzaj>
    <derivirana_varijabla naziv="DomainObject.Predmet.StrankaListFormatedOIB_1">
      <item>FINA, RC Split, Podružnica Dubrovnik, OIB 85821130368</item>
      <item>EFCo. GRUPA d.o.o. za integraciju informatičkih tehnologija, marketing i usluge, OIB 72265427019</item>
      <item>GRAD DUBROVNIK, OIB 21712494719</item>
    </derivirana_varijabla>
  </DomainObject.Predmet.StrankaListFormatedOIB>
  <DomainObject.Predmet.StrankaListFormatedWithAdress>
    <izvorni_sadrzaj>
      <item>FINA, RC Split, Podružnica Dubrovnik, Vukovarska 2, 20000 Dubrovnik</item>
      <item>EFCo. GRUPA d.o.o. za integraciju informatičkih tehnologija, marketing i usluge, Liechtensteinov put 9, 20000 Dubrovnik</item>
      <item>GRAD DUBROVNIK, Pred Dvorom 1, 20000 Dubrovnik</item>
    </izvorni_sadrzaj>
    <derivirana_varijabla naziv="DomainObject.Predmet.StrankaListFormatedWithAdress_1">
      <item>FINA, RC Split, Podružnica Dubrovnik, Vukovarska 2, 20000 Dubrovnik</item>
      <item>EFCo. GRUPA d.o.o. za integraciju informatičkih tehnologija, marketing i usluge, Liechtensteinov put 9, 20000 Dubrovnik</item>
      <item>GRAD DUBROVNIK, Pred Dvorom 1,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EFCo. GRUPA d.o.o. za integraciju informatičkih tehnologija, marketing i usluge, OIB 72265427019, Liechtensteinov put 9, 20000 Dubrovnik</item>
      <item>GRAD DUBROVNIK, OIB 21712494719, Pred Dvorom 1, 20000 Dubrovnik</item>
    </izvorni_sadrzaj>
    <derivirana_varijabla naziv="DomainObject.Predmet.StrankaListFormatedWithAdressOIB_1">
      <item>FINA, RC Split, Podružnica Dubrovnik, OIB 85821130368, Vukovarska 2, 20000 Dubrovnik</item>
      <item>EFCo. GRUPA d.o.o. za integraciju informatičkih tehnologija, marketing i usluge, OIB 72265427019, Liechtensteinov put 9,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FINA, RC Split, Podružnica Dubrovnik</item>
      <item>EFCo. GRUPA d.o.o. za integraciju informatičkih tehnologija, marketing i usluge</item>
      <item>GRAD DUBROVNIK</item>
    </izvorni_sadrzaj>
    <derivirana_varijabla naziv="DomainObject.Predmet.StrankaListNazivFormated_1">
      <item>FINA, RC Split, Podružnica Dubrovnik</item>
      <item>EFCo. GRUPA d.o.o. za integraciju informatičkih tehnologija, marketing i usluge</item>
      <item>GRAD DUBROVNIK</item>
    </derivirana_varijabla>
  </DomainObject.Predmet.StrankaListNazivFormated>
  <DomainObject.Predmet.StrankaListNazivFormatedOIB>
    <izvorni_sadrzaj>
      <item>FINA, RC Split, Podružnica Dubrovnik, OIB 85821130368</item>
      <item>EFCo. GRUPA d.o.o. za integraciju informatičkih tehnologija, marketing i usluge, OIB 72265427019</item>
      <item>GRAD DUBROVNIK, OIB 21712494719</item>
    </izvorni_sadrzaj>
    <derivirana_varijabla naziv="DomainObject.Predmet.StrankaListNazivFormatedOIB_1">
      <item>FINA, RC Split, Podružnica Dubrovnik, OIB 85821130368</item>
      <item>EFCo. GRUPA d.o.o. za integraciju informatičkih tehnologija, marketing i usluge, OIB 72265427019</item>
      <item>GRAD DUBROVNIK, OIB 21712494719</item>
    </derivirana_varijabla>
  </DomainObject.Predmet.StrankaListNazivFormatedOIB>
  <DomainObject.Predmet.ProtuStrankaListFormated>
    <izvorni_sadrzaj>
      <item>EFCo. d.o.o. za integraciju informatičkih tehnologija u stečaju</item>
    </izvorni_sadrzaj>
    <derivirana_varijabla naziv="DomainObject.Predmet.ProtuStrankaListFormated_1">
      <item>EFCo. d.o.o. za integraciju informatičkih tehnologija u stečaju</item>
    </derivirana_varijabla>
  </DomainObject.Predmet.ProtuStrankaListFormated>
  <DomainObject.Predmet.ProtuStrankaListFormatedOIB>
    <izvorni_sadrzaj>
      <item>EFCo. d.o.o. za integraciju informatičkih tehnologija u stečaju, OIB 06057591658</item>
    </izvorni_sadrzaj>
    <derivirana_varijabla naziv="DomainObject.Predmet.ProtuStrankaListFormatedOIB_1">
      <item>EFCo. d.o.o. za integraciju informatičkih tehnologija u stečaju, OIB 06057591658</item>
    </derivirana_varijabla>
  </DomainObject.Predmet.ProtuStrankaListFormatedOIB>
  <DomainObject.Predmet.ProtuStrankaListFormatedWithAdress>
    <izvorni_sadrzaj>
      <item>EFCo. d.o.o. za integraciju informatičkih tehnologija u stečaju, Liechtensteinov Put 9, 20000 Dubrovnik</item>
    </izvorni_sadrzaj>
    <derivirana_varijabla naziv="DomainObject.Predmet.ProtuStrankaListFormatedWithAdress_1">
      <item>EFCo. d.o.o. za integraciju informatičkih tehnologija u stečaju, Liechtensteinov Put 9, 20000 Dubrovnik</item>
    </derivirana_varijabla>
  </DomainObject.Predmet.ProtuStrankaListFormatedWithAdress>
  <DomainObject.Predmet.ProtuStrankaListFormatedWithAdressOIB>
    <izvorni_sadrzaj>
      <item>EFCo. d.o.o. za integraciju informatičkih tehnologija u stečaju, OIB 06057591658, Liechtensteinov Put 9, 20000 Dubrovnik</item>
    </izvorni_sadrzaj>
    <derivirana_varijabla naziv="DomainObject.Predmet.ProtuStrankaListFormatedWithAdressOIB_1">
      <item>EFCo. d.o.o. za integraciju informatičkih tehnologija u stečaju, OIB 06057591658, Liechtensteinov Put 9, 20000 Dubrovnik</item>
    </derivirana_varijabla>
  </DomainObject.Predmet.ProtuStrankaListFormatedWithAdressOIB>
  <DomainObject.Predmet.ProtuStrankaListNazivFormated>
    <izvorni_sadrzaj>
      <item>EFCo. d.o.o. za integraciju informatičkih tehnologija u stečaju</item>
    </izvorni_sadrzaj>
    <derivirana_varijabla naziv="DomainObject.Predmet.ProtuStrankaListNazivFormated_1">
      <item>EFCo. d.o.o. za integraciju informatičkih tehnologija u stečaju</item>
    </derivirana_varijabla>
  </DomainObject.Predmet.ProtuStrankaListNazivFormated>
  <DomainObject.Predmet.ProtuStrankaListNazivFormatedOIB>
    <izvorni_sadrzaj>
      <item>EFCo. d.o.o. za integraciju informatičkih tehnologija u stečaju, OIB 06057591658</item>
    </izvorni_sadrzaj>
    <derivirana_varijabla naziv="DomainObject.Predmet.ProtuStrankaListNazivFormatedOIB_1">
      <item>EFCo. d.o.o. za integraciju informatičkih tehnologija u stečaju, OIB 06057591658</item>
    </derivirana_varijabla>
  </DomainObject.Predmet.ProtuStrankaListNazivFormatedOIB>
  <DomainObject.Predmet.OstaliListFormated>
    <izvorni_sadrzaj>
      <item>odv. Iva Orlić</item>
      <item>Krešimir Peroš, stečajni upravitelj</item>
      <item>zamj. ŽDO Tihan Hilje</item>
      <item>pun. Ivan Đurašić</item>
      <item>Gordan Nagy</item>
      <item>pun. Anita Ruso Glasnović</item>
    </izvorni_sadrzaj>
    <derivirana_varijabla naziv="DomainObject.Predmet.OstaliListFormated_1">
      <item>odv. Iva Orlić</item>
      <item>Krešimir Peroš, stečajni upravitelj</item>
      <item>zamj. ŽDO Tihan Hilje</item>
      <item>pun. Ivan Đurašić</item>
      <item>Gordan Nagy</item>
      <item>pun. Anita Ruso Glasnović</item>
    </derivirana_varijabla>
  </DomainObject.Predmet.OstaliListFormated>
  <DomainObject.Predmet.OstaliListFormatedOIB>
    <izvorni_sadrzaj>
      <item>odv. Iva Orlić</item>
      <item>Krešimir Peroš, stečajni upravitelj, OIB 37835605570</item>
      <item>zamj. ŽDO Tihan Hilje</item>
      <item>pun. Ivan Đurašić</item>
      <item>Gordan Nagy</item>
      <item>pun. Anita Ruso Glasnović</item>
    </izvorni_sadrzaj>
    <derivirana_varijabla naziv="DomainObject.Predmet.OstaliListFormatedOIB_1">
      <item>odv. Iva Orlić</item>
      <item>Krešimir Peroš, stečajni upravitelj, OIB 37835605570</item>
      <item>zamj. ŽDO Tihan Hilje</item>
      <item>pun. Ivan Đurašić</item>
      <item>Gordan Nagy</item>
      <item>pun. Anita Ruso Glasnović</item>
    </derivirana_varijabla>
  </DomainObject.Predmet.OstaliListFormatedOIB>
  <DomainObject.Predmet.OstaliListFormatedWithAdress>
    <izvorni_sadrzaj>
      <item>odv. Iva Orlić</item>
      <item>Krešimir Peroš, stečajni upravitelj, Ivana Gundulića 4d, 23000 Zadar</item>
      <item>zamj. ŽDO Tihan Hilje</item>
      <item>pun. Ivan Đurašić</item>
      <item>Gordan Nagy</item>
      <item>pun. Anita Ruso Glasnović</item>
    </izvorni_sadrzaj>
    <derivirana_varijabla naziv="DomainObject.Predmet.OstaliListFormatedWithAdress_1">
      <item>odv. Iva Orlić</item>
      <item>Krešimir Peroš, stečajni upravitelj, Ivana Gundulića 4d, 23000 Zadar</item>
      <item>zamj. ŽDO Tihan Hilje</item>
      <item>pun. Ivan Đurašić</item>
      <item>Gordan Nagy</item>
      <item>pun. Anita Ruso Glasnović</item>
    </derivirana_varijabla>
  </DomainObject.Predmet.OstaliListFormatedWithAdress>
  <DomainObject.Predmet.OstaliListFormatedWithAdressOIB>
    <izvorni_sadrzaj>
      <item>odv. Iva Orlić</item>
      <item>Krešimir Peroš, stečajni upravitelj, OIB 37835605570, Ivana Gundulića 4d, 23000 Zadar</item>
      <item>zamj. ŽDO Tihan Hilje</item>
      <item>pun. Ivan Đurašić</item>
      <item>Gordan Nagy</item>
      <item>pun. Anita Ruso Glasnović</item>
    </izvorni_sadrzaj>
    <derivirana_varijabla naziv="DomainObject.Predmet.OstaliListFormatedWithAdressOIB_1">
      <item>odv. Iva Orlić</item>
      <item>Krešimir Peroš, stečajni upravitelj, OIB 37835605570, Ivana Gundulića 4d, 23000 Zadar</item>
      <item>zamj. ŽDO Tihan Hilje</item>
      <item>pun. Ivan Đurašić</item>
      <item>Gordan Nagy</item>
      <item>pun. Anita Ruso Glasnović</item>
    </derivirana_varijabla>
  </DomainObject.Predmet.OstaliListFormatedWithAdressOIB>
  <DomainObject.Predmet.OstaliListNazivFormated>
    <izvorni_sadrzaj>
      <item>odv. Iva Orlić</item>
      <item>Krešimir Peroš, stečajni upravitelj</item>
      <item>zamj. ŽDO Tihan Hilje</item>
      <item>pun. Ivan Đurašić</item>
      <item>Gordan Nagy</item>
      <item>pun. Anita Ruso Glasnović</item>
    </izvorni_sadrzaj>
    <derivirana_varijabla naziv="DomainObject.Predmet.OstaliListNazivFormated_1">
      <item>odv. Iva Orlić</item>
      <item>Krešimir Peroš, stečajni upravitelj</item>
      <item>zamj. ŽDO Tihan Hilje</item>
      <item>pun. Ivan Đurašić</item>
      <item>Gordan Nagy</item>
      <item>pun. Anita Ruso Glasnović</item>
    </derivirana_varijabla>
  </DomainObject.Predmet.OstaliListNazivFormated>
  <DomainObject.Predmet.OstaliListNazivFormatedOIB>
    <izvorni_sadrzaj>
      <item>odv. Iva Orlić</item>
      <item>Krešimir Peroš, stečajni upravitelj, OIB 37835605570</item>
      <item>zamj. ŽDO Tihan Hilje</item>
      <item>pun. Ivan Đurašić</item>
      <item>Gordan Nagy</item>
      <item>pun. Anita Ruso Glasnović</item>
    </izvorni_sadrzaj>
    <derivirana_varijabla naziv="DomainObject.Predmet.OstaliListNazivFormatedOIB_1">
      <item>odv. Iva Orlić</item>
      <item>Krešimir Peroš, stečajni upravitelj, OIB 37835605570</item>
      <item>zamj. ŽDO Tihan Hilje</item>
      <item>pun. Ivan Đurašić</item>
      <item>Gordan Nagy</item>
      <item>pun. Anita Ruso Glasnović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EFCo. d.o.o. za integraciju informatičkih tehnologija u stečaju</izvorni_sadrzaj>
    <derivirana_varijabla naziv="DomainObject.Predmet.ProtustrankaIDrugi_1">EFCo. d.o.o. za integraciju informatičkih tehnologija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EFCo. d.o.o. za integraciju informatičkih tehnologija u stečaju, OIB 06057591658, Liechtensteinov Put 9, 20000 Dubrovnik</izvorni_sadrzaj>
    <derivirana_varijabla naziv="DomainObject.Predmet.ProtustrankaIDrugiAdressOIB_1">EFCo. d.o.o. za integraciju informatičkih tehnologija u stečaju, OIB 06057591658, Liechtensteinov Put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EFCo. d.o.o. za integraciju informatičkih tehnologija u stečaju</item>
      <item>odv. Iva Orlić</item>
      <item>Krešimir Peroš, stečajni upravitelj</item>
      <item>zamj. ŽDO Tihan Hilje</item>
      <item>pun. Ivan Đurašić</item>
      <item>Gordan Nagy</item>
      <item>pun. Anita Ruso Glasnović</item>
      <item>EFCo. GRUPA d.o.o. za integraciju informatičkih tehnologija, marketing i usluge</item>
      <item>GRAD DUBROVNIK</item>
    </izvorni_sadrzaj>
    <derivirana_varijabla naziv="DomainObject.Predmet.SudioniciListNaziv_1">
      <item>FINA, RC Split, Podružnica Dubrovnik</item>
      <item>EFCo. d.o.o. za integraciju informatičkih tehnologija u stečaju</item>
      <item>odv. Iva Orlić</item>
      <item>Krešimir Peroš, stečajni upravitelj</item>
      <item>zamj. ŽDO Tihan Hilje</item>
      <item>pun. Ivan Đurašić</item>
      <item>Gordan Nagy</item>
      <item>pun. Anita Ruso Glasnović</item>
      <item>EFCo. GRUPA d.o.o. za integraciju informatičkih tehnologija, marketing i usluge</item>
      <item>GRAD DUBROVNIK</item>
    </derivirana_varijabla>
  </DomainObject.Predmet.SudioniciListNaziv>
  <DomainObject.Predmet.SudioniciListAdressOIB>
    <izvorni_sadrzaj>
      <item>FINA, RC Split, Podružnica Dubrovnik, OIB 85821130368, Vukovarska 2,20000 Dubrovnik</item>
      <item>EFCo. d.o.o. za integraciju informatičkih tehnologija u stečaju, OIB 06057591658, Liechtensteinov Put 9,20000 Dubrovnik</item>
      <item>odv. Iva Orlić</item>
      <item>Krešimir Peroš, stečajni upravitelj, OIB 37835605570, Ivana Gundulića 4d,23000 Zadar</item>
      <item>zamj. ŽDO Tihan Hilje</item>
      <item>pun. Ivan Đurašić</item>
      <item>Gordan Nagy</item>
      <item>pun. Anita Ruso Glasnović</item>
      <item>EFCo. GRUPA d.o.o. za integraciju informatičkih tehnologija, marketing i usluge, OIB 72265427019, Liechtensteinov put 9,20000 Dubrovnik</item>
      <item>GRAD DUBROVNIK, OIB 21712494719, Pred Dvorom 1,20000 Dubrovnik</item>
    </izvorni_sadrzaj>
    <derivirana_varijabla naziv="DomainObject.Predmet.SudioniciListAdressOIB_1">
      <item>FINA, RC Split, Podružnica Dubrovnik, OIB 85821130368, Vukovarska 2,20000 Dubrovnik</item>
      <item>EFCo. d.o.o. za integraciju informatičkih tehnologija u stečaju, OIB 06057591658, Liechtensteinov Put 9,20000 Dubrovnik</item>
      <item>odv. Iva Orlić</item>
      <item>Krešimir Peroš, stečajni upravitelj, OIB 37835605570, Ivana Gundulića 4d,23000 Zadar</item>
      <item>zamj. ŽDO Tihan Hilje</item>
      <item>pun. Ivan Đurašić</item>
      <item>Gordan Nagy</item>
      <item>pun. Anita Ruso Glasnović</item>
      <item>EFCo. GRUPA d.o.o. za integraciju informatičkih tehnologija, marketing i usluge, OIB 72265427019, Liechtensteinov put 9,20000 Dubrovnik</item>
      <item>GRAD DUBROVNIK, OIB 21712494719, Pred Dvorom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06057591658</item>
      <item>, OIB null</item>
      <item>, OIB 37835605570</item>
      <item>, OIB null</item>
      <item>, OIB null</item>
      <item>, OIB null</item>
      <item>, OIB null</item>
      <item>, OIB 72265427019</item>
      <item>, OIB 21712494719</item>
    </izvorni_sadrzaj>
    <derivirana_varijabla naziv="DomainObject.Predmet.SudioniciListNazivOIB_1">
      <item>, OIB 85821130368</item>
      <item>, OIB 06057591658</item>
      <item>, OIB null</item>
      <item>, OIB 37835605570</item>
      <item>, OIB null</item>
      <item>, OIB null</item>
      <item>, OIB null</item>
      <item>, OIB null</item>
      <item>, OIB 72265427019</item>
      <item>, OIB 21712494719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1164</properties:Words>
  <properties:Characters>6205</properties:Characters>
  <properties:Lines>157</properties:Lines>
  <properties:Paragraphs>55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2018-10-01T13:20:00Z</dcterms:created>
  <dc:creator>Diana Butigan Granić</dc:creator>
  <cp:lastModifiedBy>Sanja Vuković</cp:lastModifiedBy>
  <cp:lastPrinted>2018-10-02T05:35:00Z</cp:lastPrinted>
  <dcterms:modified xmlns:xsi="http://www.w3.org/2001/XMLSchema-instance" xsi:type="dcterms:W3CDTF">2018-10-02T07:37:00Z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(689-16_-_zaključak_o_prodaji.docx)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