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bd7c" w14:paraId="5acbd7c" w:rsidRDefault="00B771C5" w:rsidP="005D7BF8" w:rsidR="00B771C5"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71C5" w:rsidP="005D7BF8" w:rsidR="00B771C5" w:rsidRPr="00B771C5">
      <w:pPr>
        <w:pStyle w:val="Bezproreda"/>
        <w:jc w:val="both"/>
        <w:rPr>
          <w:rFonts w:hAnsi="Times New Roman" w:ascii="Times New Roman"/>
          <w:sz w:val="24"/>
        </w:rPr>
      </w:pPr>
      <w:r w:rsidRPr="00B771C5">
        <w:rPr>
          <w:rFonts w:eastAsia="MS Mincho" w:hAnsi="Times New Roman" w:ascii="Times New Roman"/>
          <w:sz w:val="24"/>
        </w:rPr>
        <w:t xml:space="preserve">   REPUBLIKA HRVATSKA</w:t>
      </w:r>
    </w:p>
    <w:p w:rsidRDefault="00B771C5" w:rsidP="005D7BF8" w:rsidR="00B771C5" w:rsidRPr="00B771C5">
      <w:pPr>
        <w:pStyle w:val="Bezproreda"/>
        <w:jc w:val="both"/>
        <w:rPr>
          <w:rFonts w:hAnsi="Times New Roman" w:ascii="Times New Roman"/>
          <w:sz w:val="24"/>
        </w:rPr>
      </w:pPr>
      <w:r w:rsidRPr="00B771C5">
        <w:rPr>
          <w:rFonts w:eastAsia="MS Mincho" w:hAnsi="Times New Roman" w:ascii="Times New Roman"/>
          <w:sz w:val="24"/>
        </w:rPr>
        <w:t>TRGOVAČKI SUD U RIJECI</w:t>
      </w:r>
    </w:p>
    <w:p w:rsidRDefault="00B771C5" w:rsidP="005D7BF8" w:rsidR="00B771C5" w:rsidRPr="00B771C5">
      <w:pPr>
        <w:pStyle w:val="Bezproreda"/>
        <w:jc w:val="both"/>
        <w:rPr>
          <w:rFonts w:eastAsia="MS Mincho" w:hAnsi="Times New Roman" w:ascii="Times New Roman"/>
          <w:sz w:val="24"/>
        </w:rPr>
      </w:pPr>
      <w:r w:rsidRPr="00B771C5">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10088" w:rsidRPr="00A10088">
        <w:rPr>
          <w:rFonts w:hAnsi="Times New Roman" w:ascii="Times New Roman"/>
          <w:b/>
        </w:rPr>
        <w:t>S.F. GRUPA društvo s ograničenom odgovornošću za upravljanje investicijskim projektima, planiranje i provođenje investicija, Matulji, Popovićev put 12, OIB 32866298215</w:t>
      </w:r>
      <w:r w:rsidR="00CC2D6F" w:rsidRPr="00CC2D6F">
        <w:rPr>
          <w:rFonts w:hAnsi="Times New Roman" w:ascii="Times New Roman"/>
          <w:b/>
        </w:rPr>
        <w:t xml:space="preserve">, </w:t>
      </w:r>
      <w:r w:rsidR="00CC2D6F" w:rsidRPr="00CC2D6F">
        <w:rPr>
          <w:rFonts w:hAnsi="Times New Roman" w:ascii="Times New Roman"/>
        </w:rPr>
        <w:t xml:space="preserve">dana </w:t>
      </w:r>
      <w:r w:rsidR="00126061">
        <w:rPr>
          <w:rFonts w:hAnsi="Times New Roman" w:ascii="Times New Roman"/>
        </w:rPr>
        <w:t>24.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10088" w:rsidRPr="00A10088">
        <w:rPr>
          <w:rFonts w:hAnsi="Times New Roman" w:ascii="Times New Roman"/>
          <w:b/>
        </w:rPr>
        <w:t>S.F. GRUPA društvo s ograničenom odgovornošću za upravljanje investicijskim projektima, planiranje i provođenje investicija, Matulji, Popovićev put 12, OIB 32866298215</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A10088">
        <w:rPr>
          <w:rFonts w:hAnsi="Times New Roman" w:ascii="Times New Roman"/>
          <w:b/>
        </w:rPr>
        <w:t>40</w:t>
      </w:r>
      <w:r w:rsidR="0020054E">
        <w:rPr>
          <w:rFonts w:hAnsi="Times New Roman" w:ascii="Times New Roman"/>
          <w:b/>
        </w:rPr>
        <w:t>.</w:t>
      </w:r>
      <w:r w:rsidR="00126061">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A10088">
        <w:rPr>
          <w:rFonts w:hAnsi="Times New Roman" w:ascii="Times New Roman"/>
        </w:rPr>
        <w:t>četrdesettisućakuna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10088">
        <w:rPr>
          <w:rFonts w:hAnsi="Times New Roman" w:ascii="Times New Roman"/>
        </w:rPr>
        <w:t>999</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10088" w:rsidRPr="00A10088">
        <w:rPr>
          <w:rFonts w:hAnsi="Times New Roman" w:ascii="Times New Roman"/>
          <w:b/>
        </w:rPr>
        <w:t>S.F. GRUPA društvo s ograničenom odgovornošću za upravljanje investicijskim projektima, planiranje i provođenje investicija, Matulji, Popovićev put 12, OIB 32866298215</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A10088">
        <w:rPr>
          <w:rFonts w:hAnsi="Times New Roman" w:ascii="Times New Roman"/>
        </w:rPr>
        <w:t>22. travnja</w:t>
      </w:r>
      <w:r w:rsidRPr="00492CB8">
        <w:rPr>
          <w:rFonts w:hAnsi="Times New Roman" w:ascii="Times New Roman"/>
        </w:rPr>
        <w:t xml:space="preserve">. ožujka 2016. godine prijedlog za otvaranje stečajnog postupka nad dužnikom </w:t>
      </w:r>
      <w:r w:rsidR="00A10088" w:rsidRPr="00A10088">
        <w:rPr>
          <w:rFonts w:hAnsi="Times New Roman" w:ascii="Times New Roman"/>
        </w:rPr>
        <w:t xml:space="preserve">S.F. GRUPA društvo s ograničenom odgovornošću za upravljanje investicijskim projektima, planiranje i provođenje investicija, Matulji, Popovićev put 12, OIB 32866298215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A10088">
        <w:rPr>
          <w:rFonts w:hAnsi="Times New Roman" w:ascii="Times New Roman"/>
        </w:rPr>
        <w:t>20. travnja</w:t>
      </w:r>
      <w:r w:rsidR="00126061">
        <w:rPr>
          <w:rFonts w:hAnsi="Times New Roman" w:ascii="Times New Roman"/>
        </w:rPr>
        <w:t xml:space="preserve"> 2016</w:t>
      </w:r>
      <w:r w:rsidRPr="00492CB8">
        <w:rPr>
          <w:rFonts w:hAnsi="Times New Roman" w:ascii="Times New Roman"/>
        </w:rPr>
        <w:t xml:space="preserve">. godine u Očevidniku redoslijeda osnova za plaćanje ima evidentirane neizvršene osnove za plaćanje u neprekinutom razdoblju od </w:t>
      </w:r>
      <w:r w:rsidR="00126061">
        <w:rPr>
          <w:rFonts w:hAnsi="Times New Roman" w:ascii="Times New Roman"/>
        </w:rPr>
        <w:t>120</w:t>
      </w:r>
      <w:r w:rsidRPr="00492CB8">
        <w:rPr>
          <w:rFonts w:hAnsi="Times New Roman" w:ascii="Times New Roman"/>
        </w:rPr>
        <w:t xml:space="preserve"> dana u ukupnom iznosu od </w:t>
      </w:r>
      <w:r w:rsidR="00A10088">
        <w:rPr>
          <w:rFonts w:hAnsi="Times New Roman" w:ascii="Times New Roman"/>
        </w:rPr>
        <w:t>24.633,72</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jednog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A10088">
        <w:rPr>
          <w:rFonts w:hAnsi="Times New Roman" w:ascii="Times New Roman"/>
        </w:rPr>
        <w:t>999</w:t>
      </w:r>
      <w:r w:rsidR="00E83D4A">
        <w:rPr>
          <w:rFonts w:hAnsi="Times New Roman" w:ascii="Times New Roman"/>
        </w:rPr>
        <w:t>/16</w:t>
      </w:r>
      <w:r w:rsidR="00DE537A">
        <w:rPr>
          <w:rFonts w:hAnsi="Times New Roman" w:ascii="Times New Roman"/>
        </w:rPr>
        <w:t>-</w:t>
      </w:r>
      <w:r w:rsidR="00126061">
        <w:rPr>
          <w:rFonts w:hAnsi="Times New Roman" w:ascii="Times New Roman"/>
        </w:rPr>
        <w:t>4</w:t>
      </w:r>
      <w:r w:rsidR="008D15E6" w:rsidRPr="008D15E6">
        <w:rPr>
          <w:rFonts w:hAnsi="Times New Roman" w:ascii="Times New Roman"/>
        </w:rPr>
        <w:t xml:space="preserve"> od </w:t>
      </w:r>
      <w:r w:rsidR="00A10088">
        <w:rPr>
          <w:rFonts w:hAnsi="Times New Roman" w:ascii="Times New Roman"/>
        </w:rPr>
        <w:t>10. siječnja</w:t>
      </w:r>
      <w:r w:rsidR="008D15E6" w:rsidRPr="008D15E6">
        <w:rPr>
          <w:rFonts w:hAnsi="Times New Roman" w:ascii="Times New Roman"/>
        </w:rPr>
        <w:t xml:space="preserve"> 201</w:t>
      </w:r>
      <w:r w:rsidR="00A10088">
        <w:rPr>
          <w:rFonts w:hAnsi="Times New Roman" w:ascii="Times New Roman"/>
        </w:rPr>
        <w:t>7</w:t>
      </w:r>
      <w:r w:rsidR="008D15E6" w:rsidRPr="008D15E6">
        <w:rPr>
          <w:rFonts w:hAnsi="Times New Roman" w:ascii="Times New Roman"/>
        </w:rPr>
        <w:t>.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A10088">
        <w:rPr>
          <w:rFonts w:hAnsi="Times New Roman" w:ascii="Times New Roman"/>
        </w:rPr>
        <w:t>Marku Spes iz Matulja, Popovićev put 12/b</w:t>
      </w:r>
      <w:r w:rsidR="00492CB8">
        <w:rPr>
          <w:rFonts w:hAnsi="Times New Roman" w:ascii="Times New Roman"/>
        </w:rPr>
        <w:t xml:space="preserve"> </w:t>
      </w:r>
      <w:r w:rsidR="00492CB8" w:rsidRPr="00492CB8">
        <w:rPr>
          <w:rFonts w:hAnsi="Times New Roman" w:ascii="Times New Roman"/>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t xml:space="preserve">U prethodnom postupku sud nije uspio saslušati zastupnika dužnika po zakonu zbog čega je rješenjem </w:t>
      </w:r>
      <w:r w:rsidR="00A10088">
        <w:rPr>
          <w:rFonts w:hAnsi="Times New Roman" w:ascii="Times New Roman"/>
        </w:rPr>
        <w:t xml:space="preserve">od 23. ožujka 2017. godine </w:t>
      </w:r>
      <w:r>
        <w:rPr>
          <w:rFonts w:hAnsi="Times New Roman" w:ascii="Times New Roman"/>
        </w:rPr>
        <w:t xml:space="preserve">odredio mjeru osiguranja iz čl.118.st.2.t.1. SZ-a imenovanjem privremenog stečajnog upravitelja,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A10088" w:rsidP="00A10088" w:rsidR="00A10088" w:rsidRPr="00A10088">
      <w:pPr>
        <w:jc w:val="both"/>
        <w:rPr>
          <w:rFonts w:hAnsi="Times New Roman" w:ascii="Times New Roman"/>
        </w:rPr>
      </w:pPr>
      <w:r>
        <w:rPr>
          <w:rFonts w:hAnsi="Times New Roman" w:ascii="Times New Roman"/>
        </w:rPr>
        <w:t xml:space="preserve"> </w:t>
      </w:r>
      <w:r w:rsidRPr="00A10088">
        <w:rPr>
          <w:rFonts w:hAnsi="Times New Roman" w:ascii="Times New Roman"/>
        </w:rPr>
        <w:tab/>
        <w:t>Prema podacima iz bilance dužnika na dan 31.</w:t>
      </w:r>
      <w:r>
        <w:rPr>
          <w:rFonts w:hAnsi="Times New Roman" w:ascii="Times New Roman"/>
        </w:rPr>
        <w:t xml:space="preserve"> prosinca </w:t>
      </w:r>
      <w:r w:rsidRPr="00A10088">
        <w:rPr>
          <w:rFonts w:hAnsi="Times New Roman" w:ascii="Times New Roman"/>
        </w:rPr>
        <w:t>2016.</w:t>
      </w:r>
      <w:r>
        <w:rPr>
          <w:rFonts w:hAnsi="Times New Roman" w:ascii="Times New Roman"/>
        </w:rPr>
        <w:t xml:space="preserve"> </w:t>
      </w:r>
      <w:r w:rsidRPr="00A10088">
        <w:rPr>
          <w:rFonts w:hAnsi="Times New Roman" w:ascii="Times New Roman"/>
        </w:rPr>
        <w:t>g</w:t>
      </w:r>
      <w:r>
        <w:rPr>
          <w:rFonts w:hAnsi="Times New Roman" w:ascii="Times New Roman"/>
        </w:rPr>
        <w:t>odine</w:t>
      </w:r>
      <w:r w:rsidRPr="00A10088">
        <w:rPr>
          <w:rFonts w:hAnsi="Times New Roman" w:ascii="Times New Roman"/>
        </w:rPr>
        <w:t xml:space="preserve"> proizlazi da dužnik ima potraživanja u iznosu od 124.531,00 kn, od čega potraživanja od poduzetnika unutar grupe iznose 97.867,00 kn, a potraživanja od kupaca 25.338,00 kn. Ovdje treba istaći da se ova potraživanja od poduzetnika unutar grupe odnose na podizanje gotovine</w:t>
      </w:r>
      <w:r>
        <w:rPr>
          <w:rFonts w:hAnsi="Times New Roman" w:ascii="Times New Roman"/>
        </w:rPr>
        <w:t xml:space="preserve"> </w:t>
      </w:r>
      <w:r w:rsidRPr="00A10088">
        <w:rPr>
          <w:rFonts w:hAnsi="Times New Roman" w:ascii="Times New Roman"/>
        </w:rPr>
        <w:t>-</w:t>
      </w:r>
      <w:r>
        <w:rPr>
          <w:rFonts w:hAnsi="Times New Roman" w:ascii="Times New Roman"/>
        </w:rPr>
        <w:t xml:space="preserve"> </w:t>
      </w:r>
      <w:r w:rsidRPr="00A10088">
        <w:rPr>
          <w:rFonts w:hAnsi="Times New Roman" w:ascii="Times New Roman"/>
        </w:rPr>
        <w:t xml:space="preserve"> pozajmice od strane zakonskog zastupnika (sve po navodima odgovorne knjigovođe gđe. Kinkela), a za potraživanja od kupaca nije do kraja utvrđeno o kakvim se potraživanjima radi te jesu li ista naplativa. </w:t>
      </w:r>
    </w:p>
    <w:p w:rsidRDefault="00A10088" w:rsidP="00A10088" w:rsidR="00A10088" w:rsidRPr="00A10088">
      <w:pPr>
        <w:jc w:val="both"/>
        <w:rPr>
          <w:rFonts w:hAnsi="Times New Roman" w:ascii="Times New Roman"/>
        </w:rPr>
      </w:pPr>
      <w:r w:rsidRPr="00A10088">
        <w:rPr>
          <w:rFonts w:hAnsi="Times New Roman" w:ascii="Times New Roman"/>
        </w:rPr>
        <w:tab/>
        <w:t>Dužnik ima iskazane obveze prema dobavljačima u iznosu 47.314,00 kn te obveze prema zaposlenicima 2.496,00 kn, a obveze za poreze, doprinose i sl. 35.803,00 kn.</w:t>
      </w:r>
    </w:p>
    <w:p w:rsidRDefault="00A10088" w:rsidP="00A10088" w:rsidR="00A10088" w:rsidRPr="00A10088">
      <w:pPr>
        <w:jc w:val="both"/>
        <w:rPr>
          <w:rFonts w:hAnsi="Times New Roman" w:ascii="Times New Roman"/>
        </w:rPr>
      </w:pPr>
      <w:r w:rsidRPr="00A10088">
        <w:rPr>
          <w:rFonts w:hAnsi="Times New Roman" w:ascii="Times New Roman"/>
        </w:rPr>
        <w:tab/>
        <w:t>Iz popisa dugotrajne imovine na dan 31.</w:t>
      </w:r>
      <w:r>
        <w:rPr>
          <w:rFonts w:hAnsi="Times New Roman" w:ascii="Times New Roman"/>
        </w:rPr>
        <w:t xml:space="preserve"> prosinca </w:t>
      </w:r>
      <w:r w:rsidRPr="00A10088">
        <w:rPr>
          <w:rFonts w:hAnsi="Times New Roman" w:ascii="Times New Roman"/>
        </w:rPr>
        <w:t>2016.</w:t>
      </w:r>
      <w:r>
        <w:rPr>
          <w:rFonts w:hAnsi="Times New Roman" w:ascii="Times New Roman"/>
        </w:rPr>
        <w:t xml:space="preserve"> </w:t>
      </w:r>
      <w:r w:rsidRPr="00A10088">
        <w:rPr>
          <w:rFonts w:hAnsi="Times New Roman" w:ascii="Times New Roman"/>
        </w:rPr>
        <w:t>g</w:t>
      </w:r>
      <w:r>
        <w:rPr>
          <w:rFonts w:hAnsi="Times New Roman" w:ascii="Times New Roman"/>
        </w:rPr>
        <w:t>odine</w:t>
      </w:r>
      <w:r w:rsidRPr="00A10088">
        <w:rPr>
          <w:rFonts w:hAnsi="Times New Roman" w:ascii="Times New Roman"/>
        </w:rPr>
        <w:t xml:space="preserve"> proizlazi da društvo nema dugotrajne imovine obzirom je jedina dugotrajna imovina bila laptop koji je otpisan s datumom 31.</w:t>
      </w:r>
      <w:r>
        <w:rPr>
          <w:rFonts w:hAnsi="Times New Roman" w:ascii="Times New Roman"/>
        </w:rPr>
        <w:t xml:space="preserve"> prosinca </w:t>
      </w:r>
      <w:r w:rsidRPr="00A10088">
        <w:rPr>
          <w:rFonts w:hAnsi="Times New Roman" w:ascii="Times New Roman"/>
        </w:rPr>
        <w:t>2016.</w:t>
      </w:r>
      <w:r>
        <w:rPr>
          <w:rFonts w:hAnsi="Times New Roman" w:ascii="Times New Roman"/>
        </w:rPr>
        <w:t xml:space="preserve"> </w:t>
      </w:r>
      <w:r w:rsidRPr="00A10088">
        <w:rPr>
          <w:rFonts w:hAnsi="Times New Roman" w:ascii="Times New Roman"/>
        </w:rPr>
        <w:t>g</w:t>
      </w:r>
      <w:r>
        <w:rPr>
          <w:rFonts w:hAnsi="Times New Roman" w:ascii="Times New Roman"/>
        </w:rPr>
        <w:t>odine</w:t>
      </w:r>
      <w:r w:rsidRPr="00A10088">
        <w:rPr>
          <w:rFonts w:hAnsi="Times New Roman" w:ascii="Times New Roman"/>
        </w:rPr>
        <w:t xml:space="preserve"> pa mu je knjigovodstvena vrijednost na isti dan 0,00 kn. </w:t>
      </w:r>
    </w:p>
    <w:p w:rsidRDefault="00A10088" w:rsidP="00A10088" w:rsidR="00A10088" w:rsidRPr="00A10088">
      <w:pPr>
        <w:jc w:val="both"/>
        <w:rPr>
          <w:rFonts w:hAnsi="Times New Roman" w:ascii="Times New Roman"/>
        </w:rPr>
      </w:pPr>
      <w:r w:rsidRPr="00A10088">
        <w:rPr>
          <w:rFonts w:hAnsi="Times New Roman" w:ascii="Times New Roman"/>
        </w:rPr>
        <w:tab/>
        <w:t xml:space="preserve">Privremeni stečajni upravitelj je provjerom u </w:t>
      </w:r>
      <w:r>
        <w:rPr>
          <w:rFonts w:hAnsi="Times New Roman" w:ascii="Times New Roman"/>
        </w:rPr>
        <w:t>Z</w:t>
      </w:r>
      <w:r w:rsidRPr="00A10088">
        <w:rPr>
          <w:rFonts w:hAnsi="Times New Roman" w:ascii="Times New Roman"/>
        </w:rPr>
        <w:t xml:space="preserve">emljišnoknjižnom </w:t>
      </w:r>
      <w:r>
        <w:rPr>
          <w:rFonts w:hAnsi="Times New Roman" w:ascii="Times New Roman"/>
        </w:rPr>
        <w:t xml:space="preserve">odjela </w:t>
      </w:r>
      <w:r w:rsidRPr="00A10088">
        <w:rPr>
          <w:rFonts w:hAnsi="Times New Roman" w:ascii="Times New Roman"/>
        </w:rPr>
        <w:t>Rijeka utvrdio da dužnik nije upisan kao vlasnik niti suvlasnik nekretnina na području zemljišnoknjižnog ureda Rijeka.</w:t>
      </w:r>
    </w:p>
    <w:p w:rsidRDefault="00A10088" w:rsidP="00A10088" w:rsidR="00A10088" w:rsidRPr="00A10088">
      <w:pPr>
        <w:jc w:val="both"/>
        <w:rPr>
          <w:rFonts w:hAnsi="Times New Roman" w:ascii="Times New Roman"/>
        </w:rPr>
      </w:pPr>
      <w:r w:rsidRPr="00A10088">
        <w:rPr>
          <w:rFonts w:hAnsi="Times New Roman" w:ascii="Times New Roman"/>
        </w:rPr>
        <w:tab/>
        <w:t xml:space="preserve">Do </w:t>
      </w:r>
      <w:r>
        <w:rPr>
          <w:rFonts w:hAnsi="Times New Roman" w:ascii="Times New Roman"/>
        </w:rPr>
        <w:t>završetka</w:t>
      </w:r>
      <w:r w:rsidRPr="00A10088">
        <w:rPr>
          <w:rFonts w:hAnsi="Times New Roman" w:ascii="Times New Roman"/>
        </w:rPr>
        <w:t xml:space="preserve"> prethodnog postupka kod dužnika je utvrđeno postojanje stečajnog razloga nesposobnost za plaćanje iz čl. 5. Stečajnog zakona.</w:t>
      </w:r>
    </w:p>
    <w:p w:rsidRDefault="00A10088" w:rsidP="00A10088" w:rsidR="00A10088">
      <w:pPr>
        <w:jc w:val="both"/>
        <w:rPr>
          <w:rFonts w:hAnsi="Times New Roman" w:ascii="Times New Roman"/>
        </w:rPr>
      </w:pPr>
      <w:r w:rsidRPr="00A10088">
        <w:rPr>
          <w:rFonts w:hAnsi="Times New Roman" w:ascii="Times New Roman"/>
        </w:rPr>
        <w:tab/>
        <w:t>Naime, prema potvrdi FINE od 23.</w:t>
      </w:r>
      <w:r>
        <w:rPr>
          <w:rFonts w:hAnsi="Times New Roman" w:ascii="Times New Roman"/>
        </w:rPr>
        <w:t xml:space="preserve"> </w:t>
      </w:r>
      <w:r w:rsidRPr="00A10088">
        <w:rPr>
          <w:rFonts w:hAnsi="Times New Roman" w:ascii="Times New Roman"/>
        </w:rPr>
        <w:t>prosinca 2016.</w:t>
      </w:r>
      <w:r>
        <w:rPr>
          <w:rFonts w:hAnsi="Times New Roman" w:ascii="Times New Roman"/>
        </w:rPr>
        <w:t xml:space="preserve"> godine</w:t>
      </w:r>
      <w:r w:rsidRPr="00A10088">
        <w:rPr>
          <w:rFonts w:hAnsi="Times New Roman" w:ascii="Times New Roman"/>
        </w:rPr>
        <w:t xml:space="preserve"> dužnik u Očevidniku osnova za plaćanje ima evidentirane neizvršene osnove za plaćanje u neprekinutom razdoblju od 185 dana.</w:t>
      </w:r>
    </w:p>
    <w:p w:rsidRDefault="00A10088" w:rsidP="00A10088" w:rsidR="00A10088" w:rsidRPr="00A10088">
      <w:pPr>
        <w:jc w:val="both"/>
        <w:rPr>
          <w:rFonts w:hAnsi="Times New Roman" w:ascii="Times New Roman"/>
        </w:rPr>
      </w:pPr>
      <w:r w:rsidRPr="00A10088">
        <w:rPr>
          <w:rFonts w:hAnsi="Times New Roman" w:ascii="Times New Roman"/>
        </w:rPr>
        <w:tab/>
        <w:t>Privremeni stečajni upravitelj je do završetka prethodnog postupka zaključio da se imovinom dužnika ne mogu namiriti troškovi postupka koji iznose cca 40.000,00 kn.</w:t>
      </w:r>
    </w:p>
    <w:p w:rsidRDefault="00A10088" w:rsidP="00A10088" w:rsidR="00A10088" w:rsidRPr="00A10088">
      <w:pPr>
        <w:jc w:val="both"/>
        <w:rPr>
          <w:rFonts w:hAnsi="Times New Roman" w:ascii="Times New Roman"/>
        </w:rPr>
      </w:pPr>
      <w:r w:rsidRPr="00A10088">
        <w:rPr>
          <w:rFonts w:hAnsi="Times New Roman" w:ascii="Times New Roman"/>
        </w:rPr>
        <w:tab/>
        <w:t xml:space="preserve">Strukturu predvidivih troškova čine: </w:t>
      </w:r>
      <w:r w:rsidRPr="00A10088">
        <w:rPr>
          <w:rFonts w:hAnsi="Times New Roman" w:ascii="Times New Roman"/>
        </w:rPr>
        <w:tab/>
      </w:r>
    </w:p>
    <w:p w:rsidRDefault="00A10088" w:rsidP="00A10088" w:rsidR="00A10088" w:rsidRPr="00A10088">
      <w:pPr>
        <w:jc w:val="both"/>
        <w:rPr>
          <w:rFonts w:hAnsi="Times New Roman" w:ascii="Times New Roman"/>
        </w:rPr>
      </w:pPr>
      <w:r w:rsidRPr="00A10088">
        <w:rPr>
          <w:rFonts w:hAnsi="Times New Roman" w:ascii="Times New Roman"/>
        </w:rPr>
        <w:t>1.</w:t>
      </w:r>
      <w:r w:rsidRPr="00A10088">
        <w:rPr>
          <w:rFonts w:hAnsi="Times New Roman" w:ascii="Times New Roman"/>
        </w:rPr>
        <w:tab/>
        <w:t xml:space="preserve">izrada pečata, poštarina, kancelarijski materijal, otvaranje i naknada </w:t>
      </w:r>
    </w:p>
    <w:p w:rsidRDefault="00A10088" w:rsidP="00A10088" w:rsidR="00A10088" w:rsidRPr="00A10088">
      <w:pPr>
        <w:jc w:val="both"/>
        <w:rPr>
          <w:rFonts w:hAnsi="Times New Roman" w:ascii="Times New Roman"/>
        </w:rPr>
      </w:pPr>
      <w:r w:rsidRPr="00A10088">
        <w:rPr>
          <w:rFonts w:hAnsi="Times New Roman" w:ascii="Times New Roman"/>
        </w:rPr>
        <w:t xml:space="preserve">za račun u banci, statistika </w:t>
      </w:r>
      <w:r w:rsidRPr="00A10088">
        <w:rPr>
          <w:rFonts w:hAnsi="Times New Roman" w:ascii="Times New Roman"/>
        </w:rPr>
        <w:tab/>
        <w:t xml:space="preserve">                            </w:t>
      </w:r>
      <w:r w:rsidRPr="00A10088">
        <w:rPr>
          <w:rFonts w:hAnsi="Times New Roman" w:ascii="Times New Roman"/>
        </w:rPr>
        <w:tab/>
        <w:t xml:space="preserve">  </w:t>
      </w:r>
      <w:r w:rsidRPr="00A10088">
        <w:rPr>
          <w:rFonts w:hAnsi="Times New Roman" w:ascii="Times New Roman"/>
        </w:rPr>
        <w:tab/>
      </w:r>
      <w:r w:rsidRPr="00A10088">
        <w:rPr>
          <w:rFonts w:hAnsi="Times New Roman" w:ascii="Times New Roman"/>
        </w:rPr>
        <w:tab/>
      </w:r>
      <w:r w:rsidRPr="00A10088">
        <w:rPr>
          <w:rFonts w:hAnsi="Times New Roman" w:ascii="Times New Roman"/>
        </w:rPr>
        <w:tab/>
        <w:t xml:space="preserve">  3.000,00 </w:t>
      </w:r>
    </w:p>
    <w:p w:rsidRDefault="00A10088" w:rsidP="00A10088" w:rsidR="00A10088" w:rsidRPr="00A10088">
      <w:pPr>
        <w:jc w:val="both"/>
        <w:rPr>
          <w:rFonts w:hAnsi="Times New Roman" w:ascii="Times New Roman"/>
        </w:rPr>
      </w:pPr>
      <w:r w:rsidRPr="00A10088">
        <w:rPr>
          <w:rFonts w:hAnsi="Times New Roman" w:ascii="Times New Roman"/>
        </w:rPr>
        <w:t>2.</w:t>
      </w:r>
      <w:r w:rsidRPr="00A10088">
        <w:rPr>
          <w:rFonts w:hAnsi="Times New Roman" w:ascii="Times New Roman"/>
        </w:rPr>
        <w:tab/>
        <w:t xml:space="preserve">trošak vođenja knjigovodstva                                     </w:t>
      </w:r>
      <w:r w:rsidRPr="00A10088">
        <w:rPr>
          <w:rFonts w:hAnsi="Times New Roman" w:ascii="Times New Roman"/>
        </w:rPr>
        <w:tab/>
      </w:r>
      <w:r w:rsidRPr="00A10088">
        <w:rPr>
          <w:rFonts w:hAnsi="Times New Roman" w:ascii="Times New Roman"/>
        </w:rPr>
        <w:tab/>
        <w:t xml:space="preserve">20.000,00 </w:t>
      </w:r>
    </w:p>
    <w:p w:rsidRDefault="00A10088" w:rsidP="00A10088" w:rsidR="00A10088" w:rsidRPr="00A10088">
      <w:pPr>
        <w:jc w:val="both"/>
        <w:rPr>
          <w:rFonts w:hAnsi="Times New Roman" w:ascii="Times New Roman"/>
        </w:rPr>
      </w:pPr>
      <w:r w:rsidRPr="00A10088">
        <w:rPr>
          <w:rFonts w:hAnsi="Times New Roman" w:ascii="Times New Roman"/>
        </w:rPr>
        <w:t>3.</w:t>
      </w:r>
      <w:r w:rsidRPr="00A10088">
        <w:rPr>
          <w:rFonts w:hAnsi="Times New Roman" w:ascii="Times New Roman"/>
        </w:rPr>
        <w:tab/>
        <w:t>trošak bruto nagrade stečajnog upravitelja</w:t>
      </w:r>
      <w:r w:rsidRPr="00A10088">
        <w:rPr>
          <w:rFonts w:hAnsi="Times New Roman" w:ascii="Times New Roman"/>
        </w:rPr>
        <w:tab/>
      </w:r>
      <w:r w:rsidRPr="00A10088">
        <w:rPr>
          <w:rFonts w:hAnsi="Times New Roman" w:ascii="Times New Roman"/>
        </w:rPr>
        <w:tab/>
      </w:r>
      <w:r w:rsidRPr="00A10088">
        <w:rPr>
          <w:rFonts w:hAnsi="Times New Roman" w:ascii="Times New Roman"/>
        </w:rPr>
        <w:tab/>
      </w:r>
      <w:r w:rsidRPr="00A10088">
        <w:rPr>
          <w:rFonts w:hAnsi="Times New Roman" w:ascii="Times New Roman"/>
        </w:rPr>
        <w:tab/>
        <w:t>15.000,00</w:t>
      </w:r>
    </w:p>
    <w:p w:rsidRDefault="00A10088" w:rsidP="00A10088" w:rsidR="007E1339">
      <w:pPr>
        <w:jc w:val="both"/>
        <w:rPr>
          <w:rFonts w:hAnsi="Times New Roman" w:ascii="Times New Roman"/>
        </w:rPr>
      </w:pPr>
      <w:r w:rsidRPr="00A10088">
        <w:rPr>
          <w:rFonts w:hAnsi="Times New Roman" w:ascii="Times New Roman"/>
        </w:rPr>
        <w:t>4.</w:t>
      </w:r>
      <w:r w:rsidRPr="00A10088">
        <w:rPr>
          <w:rFonts w:hAnsi="Times New Roman" w:ascii="Times New Roman"/>
        </w:rPr>
        <w:tab/>
        <w:t xml:space="preserve">naknada troškova stečajnog upravitelja </w:t>
      </w:r>
      <w:r w:rsidRPr="00A10088">
        <w:rPr>
          <w:rFonts w:hAnsi="Times New Roman" w:ascii="Times New Roman"/>
        </w:rPr>
        <w:tab/>
      </w:r>
      <w:r w:rsidRPr="00A10088">
        <w:rPr>
          <w:rFonts w:hAnsi="Times New Roman" w:ascii="Times New Roman"/>
        </w:rPr>
        <w:tab/>
      </w:r>
      <w:r w:rsidRPr="00A10088">
        <w:rPr>
          <w:rFonts w:hAnsi="Times New Roman" w:ascii="Times New Roman"/>
        </w:rPr>
        <w:tab/>
      </w:r>
      <w:r w:rsidRPr="00A10088">
        <w:rPr>
          <w:rFonts w:hAnsi="Times New Roman" w:ascii="Times New Roman"/>
        </w:rPr>
        <w:tab/>
        <w:t xml:space="preserve">  2.000,00</w:t>
      </w:r>
    </w:p>
    <w:p w:rsidRDefault="001D1ECE" w:rsidP="000005F4" w:rsidR="00DB4C10">
      <w:pPr>
        <w:jc w:val="both"/>
        <w:rPr>
          <w:rFonts w:hAnsi="Times New Roman" w:ascii="Times New Roman"/>
        </w:rPr>
      </w:pPr>
      <w:r w:rsidRPr="001D1ECE">
        <w:rPr>
          <w:rFonts w:hAnsi="Times New Roman" w:ascii="Times New Roman"/>
        </w:rPr>
        <w:lastRenderedPageBreak/>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A10088">
        <w:rPr>
          <w:rFonts w:hAnsi="Times New Roman" w:ascii="Times New Roman"/>
        </w:rPr>
        <w:t>40.000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7E1339">
              <w:rPr>
                <w:rFonts w:hAnsi="Times New Roman" w:ascii="Times New Roman"/>
              </w:rPr>
              <w:t>24.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771C5"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7E1339">
        <w:rPr>
          <w:rFonts w:hAnsi="Times New Roman" w:ascii="Times New Roman"/>
          <w:sz w:val="20"/>
          <w:szCs w:val="20"/>
        </w:rPr>
        <w:t xml:space="preserve"> </w:t>
      </w:r>
      <w:r w:rsidR="00A10088">
        <w:rPr>
          <w:rFonts w:hAnsi="Times New Roman" w:ascii="Times New Roman"/>
          <w:sz w:val="20"/>
          <w:szCs w:val="20"/>
        </w:rPr>
        <w:t>upravitelju Damir Debeljuh</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24.5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771C5">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10088">
      <w:rPr>
        <w:rFonts w:hAnsi="Times New Roman" w:ascii="Times New Roman"/>
        <w:b/>
      </w:rPr>
      <w:t>999</w:t>
    </w:r>
    <w:r w:rsidR="00B370BC">
      <w:rPr>
        <w:rFonts w:hAnsi="Times New Roman" w:ascii="Times New Roman"/>
        <w:b/>
      </w:rPr>
      <w:t>/16-</w:t>
    </w:r>
    <w:r w:rsidR="00A10088">
      <w:rPr>
        <w:rFonts w:hAnsi="Times New Roman" w:ascii="Times New Roman"/>
        <w:b/>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224F"/>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10088"/>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771C5"/>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771C5"/>
    <w:rPr>
      <w:color w:val="808080"/>
      <w:bdr w:space="0" w:sz="0" w:color="auto" w:val="none"/>
      <w:shd w:fill="auto" w:color="auto" w:val="clear"/>
    </w:rPr>
  </w:style>
  <w:style w:customStyle="true" w:styleId="eSPISCCParagraphDefaultFont" w:type="character">
    <w:name w:val="eSPIS_CC_Paragraph Default Font"/>
    <w:basedOn w:val="Zadanifontodlomka"/>
    <w:rsid w:val="00B771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71C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771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71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771C5"/>
    <w:rPr>
      <w:color w:val="808080"/>
      <w:bdr w:color="auto" w:space="0" w:sz="0" w:val="none"/>
      <w:shd w:color="auto" w:fill="auto" w:val="clear"/>
    </w:rPr>
  </w:style>
  <w:style w:customStyle="1" w:styleId="eSPISCCParagraphDefaultFont" w:type="character">
    <w:name w:val="eSPIS_CC_Paragraph Default Font"/>
    <w:basedOn w:val="Zadanifontodlomka"/>
    <w:rsid w:val="00B771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71C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771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71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St-999/2016</izvorni_sadrzaj>
    <derivirana_varijabla naziv="DomainObject.Predmet.OznakaBroj_1">St-999/2016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 GRUPA d.o.o.</izvorni_sadrzaj>
    <derivirana_varijabla naziv="DomainObject.Predmet.ProtustrankaFormated_1">  S.F. GRUPA d.o.o.</derivirana_varijabla>
  </DomainObject.Predmet.ProtustrankaFormated>
  <DomainObject.Predmet.ProtustrankaFormatedOIB>
    <izvorni_sadrzaj>  S.F. GRUPA d.o.o., OIB 32866298215</izvorni_sadrzaj>
    <derivirana_varijabla naziv="DomainObject.Predmet.ProtustrankaFormatedOIB_1">  S.F. GRUPA d.o.o., OIB 32866298215</derivirana_varijabla>
  </DomainObject.Predmet.ProtustrankaFormatedOIB>
  <DomainObject.Predmet.ProtustrankaFormatedWithAdress>
    <izvorni_sadrzaj> S.F. GRUPA d.o.o., Popovićev put 12, 51211 Matulji</izvorni_sadrzaj>
    <derivirana_varijabla naziv="DomainObject.Predmet.ProtustrankaFormatedWithAdress_1"> S.F. GRUPA d.o.o., Popovićev put 12, 51211 Matulji</derivirana_varijabla>
  </DomainObject.Predmet.ProtustrankaFormatedWithAdress>
  <DomainObject.Predmet.ProtustrankaFormatedWithAdressOIB>
    <izvorni_sadrzaj> S.F. GRUPA d.o.o., OIB 32866298215, Popovićev put 12, 51211 Matulji</izvorni_sadrzaj>
    <derivirana_varijabla naziv="DomainObject.Predmet.ProtustrankaFormatedWithAdressOIB_1"> S.F. GRUPA d.o.o., OIB 32866298215, Popovićev put 12, 51211 Matulji</derivirana_varijabla>
  </DomainObject.Predmet.ProtustrankaFormatedWithAdressOIB>
  <DomainObject.Predmet.ProtustrankaWithAdress>
    <izvorni_sadrzaj>S.F. GRUPA d.o.o. Popovićev put 12, 51211 Matulji</izvorni_sadrzaj>
    <derivirana_varijabla naziv="DomainObject.Predmet.ProtustrankaWithAdress_1">S.F. GRUPA d.o.o. Popovićev put 12, 51211 Matulji</derivirana_varijabla>
  </DomainObject.Predmet.ProtustrankaWithAdress>
  <DomainObject.Predmet.ProtustrankaWithAdressOIB>
    <izvorni_sadrzaj>S.F. GRUPA d.o.o., OIB 32866298215, Popovićev put 12, 51211 Matulji</izvorni_sadrzaj>
    <derivirana_varijabla naziv="DomainObject.Predmet.ProtustrankaWithAdressOIB_1">S.F. GRUPA d.o.o., OIB 32866298215, Popovićev put 12, 51211 Matulji</derivirana_varijabla>
  </DomainObject.Predmet.ProtustrankaWithAdressOIB>
  <DomainObject.Predmet.ProtustrankaNazivFormated>
    <izvorni_sadrzaj>S.F. GRUPA d.o.o.</izvorni_sadrzaj>
    <derivirana_varijabla naziv="DomainObject.Predmet.ProtustrankaNazivFormated_1">S.F. GRUPA d.o.o.</derivirana_varijabla>
  </DomainObject.Predmet.ProtustrankaNazivFormated>
  <DomainObject.Predmet.ProtustrankaNazivFormatedOIB>
    <izvorni_sadrzaj>S.F. GRUPA d.o.o., OIB 32866298215</izvorni_sadrzaj>
    <derivirana_varijabla naziv="DomainObject.Predmet.ProtustrankaNazivFormatedOIB_1">S.F. GRUPA d.o.o., OIB 32866298215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S.F. GRUPA d.o.o.</item>
    </izvorni_sadrzaj>
    <derivirana_varijabla naziv="DomainObject.Predmet.ProtuStrankaListFormated_1">
      <item>S.F. GRUPA d.o.o.</item>
    </derivirana_varijabla>
  </DomainObject.Predmet.ProtuStrankaListFormated>
  <DomainObject.Predmet.ProtuStrankaListFormatedOIB>
    <izvorni_sadrzaj>
      <item>S.F. GRUPA d.o.o., OIB 32866298215</item>
    </izvorni_sadrzaj>
    <derivirana_varijabla naziv="DomainObject.Predmet.ProtuStrankaListFormatedOIB_1">
      <item>S.F. GRUPA d.o.o., OIB 32866298215</item>
    </derivirana_varijabla>
  </DomainObject.Predmet.ProtuStrankaListFormatedOIB>
  <DomainObject.Predmet.ProtuStrankaListFormatedWithAdress>
    <izvorni_sadrzaj>
      <item>S.F. GRUPA d.o.o., Popovićev put 12, 51211 Matulji</item>
    </izvorni_sadrzaj>
    <derivirana_varijabla naziv="DomainObject.Predmet.ProtuStrankaListFormatedWithAdress_1">
      <item>S.F. GRUPA d.o.o., Popovićev put 12, 51211 Matulji</item>
    </derivirana_varijabla>
  </DomainObject.Predmet.ProtuStrankaListFormatedWithAdress>
  <DomainObject.Predmet.ProtuStrankaListFormatedWithAdressOIB>
    <izvorni_sadrzaj>
      <item>S.F. GRUPA d.o.o., OIB 32866298215, Popovićev put 12, 51211 Matulji</item>
    </izvorni_sadrzaj>
    <derivirana_varijabla naziv="DomainObject.Predmet.ProtuStrankaListFormatedWithAdressOIB_1">
      <item>S.F. GRUPA d.o.o., OIB 32866298215, Popovićev put 12, 51211 Matulji</item>
    </derivirana_varijabla>
  </DomainObject.Predmet.ProtuStrankaListFormatedWithAdressOIB>
  <DomainObject.Predmet.ProtuStrankaListNazivFormated>
    <izvorni_sadrzaj>
      <item>S.F. GRUPA d.o.o.</item>
    </izvorni_sadrzaj>
    <derivirana_varijabla naziv="DomainObject.Predmet.ProtuStrankaListNazivFormated_1">
      <item>S.F. GRUPA d.o.o.</item>
    </derivirana_varijabla>
  </DomainObject.Predmet.ProtuStrankaListNazivFormated>
  <DomainObject.Predmet.ProtuStrankaListNazivFormatedOIB>
    <izvorni_sadrzaj>
      <item>S.F. GRUPA d.o.o., OIB 32866298215</item>
    </izvorni_sadrzaj>
    <derivirana_varijabla naziv="DomainObject.Predmet.ProtuStrankaListNazivFormatedOIB_1">
      <item>S.F. GRUPA d.o.o., OIB 32866298215</item>
    </derivirana_varijabla>
  </DomainObject.Predmet.ProtuStrankaListNazivFormatedOIB>
  <DomainObject.Predmet.OstaliListFormated>
    <izvorni_sadrzaj>
      <item>Marko Spes</item>
    </izvorni_sadrzaj>
    <derivirana_varijabla naziv="DomainObject.Predmet.OstaliListFormated_1">
      <item>Marko Spes</item>
    </derivirana_varijabla>
  </DomainObject.Predmet.OstaliListFormated>
  <DomainObject.Predmet.OstaliListFormatedOIB>
    <izvorni_sadrzaj>
      <item>Marko Spes, OIB 81528132556</item>
    </izvorni_sadrzaj>
    <derivirana_varijabla naziv="DomainObject.Predmet.OstaliListFormatedOIB_1">
      <item>Marko Spes, OIB 81528132556</item>
    </derivirana_varijabla>
  </DomainObject.Predmet.OstaliListFormatedOIB>
  <DomainObject.Predmet.OstaliListFormatedWithAdress>
    <izvorni_sadrzaj>
      <item>Marko Spes, Popovićev Put 12, 51211 Matulji</item>
    </izvorni_sadrzaj>
    <derivirana_varijabla naziv="DomainObject.Predmet.OstaliListFormatedWithAdress_1">
      <item>Marko Spes, Popovićev Put 12, 51211 Matulji</item>
    </derivirana_varijabla>
  </DomainObject.Predmet.OstaliListFormatedWithAdress>
  <DomainObject.Predmet.OstaliListFormatedWithAdressOIB>
    <izvorni_sadrzaj>
      <item>Marko Spes, OIB 81528132556, Popovićev Put 12, 51211 Matulji</item>
    </izvorni_sadrzaj>
    <derivirana_varijabla naziv="DomainObject.Predmet.OstaliListFormatedWithAdressOIB_1">
      <item>Marko Spes, OIB 81528132556, Popovićev Put 12, 51211 Matulji</item>
    </derivirana_varijabla>
  </DomainObject.Predmet.OstaliListFormatedWithAdressOIB>
  <DomainObject.Predmet.OstaliListNazivFormated>
    <izvorni_sadrzaj>
      <item>Marko Spes</item>
    </izvorni_sadrzaj>
    <derivirana_varijabla naziv="DomainObject.Predmet.OstaliListNazivFormated_1">
      <item>Marko Spes</item>
    </derivirana_varijabla>
  </DomainObject.Predmet.OstaliListNazivFormated>
  <DomainObject.Predmet.OstaliListNazivFormatedOIB>
    <izvorni_sadrzaj>
      <item>Marko Spes, OIB 81528132556</item>
    </izvorni_sadrzaj>
    <derivirana_varijabla naziv="DomainObject.Predmet.OstaliListNazivFormatedOIB_1">
      <item>Marko Spes, OIB 81528132556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S.F. GRUPA d.o.o.</izvorni_sadrzaj>
    <derivirana_varijabla naziv="DomainObject.Predmet.ProtustrankaIDrugi_1">S.F.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S.F. GRUPA d.o.o., OIB 32866298215, Popovićev put 12, 51211 Matulji</izvorni_sadrzaj>
    <derivirana_varijabla naziv="DomainObject.Predmet.ProtustrankaIDrugiAdressOIB_1">S.F. GRUPA d.o.o., OIB 32866298215, Popovićev put 12,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S.F. GRUPA d.o.o.</item>
      <item>Marko Spes</item>
    </izvorni_sadrzaj>
    <derivirana_varijabla naziv="DomainObject.Predmet.SudioniciListNaziv_1">
      <item>FINA  Rijeka</item>
      <item>S.F. GRUPA d.o.o.</item>
      <item>Marko Spes</item>
    </derivirana_varijabla>
  </DomainObject.Predmet.SudioniciListNaziv>
  <DomainObject.Predmet.SudioniciListAdressOIB>
    <izvorni_sadrzaj>
      <item>FINA  Rijeka, OIB 85821130368, Frana Kurelca 8,51000 Rijeka</item>
      <item>S.F. GRUPA d.o.o., OIB 32866298215, Popovićev put 12,51211 Matulji</item>
      <item>Marko Spes, OIB 81528132556, Popovićev Put 12,51211 Matulji</item>
    </izvorni_sadrzaj>
    <derivirana_varijabla naziv="DomainObject.Predmet.SudioniciListAdressOIB_1">
      <item>FINA  Rijeka, OIB 85821130368, Frana Kurelca 8,51000 Rijeka</item>
      <item>S.F. GRUPA d.o.o., OIB 32866298215, Popovićev put 12,51211 Matulji</item>
      <item>Marko Spes, OIB 81528132556, Popovićev Put 12,51211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32866298215</item>
      <item>, OIB 81528132556</item>
    </izvorni_sadrzaj>
    <derivirana_varijabla naziv="DomainObject.Predmet.SudioniciListNazivOIB_1">
      <item>, OIB 85821130368</item>
      <item>, OIB 32866298215</item>
      <item>, OIB 81528132556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583BE-46FD-4C6E-9177-2F5C1F3C71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1065</properties:Words>
  <properties:Characters>6087</properties:Characters>
  <properties:Lines>130</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2017-05-24T11:03:00Z</dcterms:created>
  <dc:creator>dcmelik</dc:creator>
  <cp:lastModifiedBy>Jasna Radulović</cp:lastModifiedBy>
  <cp:lastPrinted>2017-05-24T09:47:00Z</cp:lastPrinted>
  <dcterms:modified xmlns:xsi="http://www.w3.org/2001/XMLSchema-instance" xsi:type="dcterms:W3CDTF">2017-05-24T11:05:00Z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