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163E79" w:rsidR="00163E79" w:rsidRPr="00163E79">
        <w:tc>
          <w:tcPr>
            <w:tcW w:type="dxa" w:w="2985"/>
            <w:hideMark/>
          </w:tcPr>
          <w:p w:rsidRDefault="00163E79" w:rsidR="00163E79" w:rsidRPr="00163E79">
            <w:pPr>
              <w:spacing w:lineRule="auto" w:line="276"/>
              <w:jc w:val="center"/>
              <w:rPr>
                <w:sz w:val="24"/>
                <w:szCs w:val="24"/>
                <w:lang w:eastAsia="en-US" w:val="en-US"/>
              </w:rPr>
            </w:pPr>
            <w:r w:rsidRPr="00163E79">
              <w:rPr>
                <w:noProof/>
                <w:sz w:val="24"/>
                <w:szCs w:val="24"/>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163E79" w:rsidR="00163E79" w:rsidRPr="00163E79">
            <w:pPr>
              <w:spacing w:lineRule="auto" w:line="276"/>
              <w:jc w:val="center"/>
              <w:rPr>
                <w:sz w:val="24"/>
                <w:szCs w:val="24"/>
                <w:lang w:eastAsia="en-US" w:val="en-US"/>
              </w:rPr>
            </w:pPr>
            <w:proofErr w:type="spellStart"/>
            <w:r w:rsidRPr="00163E79">
              <w:rPr>
                <w:sz w:val="24"/>
                <w:szCs w:val="24"/>
                <w:lang w:eastAsia="en-US" w:val="en-US"/>
              </w:rPr>
              <w:t>Republika</w:t>
            </w:r>
            <w:proofErr w:type="spellEnd"/>
            <w:r w:rsidRPr="00163E79">
              <w:rPr>
                <w:sz w:val="24"/>
                <w:szCs w:val="24"/>
                <w:lang w:eastAsia="en-US" w:val="en-US"/>
              </w:rPr>
              <w:t xml:space="preserve"> </w:t>
            </w:r>
            <w:proofErr w:type="spellStart"/>
            <w:r w:rsidRPr="00163E79">
              <w:rPr>
                <w:sz w:val="24"/>
                <w:szCs w:val="24"/>
                <w:lang w:eastAsia="en-US" w:val="en-US"/>
              </w:rPr>
              <w:t>Hrvatska</w:t>
            </w:r>
            <w:proofErr w:type="spellEnd"/>
          </w:p>
          <w:p w:rsidRDefault="00163E79" w:rsidR="00163E79" w:rsidRPr="00163E79">
            <w:pPr>
              <w:spacing w:lineRule="auto" w:line="276"/>
              <w:jc w:val="center"/>
              <w:rPr>
                <w:sz w:val="24"/>
                <w:szCs w:val="24"/>
                <w:lang w:eastAsia="en-US" w:val="en-US"/>
              </w:rPr>
            </w:pPr>
            <w:proofErr w:type="spellStart"/>
            <w:r w:rsidRPr="00163E79">
              <w:rPr>
                <w:sz w:val="24"/>
                <w:szCs w:val="24"/>
                <w:lang w:eastAsia="en-US" w:val="en-US"/>
              </w:rPr>
              <w:t>Trgovački</w:t>
            </w:r>
            <w:proofErr w:type="spellEnd"/>
            <w:r w:rsidRPr="00163E79">
              <w:rPr>
                <w:sz w:val="24"/>
                <w:szCs w:val="24"/>
                <w:lang w:eastAsia="en-US" w:val="en-US"/>
              </w:rPr>
              <w:t xml:space="preserve"> </w:t>
            </w:r>
            <w:proofErr w:type="spellStart"/>
            <w:r w:rsidRPr="00163E79">
              <w:rPr>
                <w:sz w:val="24"/>
                <w:szCs w:val="24"/>
                <w:lang w:eastAsia="en-US" w:val="en-US"/>
              </w:rPr>
              <w:t>sud</w:t>
            </w:r>
            <w:proofErr w:type="spellEnd"/>
            <w:r w:rsidRPr="00163E79">
              <w:rPr>
                <w:sz w:val="24"/>
                <w:szCs w:val="24"/>
                <w:lang w:eastAsia="en-US" w:val="en-US"/>
              </w:rPr>
              <w:t xml:space="preserve"> u </w:t>
            </w:r>
            <w:proofErr w:type="spellStart"/>
            <w:r w:rsidRPr="00163E79">
              <w:rPr>
                <w:sz w:val="24"/>
                <w:szCs w:val="24"/>
                <w:lang w:eastAsia="en-US" w:val="en-US"/>
              </w:rPr>
              <w:t>Varaždinu</w:t>
            </w:r>
            <w:proofErr w:type="spellEnd"/>
          </w:p>
          <w:p w:rsidRDefault="00163E79" w:rsidR="00163E79" w:rsidRPr="00163E79">
            <w:pPr>
              <w:spacing w:lineRule="auto" w:line="276"/>
              <w:jc w:val="center"/>
              <w:rPr>
                <w:sz w:val="24"/>
                <w:szCs w:val="24"/>
                <w:lang w:eastAsia="en-US" w:val="en-US"/>
              </w:rPr>
            </w:pPr>
            <w:proofErr w:type="spellStart"/>
            <w:r w:rsidRPr="00163E79">
              <w:rPr>
                <w:sz w:val="24"/>
                <w:szCs w:val="24"/>
                <w:lang w:eastAsia="en-US" w:val="en-US"/>
              </w:rPr>
              <w:t>Varaždin</w:t>
            </w:r>
            <w:proofErr w:type="spellEnd"/>
            <w:r w:rsidRPr="00163E79">
              <w:rPr>
                <w:sz w:val="24"/>
                <w:szCs w:val="24"/>
                <w:lang w:eastAsia="en-US" w:val="en-US"/>
              </w:rPr>
              <w:t xml:space="preserve">, </w:t>
            </w:r>
            <w:proofErr w:type="spellStart"/>
            <w:r w:rsidRPr="00163E79">
              <w:rPr>
                <w:sz w:val="24"/>
                <w:szCs w:val="24"/>
                <w:lang w:eastAsia="en-US" w:val="en-US"/>
              </w:rPr>
              <w:t>Braće</w:t>
            </w:r>
            <w:proofErr w:type="spellEnd"/>
            <w:r w:rsidRPr="00163E79">
              <w:rPr>
                <w:sz w:val="24"/>
                <w:szCs w:val="24"/>
                <w:lang w:eastAsia="en-US" w:val="en-US"/>
              </w:rPr>
              <w:t xml:space="preserve"> </w:t>
            </w:r>
            <w:proofErr w:type="spellStart"/>
            <w:r w:rsidRPr="00163E79">
              <w:rPr>
                <w:sz w:val="24"/>
                <w:szCs w:val="24"/>
                <w:lang w:eastAsia="en-US" w:val="en-US"/>
              </w:rPr>
              <w:t>Radić</w:t>
            </w:r>
            <w:proofErr w:type="spellEnd"/>
            <w:r w:rsidRPr="00163E79">
              <w:rPr>
                <w:sz w:val="24"/>
                <w:szCs w:val="24"/>
                <w:lang w:eastAsia="en-US" w:val="en-US"/>
              </w:rPr>
              <w:t xml:space="preserve"> 2</w:t>
            </w:r>
          </w:p>
        </w:tc>
      </w:tr>
    </w:tbl>
    <w:p w14:textId="e577821" w14:paraId="e577821" w:rsidRDefault="00163E79" w:rsidP="00163E79" w:rsidR="00163E79" w:rsidRPr="00163E79">
      <w:pPr>
        <w:jc w:val="right"/>
        <w15:collapsed w:val="false"/>
        <w:rPr>
          <w:sz w:val="24"/>
          <w:szCs w:val="24"/>
          <w:lang w:eastAsia="en-US"/>
        </w:rPr>
      </w:pPr>
      <w:r w:rsidRPr="00163E79">
        <w:rPr>
          <w:sz w:val="24"/>
          <w:szCs w:val="24"/>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163E79" w:rsidR="00163E79" w:rsidRPr="00163E79">
        <w:trPr>
          <w:jc w:val="right"/>
        </w:trPr>
        <w:tc>
          <w:tcPr>
            <w:tcW w:type="dxa" w:w="4320"/>
            <w:hideMark/>
          </w:tcPr>
          <w:p w:rsidRDefault="00163E79" w:rsidR="00163E79" w:rsidRPr="00163E79">
            <w:pPr>
              <w:pStyle w:val="VSVerzija"/>
              <w:spacing w:lineRule="auto" w:line="276"/>
              <w:jc w:val="center"/>
              <w:rPr>
                <w:lang w:eastAsia="en-US" w:val="en-US"/>
              </w:rPr>
            </w:pPr>
            <w:r w:rsidRPr="00163E79">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St-71/2014-225</w:t>
            </w:r>
          </w:p>
        </w:tc>
      </w:tr>
    </w:tbl>
    <w:p w:rsidRDefault="00163E79" w:rsidP="00163E79" w:rsidR="00163E79" w:rsidRPr="00163E79">
      <w:pPr>
        <w:jc w:val="both"/>
        <w:rPr>
          <w:sz w:val="24"/>
          <w:szCs w:val="24"/>
          <w:lang w:eastAsia="en-US"/>
        </w:rPr>
      </w:pPr>
      <w:r w:rsidRPr="00163E79">
        <w:rPr>
          <w:sz w:val="24"/>
          <w:szCs w:val="24"/>
          <w:lang w:eastAsia="en-US"/>
        </w:rPr>
        <w:t xml:space="preserve"> </w:t>
      </w:r>
    </w:p>
    <w:p w:rsidRDefault="00163E79" w:rsidP="00163E79" w:rsidR="00163E79" w:rsidRPr="00163E79">
      <w:pPr>
        <w:rPr>
          <w:sz w:val="24"/>
          <w:szCs w:val="24"/>
        </w:rPr>
      </w:pPr>
    </w:p>
    <w:p w:rsidRDefault="00163E79" w:rsidP="00163E79" w:rsidR="00163E79" w:rsidRPr="00163E79">
      <w:pPr>
        <w:jc w:val="both"/>
        <w:rPr>
          <w:bCs/>
          <w:sz w:val="24"/>
          <w:szCs w:val="24"/>
        </w:rPr>
      </w:pPr>
    </w:p>
    <w:p w:rsidRDefault="00163E79" w:rsidP="00163E79" w:rsidR="00163E79" w:rsidRPr="00163E79">
      <w:pPr>
        <w:jc w:val="both"/>
        <w:rPr>
          <w:bCs/>
          <w:sz w:val="24"/>
          <w:szCs w:val="24"/>
        </w:rPr>
      </w:pPr>
    </w:p>
    <w:p w:rsidRDefault="00163E79" w:rsidP="00163E79" w:rsidR="00163E79" w:rsidRPr="00163E79">
      <w:pPr>
        <w:ind w:firstLine="708"/>
        <w:jc w:val="both"/>
        <w:rPr>
          <w:sz w:val="24"/>
          <w:szCs w:val="24"/>
        </w:rPr>
      </w:pPr>
      <w:r w:rsidRPr="00163E79">
        <w:rPr>
          <w:bCs/>
          <w:sz w:val="24"/>
          <w:szCs w:val="24"/>
        </w:rPr>
        <w:t>Trgovački sud u Varaždinu</w:t>
      </w:r>
      <w:r w:rsidRPr="00163E79">
        <w:rPr>
          <w:sz w:val="24"/>
          <w:szCs w:val="24"/>
        </w:rPr>
        <w:t xml:space="preserve">, po sucu Hugu </w:t>
      </w:r>
      <w:proofErr w:type="spellStart"/>
      <w:r w:rsidRPr="00163E79">
        <w:rPr>
          <w:sz w:val="24"/>
          <w:szCs w:val="24"/>
        </w:rPr>
        <w:t>Wedemeyeru</w:t>
      </w:r>
      <w:proofErr w:type="spellEnd"/>
      <w:r w:rsidRPr="00163E79">
        <w:rPr>
          <w:sz w:val="24"/>
          <w:szCs w:val="24"/>
        </w:rPr>
        <w:t xml:space="preserve">, u stečajnom postupku nad stečajnim dužnikom INDUSTRIJA MESA IVANEC d.o.o., u stečaju, iz Ivanca, Varaždinska br. 35, OIB: 84489481271, kojeg zastupa stečajni upravitelj Tomislav </w:t>
      </w:r>
      <w:proofErr w:type="spellStart"/>
      <w:r w:rsidRPr="00163E79">
        <w:rPr>
          <w:sz w:val="24"/>
          <w:szCs w:val="24"/>
        </w:rPr>
        <w:t>Đuričin</w:t>
      </w:r>
      <w:proofErr w:type="spellEnd"/>
      <w:r w:rsidRPr="00163E79">
        <w:rPr>
          <w:sz w:val="24"/>
          <w:szCs w:val="24"/>
        </w:rPr>
        <w:t>, iz Varaždina, Dravska poljana br. 1, na temelju rješenja o dosudi ovoga suda poslovni broj 6 S</w:t>
      </w:r>
      <w:r>
        <w:rPr>
          <w:sz w:val="24"/>
          <w:szCs w:val="24"/>
        </w:rPr>
        <w:t>t-71/2014-209</w:t>
      </w:r>
      <w:r w:rsidRPr="00163E79">
        <w:rPr>
          <w:sz w:val="24"/>
          <w:szCs w:val="24"/>
        </w:rPr>
        <w:t xml:space="preserve"> od 18. svibnja 2018., izvan ročišta 27. kolovoza 2018., donosi slijedeći</w:t>
      </w:r>
    </w:p>
    <w:p w:rsidRDefault="00163E79" w:rsidP="00163E79" w:rsidR="00163E79" w:rsidRPr="00163E79">
      <w:pPr>
        <w:jc w:val="both"/>
        <w:rPr>
          <w:sz w:val="24"/>
          <w:szCs w:val="24"/>
        </w:rPr>
      </w:pPr>
    </w:p>
    <w:p w:rsidRDefault="00163E79" w:rsidP="00163E79" w:rsidR="00163E79" w:rsidRPr="00163E79">
      <w:pPr>
        <w:jc w:val="both"/>
        <w:rPr>
          <w:sz w:val="24"/>
          <w:szCs w:val="24"/>
        </w:rPr>
      </w:pPr>
    </w:p>
    <w:p w:rsidRDefault="00163E79" w:rsidP="00163E79" w:rsidR="00163E79" w:rsidRPr="00163E79">
      <w:pPr>
        <w:jc w:val="center"/>
        <w:rPr>
          <w:sz w:val="24"/>
          <w:szCs w:val="24"/>
        </w:rPr>
      </w:pPr>
      <w:r w:rsidRPr="00163E79">
        <w:rPr>
          <w:sz w:val="24"/>
          <w:szCs w:val="24"/>
        </w:rPr>
        <w:t xml:space="preserve">Z   A   K   L   J   U   Č   A   K </w:t>
      </w:r>
    </w:p>
    <w:p w:rsidRDefault="00163E79" w:rsidP="00163E79" w:rsidR="00163E79" w:rsidRPr="00163E79">
      <w:pPr>
        <w:rPr>
          <w:sz w:val="24"/>
          <w:szCs w:val="24"/>
        </w:rPr>
      </w:pPr>
    </w:p>
    <w:p w:rsidRDefault="00163E79" w:rsidP="00163E79" w:rsidR="00163E79" w:rsidRPr="00163E79">
      <w:pPr>
        <w:rPr>
          <w:sz w:val="24"/>
          <w:szCs w:val="24"/>
        </w:rPr>
      </w:pPr>
    </w:p>
    <w:p w:rsidRDefault="00163E79" w:rsidP="00163E79" w:rsidR="00163E79" w:rsidRPr="00163E79">
      <w:pPr>
        <w:jc w:val="both"/>
        <w:rPr>
          <w:sz w:val="24"/>
          <w:szCs w:val="24"/>
        </w:rPr>
      </w:pPr>
      <w:r>
        <w:rPr>
          <w:sz w:val="24"/>
          <w:szCs w:val="24"/>
        </w:rPr>
        <w:tab/>
        <w:t xml:space="preserve">Kupcu </w:t>
      </w:r>
      <w:proofErr w:type="spellStart"/>
      <w:r w:rsidRPr="00163E79">
        <w:rPr>
          <w:sz w:val="24"/>
          <w:szCs w:val="24"/>
        </w:rPr>
        <w:t>KorBox</w:t>
      </w:r>
      <w:proofErr w:type="spellEnd"/>
      <w:r w:rsidRPr="00163E79">
        <w:rPr>
          <w:sz w:val="24"/>
          <w:szCs w:val="24"/>
        </w:rPr>
        <w:t xml:space="preserve"> d.o.o., Trgovačka 6, Zagreb, OIB: 54253942164,</w:t>
      </w:r>
      <w:r>
        <w:t xml:space="preserve"> </w:t>
      </w:r>
      <w:r w:rsidR="00571DFC">
        <w:rPr>
          <w:sz w:val="24"/>
          <w:szCs w:val="24"/>
        </w:rPr>
        <w:t xml:space="preserve"> predaju se slijedeće</w:t>
      </w:r>
      <w:r w:rsidRPr="00163E79">
        <w:rPr>
          <w:sz w:val="24"/>
          <w:szCs w:val="24"/>
        </w:rPr>
        <w:t xml:space="preserve"> nekretnin</w:t>
      </w:r>
      <w:r w:rsidR="00571DFC">
        <w:rPr>
          <w:sz w:val="24"/>
          <w:szCs w:val="24"/>
        </w:rPr>
        <w:t>e</w:t>
      </w:r>
      <w:r w:rsidRPr="00163E79">
        <w:rPr>
          <w:sz w:val="24"/>
          <w:szCs w:val="24"/>
        </w:rPr>
        <w:t xml:space="preserve"> :</w:t>
      </w:r>
    </w:p>
    <w:p w:rsidRDefault="00163E79" w:rsidP="00163E79" w:rsidR="00163E79" w:rsidRPr="00163E79">
      <w:pPr>
        <w:jc w:val="both"/>
        <w:rPr>
          <w:sz w:val="24"/>
          <w:szCs w:val="24"/>
        </w:rPr>
      </w:pPr>
    </w:p>
    <w:p w:rsidRDefault="004B1278" w:rsidP="004B1278" w:rsidR="00163E79">
      <w:pPr>
        <w:rPr>
          <w:sz w:val="24"/>
          <w:szCs w:val="24"/>
        </w:rPr>
      </w:pPr>
      <w:r>
        <w:rPr>
          <w:sz w:val="24"/>
          <w:szCs w:val="24"/>
        </w:rPr>
        <w:t>-</w:t>
      </w:r>
      <w:r w:rsidR="00163E79">
        <w:rPr>
          <w:sz w:val="24"/>
          <w:szCs w:val="24"/>
        </w:rPr>
        <w:t xml:space="preserve">broj kat. čestice 408/1 oranica </w:t>
      </w:r>
      <w:proofErr w:type="spellStart"/>
      <w:r w:rsidR="00163E79">
        <w:rPr>
          <w:sz w:val="24"/>
          <w:szCs w:val="24"/>
        </w:rPr>
        <w:t>Sinovčice</w:t>
      </w:r>
      <w:proofErr w:type="spellEnd"/>
      <w:r w:rsidR="00163E79">
        <w:rPr>
          <w:sz w:val="24"/>
          <w:szCs w:val="24"/>
        </w:rPr>
        <w:t xml:space="preserve"> sa 396 m2</w:t>
      </w:r>
      <w:r w:rsidR="00163E79" w:rsidRPr="00163E79">
        <w:rPr>
          <w:sz w:val="24"/>
          <w:szCs w:val="24"/>
        </w:rPr>
        <w:t>,</w:t>
      </w:r>
      <w:r>
        <w:rPr>
          <w:sz w:val="24"/>
          <w:szCs w:val="24"/>
        </w:rPr>
        <w:t xml:space="preserve"> te broj kat. čestice 409/1 cesta sa 1252 m2, ukupno 1648 m2,</w:t>
      </w:r>
      <w:r w:rsidR="00163E79" w:rsidRPr="00163E79">
        <w:rPr>
          <w:sz w:val="24"/>
          <w:szCs w:val="24"/>
        </w:rPr>
        <w:t xml:space="preserve"> upisane kod Općinskog suda u Varaždinu, Stal</w:t>
      </w:r>
      <w:r w:rsidR="00163E79">
        <w:rPr>
          <w:sz w:val="24"/>
          <w:szCs w:val="24"/>
        </w:rPr>
        <w:t>na služba u Ivancu, k.o. 312169 Ivanec, z. k. ul. 201</w:t>
      </w:r>
      <w:r>
        <w:rPr>
          <w:sz w:val="24"/>
          <w:szCs w:val="24"/>
        </w:rPr>
        <w:t>.</w:t>
      </w:r>
    </w:p>
    <w:p w:rsidRDefault="00163E79" w:rsidP="00734175" w:rsidR="00163E79" w:rsidRPr="00163E79">
      <w:pPr>
        <w:pStyle w:val="ListaeSPIS"/>
        <w:numPr>
          <w:ilvl w:val="0"/>
          <w:numId w:val="0"/>
        </w:numPr>
        <w:tabs>
          <w:tab w:pos="708" w:val="left"/>
        </w:tabs>
        <w:rPr>
          <w:sz w:val="24"/>
          <w:szCs w:val="24"/>
        </w:rPr>
      </w:pPr>
    </w:p>
    <w:p w:rsidRDefault="00163E79" w:rsidP="00163E79" w:rsidR="00163E79" w:rsidRPr="00163E79">
      <w:pPr>
        <w:jc w:val="both"/>
        <w:rPr>
          <w:sz w:val="24"/>
          <w:szCs w:val="24"/>
        </w:rPr>
      </w:pPr>
    </w:p>
    <w:p w:rsidRDefault="00163E79" w:rsidP="00163E79" w:rsidR="00163E79" w:rsidRPr="00163E79">
      <w:pPr>
        <w:jc w:val="center"/>
        <w:rPr>
          <w:sz w:val="24"/>
          <w:szCs w:val="24"/>
        </w:rPr>
      </w:pPr>
      <w:r w:rsidRPr="00163E79">
        <w:rPr>
          <w:sz w:val="24"/>
          <w:szCs w:val="24"/>
        </w:rPr>
        <w:t>Obrazloženje</w:t>
      </w:r>
    </w:p>
    <w:p w:rsidRDefault="00163E79" w:rsidP="00163E79" w:rsidR="00163E79" w:rsidRPr="00163E79">
      <w:pPr>
        <w:jc w:val="center"/>
        <w:rPr>
          <w:sz w:val="24"/>
          <w:szCs w:val="24"/>
        </w:rPr>
      </w:pPr>
    </w:p>
    <w:p w:rsidRDefault="00163E79" w:rsidP="00163E79" w:rsidR="00163E79" w:rsidRPr="00163E79">
      <w:pPr>
        <w:jc w:val="both"/>
        <w:rPr>
          <w:sz w:val="24"/>
          <w:szCs w:val="24"/>
        </w:rPr>
      </w:pPr>
      <w:r w:rsidRPr="00163E79">
        <w:rPr>
          <w:sz w:val="24"/>
          <w:szCs w:val="24"/>
        </w:rPr>
        <w:tab/>
      </w:r>
    </w:p>
    <w:p w:rsidRDefault="00163E79" w:rsidP="00163E79" w:rsidR="00163E79" w:rsidRPr="00163E79">
      <w:pPr>
        <w:jc w:val="both"/>
        <w:rPr>
          <w:sz w:val="24"/>
          <w:szCs w:val="24"/>
        </w:rPr>
      </w:pPr>
      <w:r w:rsidRPr="00163E79">
        <w:rPr>
          <w:sz w:val="24"/>
          <w:szCs w:val="24"/>
        </w:rPr>
        <w:tab/>
        <w:t>Nakon što je rješenje o dosudi nekretnine kupc</w:t>
      </w:r>
      <w:r w:rsidR="0018064E">
        <w:rPr>
          <w:sz w:val="24"/>
          <w:szCs w:val="24"/>
        </w:rPr>
        <w:t>u poslovni broj 6 St-71/2014-209</w:t>
      </w:r>
      <w:r w:rsidRPr="00163E79">
        <w:rPr>
          <w:sz w:val="24"/>
          <w:szCs w:val="24"/>
        </w:rPr>
        <w:t xml:space="preserve"> od 18. svibnja 2018. postalo pravomoćno</w:t>
      </w:r>
      <w:r w:rsidR="00734175">
        <w:rPr>
          <w:sz w:val="24"/>
          <w:szCs w:val="24"/>
        </w:rPr>
        <w:t xml:space="preserve">, te kako kupac ne treba položiti razliku </w:t>
      </w:r>
      <w:proofErr w:type="spellStart"/>
      <w:r w:rsidR="00734175">
        <w:rPr>
          <w:sz w:val="24"/>
          <w:szCs w:val="24"/>
        </w:rPr>
        <w:t>kupovnine</w:t>
      </w:r>
      <w:proofErr w:type="spellEnd"/>
      <w:r w:rsidRPr="00163E79">
        <w:rPr>
          <w:sz w:val="24"/>
          <w:szCs w:val="24"/>
        </w:rPr>
        <w:t>, sud je primjenom odredbe čl. 108. st. 4. Ovršnog zakona (Narodne novine br. 112/12., 25/13., 93/14., 55/16. i 73/17., dalje : OZ-a), odlučio kao u izreci ovog zaključka.</w:t>
      </w:r>
    </w:p>
    <w:p w:rsidRDefault="00163E79" w:rsidP="00163E79" w:rsidR="00163E79" w:rsidRPr="00163E79">
      <w:pPr>
        <w:jc w:val="both"/>
        <w:rPr>
          <w:sz w:val="24"/>
          <w:szCs w:val="24"/>
        </w:rPr>
      </w:pPr>
    </w:p>
    <w:p w:rsidRDefault="00163E79" w:rsidP="00163E79" w:rsidR="00163E79" w:rsidRPr="00163E79">
      <w:pPr>
        <w:ind w:firstLine="708"/>
        <w:jc w:val="both"/>
        <w:rPr>
          <w:sz w:val="24"/>
          <w:szCs w:val="24"/>
        </w:rPr>
      </w:pPr>
    </w:p>
    <w:p w:rsidRDefault="00163E79" w:rsidP="00163E79" w:rsidR="00163E79" w:rsidRPr="00163E79">
      <w:pPr>
        <w:jc w:val="center"/>
        <w:rPr>
          <w:sz w:val="24"/>
          <w:szCs w:val="24"/>
        </w:rPr>
      </w:pPr>
      <w:r w:rsidRPr="00163E79">
        <w:rPr>
          <w:sz w:val="24"/>
          <w:szCs w:val="24"/>
        </w:rPr>
        <w:t>U Varaždinu 27. kolovoza 2018.</w:t>
      </w:r>
    </w:p>
    <w:p w:rsidRDefault="00163E79" w:rsidP="00163E79" w:rsidR="00163E79" w:rsidRPr="00163E79">
      <w:pPr>
        <w:jc w:val="right"/>
        <w:rPr>
          <w:sz w:val="24"/>
          <w:szCs w:val="24"/>
        </w:rPr>
      </w:pPr>
    </w:p>
    <w:p w:rsidRDefault="00163E79" w:rsidP="00163E79" w:rsidR="00163E79" w:rsidRPr="00163E79">
      <w:pPr>
        <w:jc w:val="right"/>
        <w:rPr>
          <w:sz w:val="24"/>
          <w:szCs w:val="24"/>
        </w:rPr>
      </w:pPr>
    </w:p>
    <w:p w:rsidRDefault="00163E79" w:rsidP="00163E79" w:rsidR="00163E79" w:rsidRPr="00163E79">
      <w:pPr>
        <w:rPr>
          <w:sz w:val="24"/>
          <w:szCs w:val="24"/>
        </w:rPr>
      </w:pPr>
      <w:r w:rsidRPr="00163E79">
        <w:rPr>
          <w:sz w:val="24"/>
          <w:szCs w:val="24"/>
        </w:rPr>
        <w:t xml:space="preserve">                                                                                                              Sudac :</w:t>
      </w:r>
    </w:p>
    <w:p w:rsidRDefault="00163E79" w:rsidP="00163E79" w:rsidR="00163E79" w:rsidRPr="00163E79">
      <w:pPr>
        <w:jc w:val="right"/>
        <w:rPr>
          <w:sz w:val="24"/>
          <w:szCs w:val="24"/>
        </w:rPr>
      </w:pPr>
    </w:p>
    <w:p w:rsidRDefault="00163E79" w:rsidP="00163E79" w:rsidR="00163E79" w:rsidRPr="00163E79">
      <w:pPr>
        <w:rPr>
          <w:sz w:val="24"/>
          <w:szCs w:val="24"/>
        </w:rPr>
      </w:pPr>
      <w:r w:rsidRPr="00163E79">
        <w:rPr>
          <w:sz w:val="24"/>
          <w:szCs w:val="24"/>
        </w:rPr>
        <w:t xml:space="preserve">                                                                                                 Hugo Wedemeyer</w:t>
      </w:r>
      <w:bookmarkStart w:name="_GoBack" w:id="0"/>
      <w:r w:rsidRPr="00163E79">
        <w:rPr>
          <w:sz w:val="24"/>
          <w:szCs w:val="24"/>
        </w:rPr>
        <w:t>, v. r.</w:t>
      </w:r>
    </w:p>
    <w:p w:rsidRDefault="00163E79" w:rsidP="00163E79" w:rsidR="00163E79" w:rsidRPr="00163E79">
      <w:pPr>
        <w:rPr>
          <w:sz w:val="24"/>
          <w:szCs w:val="24"/>
        </w:rPr>
      </w:pPr>
    </w:p>
    <w:p w:rsidRDefault="00163E79" w:rsidP="00163E79" w:rsidR="00163E79" w:rsidRPr="00163E79">
      <w:pPr>
        <w:rPr>
          <w:sz w:val="24"/>
          <w:szCs w:val="24"/>
        </w:rPr>
      </w:pPr>
    </w:p>
    <w:p w:rsidRDefault="00163E79" w:rsidP="00163E79" w:rsidR="00163E79" w:rsidRPr="00163E79">
      <w:pPr>
        <w:rPr>
          <w:sz w:val="24"/>
          <w:szCs w:val="24"/>
        </w:rPr>
      </w:pPr>
      <w:r w:rsidRPr="00163E79">
        <w:rPr>
          <w:sz w:val="24"/>
          <w:szCs w:val="24"/>
        </w:rPr>
        <w:tab/>
      </w:r>
      <w:r w:rsidRPr="00163E79">
        <w:rPr>
          <w:sz w:val="24"/>
          <w:szCs w:val="24"/>
        </w:rPr>
        <w:tab/>
      </w:r>
      <w:r w:rsidRPr="00163E79">
        <w:rPr>
          <w:sz w:val="24"/>
          <w:szCs w:val="24"/>
        </w:rPr>
        <w:tab/>
      </w:r>
      <w:r w:rsidRPr="00163E79">
        <w:rPr>
          <w:sz w:val="24"/>
          <w:szCs w:val="24"/>
        </w:rPr>
        <w:tab/>
      </w:r>
      <w:r w:rsidRPr="00163E79">
        <w:rPr>
          <w:sz w:val="24"/>
          <w:szCs w:val="24"/>
        </w:rPr>
        <w:tab/>
      </w:r>
      <w:r w:rsidRPr="00163E79">
        <w:rPr>
          <w:sz w:val="24"/>
          <w:szCs w:val="24"/>
        </w:rPr>
        <w:tab/>
        <w:t xml:space="preserve">            Za točnost </w:t>
      </w:r>
      <w:proofErr w:type="spellStart"/>
      <w:r w:rsidRPr="00163E79">
        <w:rPr>
          <w:sz w:val="24"/>
          <w:szCs w:val="24"/>
        </w:rPr>
        <w:t>otpravka</w:t>
      </w:r>
      <w:proofErr w:type="spellEnd"/>
      <w:r w:rsidRPr="00163E79">
        <w:rPr>
          <w:sz w:val="24"/>
          <w:szCs w:val="24"/>
        </w:rPr>
        <w:t>-ovlašteni službenik :</w:t>
      </w:r>
    </w:p>
    <w:bookmarkEnd w:id="0"/>
    <w:p w:rsidRDefault="00163E79" w:rsidP="00163E79" w:rsidR="00163E79" w:rsidRPr="00163E79">
      <w:pPr>
        <w:jc w:val="right"/>
        <w:rPr>
          <w:sz w:val="24"/>
          <w:szCs w:val="24"/>
        </w:rPr>
      </w:pPr>
    </w:p>
    <w:p w:rsidRDefault="00163E79" w:rsidP="00163E79" w:rsidR="00163E79" w:rsidRPr="00163E79">
      <w:pPr>
        <w:jc w:val="right"/>
        <w:rPr>
          <w:sz w:val="24"/>
          <w:szCs w:val="24"/>
        </w:rPr>
      </w:pPr>
    </w:p>
    <w:p w:rsidRDefault="00163E79" w:rsidP="00163E79" w:rsidR="00163E79" w:rsidRPr="00163E79">
      <w:pPr>
        <w:rPr>
          <w:sz w:val="24"/>
          <w:szCs w:val="24"/>
          <w:u w:val="single"/>
        </w:rPr>
      </w:pPr>
      <w:r w:rsidRPr="00163E79">
        <w:rPr>
          <w:sz w:val="24"/>
          <w:szCs w:val="24"/>
        </w:rPr>
        <w:t>Uputa  o  pravnom   lijeku:</w:t>
      </w:r>
    </w:p>
    <w:p w:rsidRDefault="00163E79" w:rsidP="00163E79" w:rsidR="00163E79" w:rsidRPr="00163E79">
      <w:pPr>
        <w:rPr>
          <w:sz w:val="24"/>
          <w:szCs w:val="24"/>
        </w:rPr>
      </w:pPr>
      <w:r w:rsidRPr="00163E79">
        <w:rPr>
          <w:sz w:val="24"/>
          <w:szCs w:val="24"/>
        </w:rPr>
        <w:t xml:space="preserve">Protiv ovog zaključka nije dopušten pravni lijek (čl. </w:t>
      </w:r>
      <w:smartTag w:element="metricconverter" w:uri="urn:schemas-microsoft-com:office:smarttags">
        <w:smartTagPr>
          <w:attr w:val="11. st" w:name="ProductID"/>
        </w:smartTagPr>
        <w:r w:rsidRPr="00163E79">
          <w:rPr>
            <w:sz w:val="24"/>
            <w:szCs w:val="24"/>
          </w:rPr>
          <w:t>11. st</w:t>
        </w:r>
      </w:smartTag>
      <w:r w:rsidRPr="00163E79">
        <w:rPr>
          <w:sz w:val="24"/>
          <w:szCs w:val="24"/>
        </w:rPr>
        <w:t>. 5. OZ-a).</w:t>
      </w:r>
    </w:p>
    <w:p w:rsidRDefault="00163E79" w:rsidP="00163E79" w:rsidR="00163E79" w:rsidRPr="00163E79">
      <w:pPr>
        <w:rPr>
          <w:sz w:val="24"/>
          <w:szCs w:val="24"/>
        </w:rPr>
      </w:pPr>
    </w:p>
    <w:p w:rsidRDefault="00163E79" w:rsidP="00163E79" w:rsidR="00163E79" w:rsidRPr="00163E79">
      <w:pPr>
        <w:rPr>
          <w:sz w:val="24"/>
          <w:szCs w:val="24"/>
        </w:rPr>
      </w:pPr>
    </w:p>
    <w:p w:rsidRDefault="00163E79" w:rsidP="00163E79" w:rsidR="00163E79" w:rsidRPr="00163E79">
      <w:pPr>
        <w:rPr>
          <w:sz w:val="24"/>
          <w:szCs w:val="24"/>
        </w:rPr>
      </w:pPr>
    </w:p>
    <w:p w:rsidRDefault="00163E79" w:rsidP="00163E79" w:rsidR="00163E79" w:rsidRPr="00163E79">
      <w:pPr>
        <w:rPr>
          <w:sz w:val="24"/>
          <w:szCs w:val="24"/>
        </w:rPr>
      </w:pPr>
      <w:r w:rsidRPr="00163E79">
        <w:rPr>
          <w:sz w:val="24"/>
          <w:szCs w:val="24"/>
        </w:rPr>
        <w:t>DNA :</w:t>
      </w:r>
    </w:p>
    <w:p w:rsidRDefault="00163E79" w:rsidP="00163E79" w:rsidR="00163E79" w:rsidRPr="00163E79">
      <w:pPr>
        <w:rPr>
          <w:sz w:val="24"/>
          <w:szCs w:val="24"/>
        </w:rPr>
      </w:pPr>
    </w:p>
    <w:p w:rsidRDefault="00163E79" w:rsidP="00163E79" w:rsidR="00163E79" w:rsidRPr="00163E79">
      <w:pPr>
        <w:numPr>
          <w:ilvl w:val="0"/>
          <w:numId w:val="48"/>
        </w:numPr>
        <w:rPr>
          <w:sz w:val="24"/>
          <w:szCs w:val="24"/>
        </w:rPr>
      </w:pPr>
      <w:r w:rsidRPr="00163E79">
        <w:rPr>
          <w:sz w:val="24"/>
          <w:szCs w:val="24"/>
        </w:rPr>
        <w:t xml:space="preserve">Stečajni upravitelj Tomislav </w:t>
      </w:r>
      <w:proofErr w:type="spellStart"/>
      <w:r w:rsidRPr="00163E79">
        <w:rPr>
          <w:sz w:val="24"/>
          <w:szCs w:val="24"/>
        </w:rPr>
        <w:t>Đuričin</w:t>
      </w:r>
      <w:proofErr w:type="spellEnd"/>
      <w:r w:rsidRPr="00163E79">
        <w:rPr>
          <w:sz w:val="24"/>
          <w:szCs w:val="24"/>
        </w:rPr>
        <w:t>, iz Varaždina, Dravska Poljana br. 1,</w:t>
      </w:r>
    </w:p>
    <w:p w:rsidRDefault="0018064E" w:rsidP="00163E79" w:rsidR="00163E79" w:rsidRPr="00163E79">
      <w:pPr>
        <w:numPr>
          <w:ilvl w:val="0"/>
          <w:numId w:val="48"/>
        </w:numPr>
        <w:rPr>
          <w:sz w:val="24"/>
          <w:szCs w:val="24"/>
        </w:rPr>
      </w:pPr>
      <w:r>
        <w:rPr>
          <w:sz w:val="24"/>
          <w:szCs w:val="24"/>
        </w:rPr>
        <w:t xml:space="preserve">Kupac </w:t>
      </w:r>
      <w:proofErr w:type="spellStart"/>
      <w:r w:rsidRPr="0018064E">
        <w:rPr>
          <w:sz w:val="24"/>
          <w:szCs w:val="24"/>
        </w:rPr>
        <w:t>KorBox</w:t>
      </w:r>
      <w:proofErr w:type="spellEnd"/>
      <w:r w:rsidRPr="0018064E">
        <w:rPr>
          <w:sz w:val="24"/>
          <w:szCs w:val="24"/>
        </w:rPr>
        <w:t xml:space="preserve"> d.o.o., Trgova</w:t>
      </w:r>
      <w:r>
        <w:rPr>
          <w:sz w:val="24"/>
          <w:szCs w:val="24"/>
        </w:rPr>
        <w:t xml:space="preserve">čka 6, Zagreb, </w:t>
      </w:r>
    </w:p>
    <w:p w:rsidRDefault="00163E79" w:rsidP="00163E79" w:rsidR="00163E79" w:rsidRPr="00163E79">
      <w:pPr>
        <w:pStyle w:val="Odlomakpopisa"/>
        <w:numPr>
          <w:ilvl w:val="0"/>
          <w:numId w:val="48"/>
        </w:numPr>
        <w:rPr>
          <w:sz w:val="24"/>
          <w:szCs w:val="24"/>
        </w:rPr>
      </w:pPr>
      <w:r w:rsidRPr="00163E79">
        <w:rPr>
          <w:sz w:val="24"/>
          <w:szCs w:val="24"/>
        </w:rPr>
        <w:t xml:space="preserve">Općinski sud u Varaždinu, Stalna služba u Ivancu, Zemljišno-knjižni odjel, </w:t>
      </w:r>
    </w:p>
    <w:p w:rsidRDefault="00163E79" w:rsidP="00163E79" w:rsidR="00163E79" w:rsidRPr="00163E79">
      <w:pPr>
        <w:pStyle w:val="Odlomakpopisa"/>
        <w:ind w:firstLine="0" w:left="720"/>
        <w:rPr>
          <w:sz w:val="24"/>
          <w:szCs w:val="24"/>
        </w:rPr>
      </w:pPr>
      <w:r w:rsidRPr="00163E79">
        <w:rPr>
          <w:sz w:val="24"/>
          <w:szCs w:val="24"/>
        </w:rPr>
        <w:t xml:space="preserve">Ivanec, Akademika Mirka </w:t>
      </w:r>
      <w:proofErr w:type="spellStart"/>
      <w:r w:rsidRPr="00163E79">
        <w:rPr>
          <w:sz w:val="24"/>
          <w:szCs w:val="24"/>
        </w:rPr>
        <w:t>Maleza</w:t>
      </w:r>
      <w:proofErr w:type="spellEnd"/>
      <w:r w:rsidRPr="00163E79">
        <w:rPr>
          <w:sz w:val="24"/>
          <w:szCs w:val="24"/>
        </w:rPr>
        <w:t xml:space="preserve"> br. 3,</w:t>
      </w:r>
    </w:p>
    <w:p w:rsidRDefault="00163E79" w:rsidP="00163E79" w:rsidR="00163E79" w:rsidRPr="00163E79">
      <w:pPr>
        <w:pStyle w:val="ListaeSPIS"/>
        <w:numPr>
          <w:ilvl w:val="0"/>
          <w:numId w:val="48"/>
        </w:numPr>
        <w:rPr>
          <w:sz w:val="24"/>
          <w:szCs w:val="24"/>
        </w:rPr>
      </w:pPr>
      <w:r w:rsidRPr="00163E79">
        <w:rPr>
          <w:sz w:val="24"/>
          <w:szCs w:val="24"/>
        </w:rPr>
        <w:t>e-Oglasna ploča ovoga suda.</w:t>
      </w:r>
    </w:p>
    <w:p w:rsidRDefault="00163E79" w:rsidP="00163E79" w:rsidR="00163E79" w:rsidRPr="00163E79">
      <w:pPr>
        <w:rPr>
          <w:sz w:val="24"/>
          <w:szCs w:val="24"/>
        </w:rPr>
      </w:pPr>
    </w:p>
    <w:p w:rsidRDefault="00163E79" w:rsidP="00163E79" w:rsidR="00163E79" w:rsidRPr="00163E79">
      <w:pPr>
        <w:pStyle w:val="NormaleSPIS"/>
        <w:rPr>
          <w:sz w:val="24"/>
          <w:szCs w:val="24"/>
        </w:rPr>
      </w:pPr>
    </w:p>
    <w:p w:rsidRDefault="00AE649C" w:rsidP="004F27AE" w:rsidR="00AE649C" w:rsidRPr="00163E79">
      <w:pPr>
        <w:pStyle w:val="NormaleSPIS"/>
        <w:rPr>
          <w:sz w:val="24"/>
          <w:szCs w:val="24"/>
        </w:rPr>
      </w:pPr>
    </w:p>
    <w:sectPr w:rsidSect="00163E79" w:rsidR="00AE649C" w:rsidRPr="00163E79">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48D6" w:rsidP="00537B78" w:rsidR="00BD48D6">
      <w:r>
        <w:separator/>
      </w:r>
    </w:p>
  </w:endnote>
  <w:endnote w:id="0" w:type="continuationSeparator">
    <w:p w:rsidRDefault="00BD48D6" w:rsidP="00537B78" w:rsidR="00BD48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7256417"/>
      <w:docPartObj>
        <w:docPartGallery w:val="Page Numbers (Bottom of Page)"/>
        <w:docPartUnique/>
      </w:docPartObj>
    </w:sdtPr>
    <w:sdtEndPr/>
    <w:sdtContent>
      <w:p w:rsidRDefault="00163E79" w:rsidR="00163E79">
        <w:pPr>
          <w:pStyle w:val="Podnoje"/>
        </w:pPr>
        <w:r>
          <w:fldChar w:fldCharType="begin"/>
        </w:r>
        <w:r>
          <w:instrText>PAGE   \* MERGEFORMAT</w:instrText>
        </w:r>
        <w:r>
          <w:fldChar w:fldCharType="separate"/>
        </w:r>
        <w:r w:rsidR="00AF108B">
          <w:t>2</w:t>
        </w:r>
        <w:r>
          <w:fldChar w:fldCharType="end"/>
        </w:r>
      </w:p>
    </w:sdtContent>
  </w:sdt>
  <w:p w:rsidRDefault="00163E79" w:rsidR="00163E7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48D6" w:rsidP="00537B78" w:rsidR="00BD48D6">
      <w:r>
        <w:separator/>
      </w:r>
    </w:p>
  </w:footnote>
  <w:footnote w:id="0" w:type="continuationSeparator">
    <w:p w:rsidRDefault="00BD48D6" w:rsidP="00537B78" w:rsidR="00BD48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3E79" w:rsidR="008333A9">
    <w:pPr>
      <w:pStyle w:val="Zaglavlje"/>
    </w:pPr>
    <w:r>
      <w:rPr>
        <w:rStyle w:val="PozadinaSvijetloCrvena"/>
        <w:sz w:val="24"/>
        <w:szCs w:val="24"/>
        <w:shd w:fill="auto" w:color="auto" w:val="clear"/>
      </w:rPr>
      <w:t>Poslovni broj : 6 St-71/2014-225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A4A4321"/>
    <w:multiLevelType w:val="hybridMultilevel"/>
    <w:tmpl w:val="FCE20C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AB968C7"/>
    <w:multiLevelType w:val="hybridMultilevel"/>
    <w:tmpl w:val="840C576C"/>
    <w:lvl w:tplc="669CF5B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3"/>
  </w:num>
  <w:num w:numId="6">
    <w:abstractNumId w:val="19"/>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3E79"/>
    <w:rsid w:val="0016585C"/>
    <w:rsid w:val="00165C03"/>
    <w:rsid w:val="001662E1"/>
    <w:rsid w:val="00170022"/>
    <w:rsid w:val="001711C1"/>
    <w:rsid w:val="00171CD9"/>
    <w:rsid w:val="001739C1"/>
    <w:rsid w:val="001748CA"/>
    <w:rsid w:val="001754BF"/>
    <w:rsid w:val="001776C8"/>
    <w:rsid w:val="0018064E"/>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3EAD"/>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1278"/>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1DFC"/>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175"/>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976F7"/>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8B"/>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8D6"/>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390A"/>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0"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63E79"/>
    <w:pPr>
      <w:spacing w:lineRule="auto" w:line="240" w:after="0"/>
    </w:pPr>
    <w:rPr>
      <w:rFonts w:cs="Times New Roman" w:eastAsia="Times New Roman" w:hAnsi="Times New Roman" w:ascii="Times New Roman"/>
      <w:sz w:val="20"/>
      <w:szCs w:val="20"/>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163E79"/>
    <w:pPr>
      <w:jc w:val="both"/>
    </w:pPr>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63E79"/>
    <w:pPr>
      <w:spacing w:after="0" w:line="240" w:lineRule="auto"/>
    </w:pPr>
    <w:rPr>
      <w:rFonts w:ascii="Times New Roman" w:cs="Times New Roman" w:eastAsia="Times New Roman" w:hAnsi="Times New Roman"/>
      <w:sz w:val="20"/>
      <w:szCs w:val="20"/>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163E79"/>
    <w:pPr>
      <w:jc w:val="both"/>
    </w:pPr>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28273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St-71/2014-225</izvorni_sadrzaj>
    <derivirana_varijabla naziv="DomainObject.Oznaka_1">St-71/2014-225</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IZVANREDNA REVIZIJA  na presudu 
Pž-7713/15-3 od 17.11.2015.</izvorni_sadrzaj>
    <derivirana_varijabla naziv="DomainObject.Predmet.PrimjedbaSuca_1">IZVANREDNA REVIZIJA  na presudu 
Pž-7713/15-3 od 17.11.2015.</derivirana_varijabla>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 u stečaju</izvorni_sadrzaj>
    <derivirana_varijabla naziv="DomainObject.Predmet.ProtustrankaFormated_1">  INDUSTRIJA MESA IVANEC d.o.o. za proizvodnju i promet mesa i mesnih prerađevina u stečaju</derivirana_varijabla>
  </DomainObject.Predmet.ProtustrankaFormated>
  <DomainObject.Predmet.ProtustrankaFormatedOIB>
    <izvorni_sadrzaj>  INDUSTRIJA MESA IVANEC d.o.o. za proizvodnju i promet mesa i mesnih prerađevina u stečaju, OIB 84489481271</izvorni_sadrzaj>
    <derivirana_varijabla naziv="DomainObject.Predmet.ProtustrankaFormatedOIB_1">  INDUSTRIJA MESA IVANEC d.o.o. za proizvodnju i promet mesa i mesnih prerađevina u stečaju, OIB 84489481271</derivirana_varijabla>
  </DomainObject.Predmet.ProtustrankaFormatedOIB>
  <DomainObject.Predmet.ProtustrankaFormatedWithAdress>
    <izvorni_sadrzaj> INDUSTRIJA MESA IVANEC d.o.o. za proizvodnju i promet mesa i mesnih prerađevina u stečaju, Varaždinska 35, 42240 Ivanec</izvorni_sadrzaj>
    <derivirana_varijabla naziv="DomainObject.Predmet.ProtustrankaFormatedWithAdress_1"> INDUSTRIJA MESA IVANEC d.o.o. za proizvodnju i promet mesa i mesnih prerađevina u stečaju, Varaždinska 35, 42240 Ivanec</derivirana_varijabla>
  </DomainObject.Predmet.ProtustrankaFormatedWithAdress>
  <DomainObject.Predmet.ProtustrankaFormatedWithAdressOIB>
    <izvorni_sadrzaj> INDUSTRIJA MESA IVANEC d.o.o. za proizvodnju i promet mesa i mesnih prerađevina u stečaju, OIB 84489481271, Varaždinska 35, 42240 Ivanec</izvorni_sadrzaj>
    <derivirana_varijabla naziv="DomainObject.Predmet.ProtustrankaFormatedWithAdressOIB_1"> INDUSTRIJA MESA IVANEC d.o.o. za proizvodnju i promet mesa i mesnih prerađevina u stečaju, OIB 84489481271, Varaždinska 35, 42240 Ivanec</derivirana_varijabla>
  </DomainObject.Predmet.ProtustrankaFormatedWithAdressOIB>
  <DomainObject.Predmet.ProtustrankaWithAdress>
    <izvorni_sadrzaj>INDUSTRIJA MESA IVANEC d.o.o. za proizvodnju i promet mesa i mesnih prerađevina u stečaju Varaždinska 35, 42240 Ivanec</izvorni_sadrzaj>
    <derivirana_varijabla naziv="DomainObject.Predmet.ProtustrankaWithAdress_1">INDUSTRIJA MESA IVANEC d.o.o. za proizvodnju i promet mesa i mesnih prerađevina u stečaju Varaždinska 35, 42240 Ivanec</derivirana_varijabla>
  </DomainObject.Predmet.ProtustrankaWithAdress>
  <DomainObject.Predmet.ProtustrankaWithAdressOIB>
    <izvorni_sadrzaj>INDUSTRIJA MESA IVANEC d.o.o. za proizvodnju i promet mesa i mesnih prerađevina u stečaju, OIB 84489481271, Varaždinska 35, 42240 Ivanec</izvorni_sadrzaj>
    <derivirana_varijabla naziv="DomainObject.Predmet.ProtustrankaWithAdressOIB_1">INDUSTRIJA MESA IVANEC d.o.o. za proizvodnju i promet mesa i mesnih prerađevina u stečaju, OIB 84489481271, Varaždinska 35, 42240 Ivanec</derivirana_varijabla>
  </DomainObject.Predmet.ProtustrankaWithAdressOIB>
  <DomainObject.Predmet.ProtustrankaNazivFormated>
    <izvorni_sadrzaj>INDUSTRIJA MESA IVANEC d.o.o. za proizvodnju i promet mesa i mesnih prerađevina u stečaju</izvorni_sadrzaj>
    <derivirana_varijabla naziv="DomainObject.Predmet.ProtustrankaNazivFormated_1">INDUSTRIJA MESA IVANEC d.o.o. za proizvodnju i promet mesa i mesnih prerađevina u stečaju</derivirana_varijabla>
  </DomainObject.Predmet.ProtustrankaNazivFormated>
  <DomainObject.Predmet.ProtustrankaNazivFormatedOIB>
    <izvorni_sadrzaj>INDUSTRIJA MESA IVANEC d.o.o. za proizvodnju i promet mesa i mesnih prerađevina u stečaju, OIB 84489481271</izvorni_sadrzaj>
    <derivirana_varijabla naziv="DomainObject.Predmet.ProtustrankaNazivFormatedOIB_1">INDUSTRIJA MESA IVANEC d.o.o. za proizvodnju i promet mesa i mesnih prerađevina u stečaju,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NazivFormatedOIB>
  <DomainObject.Predmet.ProtuStrankaListFormated>
    <izvorni_sadrzaj>
      <item>INDUSTRIJA MESA IVANEC d.o.o. za proizvodnju i promet mesa i mesnih prerađevina u stečaju</item>
    </izvorni_sadrzaj>
    <derivirana_varijabla naziv="DomainObject.Predmet.ProtuStrankaListFormated_1">
      <item>INDUSTRIJA MESA IVANEC d.o.o. za proizvodnju i promet mesa i mesnih prerađevina u stečaju</item>
    </derivirana_varijabla>
  </DomainObject.Predmet.ProtuStrankaListFormated>
  <DomainObject.Predmet.ProtuStrankaListFormatedOIB>
    <izvorni_sadrzaj>
      <item>INDUSTRIJA MESA IVANEC d.o.o. za proizvodnju i promet mesa i mesnih prerađevina u stečaju, OIB 84489481271</item>
    </izvorni_sadrzaj>
    <derivirana_varijabla naziv="DomainObject.Predmet.ProtuStrankaListFormatedOIB_1">
      <item>INDUSTRIJA MESA IVANEC d.o.o. za proizvodnju i promet mesa i mesnih prerađevina u stečaju, OIB 84489481271</item>
    </derivirana_varijabla>
  </DomainObject.Predmet.ProtuStrankaListFormatedOIB>
  <DomainObject.Predmet.ProtuStrankaListFormatedWithAdress>
    <izvorni_sadrzaj>
      <item>INDUSTRIJA MESA IVANEC d.o.o. za proizvodnju i promet mesa i mesnih prerađevina u stečaju, Varaždinska 35, 42240 Ivanec</item>
    </izvorni_sadrzaj>
    <derivirana_varijabla naziv="DomainObject.Predmet.ProtuStrankaListFormatedWithAdress_1">
      <item>INDUSTRIJA MESA IVANEC d.o.o. za proizvodnju i promet mesa i mesnih prerađevina u stečaju, Varaždinska 35, 42240 Ivanec</item>
    </derivirana_varijabla>
  </DomainObject.Predmet.ProtuStrankaListFormatedWithAdress>
  <DomainObject.Predmet.ProtuStrankaListFormatedWithAdressOIB>
    <izvorni_sadrzaj>
      <item>INDUSTRIJA MESA IVANEC d.o.o. za proizvodnju i promet mesa i mesnih prerađevina u stečaju, OIB 84489481271, Varaždinska 35, 42240 Ivanec</item>
    </izvorni_sadrzaj>
    <derivirana_varijabla naziv="DomainObject.Predmet.ProtuStrankaListFormatedWithAdressOIB_1">
      <item>INDUSTRIJA MESA IVANEC d.o.o. za proizvodnju i promet mesa i mesnih prerađevina u stečaju, OIB 84489481271, Varaždinska 35, 42240 Ivanec</item>
    </derivirana_varijabla>
  </DomainObject.Predmet.ProtuStrankaListFormatedWithAdressOIB>
  <DomainObject.Predmet.ProtuStrankaListNazivFormated>
    <izvorni_sadrzaj>
      <item>INDUSTRIJA MESA IVANEC d.o.o. za proizvodnju i promet mesa i mesnih prerađevina u stečaju</item>
    </izvorni_sadrzaj>
    <derivirana_varijabla naziv="DomainObject.Predmet.ProtuStrankaListNazivFormated_1">
      <item>INDUSTRIJA MESA IVANEC d.o.o. za proizvodnju i promet mesa i mesnih prerađevina u stečaju</item>
    </derivirana_varijabla>
  </DomainObject.Predmet.ProtuStrankaListNazivFormated>
  <DomainObject.Predmet.ProtuStrankaListNazivFormatedOIB>
    <izvorni_sadrzaj>
      <item>INDUSTRIJA MESA IVANEC d.o.o. za proizvodnju i promet mesa i mesnih prerađevina u stečaju, OIB 84489481271</item>
    </izvorni_sadrzaj>
    <derivirana_varijabla naziv="DomainObject.Predmet.ProtuStrankaListNazivFormatedOIB_1">
      <item>INDUSTRIJA MESA IVANEC d.o.o. za proizvodnju i promet mesa i mesnih prerađevina u stečaju,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St-71/2014-225</izvorni_sadrzaj>
    <derivirana_varijabla naziv="DomainObject.PoslovniBrojDokumenta_1">St-71/2014-225</derivirana_varijabla>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 u stečaju</izvorni_sadrzaj>
    <derivirana_varijabla naziv="DomainObject.Predmet.ProtustrankaIDrugi_1">INDUSTRIJA MESA IVANEC d.o.o. za proizvodnju i promet mesa i mesnih prerađevina u stečaju</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u stečaju, OIB 84489481271, Varaždinska 35, 42240 Ivanec</izvorni_sadrzaj>
    <derivirana_varijabla naziv="DomainObject.Predmet.ProtustrankaIDrugiAdressOIB_1">INDUSTRIJA MESA IVANEC d.o.o. za proizvodnju i promet mesa i mesnih prerađevina u stečaju,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549D2A-128F-414D-824D-469629438C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264</properties:Words>
  <properties:Characters>1412</properties:Characters>
  <properties:Lines>63</properties:Lines>
  <properties:Paragraphs>22</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2018-08-27T10:19:00Z</cp:lastPrinted>
  <dcterms:modified xmlns:xsi="http://www.w3.org/2001/XMLSchema-instance" xsi:type="dcterms:W3CDTF">2018-08-27T10:19:00Z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St-71/2014-225 / Odluka - Zaključak (odluka_St-71_2014-225.docx)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