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bca6" w14:paraId="d8cbca6" w:rsidRDefault="00266760" w:rsidR="00266760" w:rsidRPr="00AB3F5B">
      <w:pPr>
        <w:jc w:val="both"/>
        <w15:collapsed w:val="false"/>
      </w:pPr>
      <w:bookmarkStart w:name="_GoBack" w:id="0"/>
      <w:bookmarkEnd w:id="0"/>
      <w:r w:rsidRPr="00AB3F5B">
        <w:t>REPUBLIKA HRVATSKA</w:t>
      </w:r>
    </w:p>
    <w:p w:rsidRDefault="00266760" w:rsidR="00266760" w:rsidRPr="00AB3F5B">
      <w:pPr>
        <w:jc w:val="both"/>
      </w:pPr>
      <w:r w:rsidRPr="00AB3F5B">
        <w:t xml:space="preserve">TRGOVAČKI SUD U PAZINU                                                 </w:t>
      </w:r>
      <w:r w:rsidR="00E80D14" w:rsidRPr="00AB3F5B">
        <w:t>Poslovni broj 1</w:t>
      </w:r>
      <w:r w:rsidRPr="00AB3F5B">
        <w:t xml:space="preserve"> St-</w:t>
      </w:r>
      <w:r w:rsidR="0056763D">
        <w:t>1</w:t>
      </w:r>
      <w:r w:rsidR="0003038D">
        <w:t>108/16-32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both"/>
      </w:pPr>
    </w:p>
    <w:p w:rsidRDefault="00266760" w:rsidR="00266760" w:rsidRPr="00AB3F5B">
      <w:pPr>
        <w:jc w:val="center"/>
      </w:pPr>
      <w:r w:rsidRPr="00AB3F5B">
        <w:t>ZAPISNIK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center"/>
      </w:pPr>
      <w:r w:rsidRPr="00AB3F5B">
        <w:t xml:space="preserve">sastavljen kod Trgovačkog suda u Pazinu, dana </w:t>
      </w:r>
      <w:r w:rsidR="00CD3FC7">
        <w:t>11. svibnja</w:t>
      </w:r>
      <w:r w:rsidR="00A12304" w:rsidRPr="00AB3F5B">
        <w:t xml:space="preserve"> 2017</w:t>
      </w:r>
      <w:r w:rsidRPr="00AB3F5B">
        <w:t>. godine o izvještajnom</w:t>
      </w:r>
    </w:p>
    <w:p w:rsidRDefault="00266760" w:rsidR="00266760" w:rsidRPr="00AB3F5B">
      <w:pPr>
        <w:jc w:val="center"/>
      </w:pPr>
      <w:r w:rsidRPr="00AB3F5B">
        <w:t>ročištu u stečajnom postupku nad dužnikom</w:t>
      </w:r>
    </w:p>
    <w:p w:rsidRDefault="000C73B6" w:rsidP="000C73B6" w:rsidR="000C73B6">
      <w:pPr>
        <w:jc w:val="center"/>
      </w:pPr>
      <w:r w:rsidRPr="00330E35">
        <w:t>Stečajna masa iza M. B. M. d. o. o. u stečaju</w:t>
      </w:r>
      <w:r>
        <w:t>, Pazin, Stari trg 7,</w:t>
      </w:r>
      <w:r w:rsidRPr="00BD3A85">
        <w:t xml:space="preserve"> OIB: </w:t>
      </w:r>
      <w:r w:rsidRPr="00330E35">
        <w:t>39645082885</w:t>
      </w:r>
      <w:r>
        <w:t xml:space="preserve">  </w:t>
      </w:r>
    </w:p>
    <w:p w:rsidRDefault="000C73B6" w:rsidP="000C73B6" w:rsidR="000C73B6" w:rsidRPr="00BD3A85">
      <w:pPr>
        <w:jc w:val="center"/>
      </w:pPr>
    </w:p>
    <w:p w:rsidRDefault="000C73B6" w:rsidP="000C73B6" w:rsidR="000C73B6" w:rsidRPr="00BD3A85">
      <w:pPr>
        <w:jc w:val="both"/>
      </w:pPr>
      <w:r w:rsidRPr="00BD3A85">
        <w:t>OD SUDA NAZOČNI:</w:t>
      </w:r>
    </w:p>
    <w:p w:rsidRDefault="00F96AD3" w:rsidP="000C73B6" w:rsidR="000C73B6" w:rsidRPr="00BD3A85">
      <w:pPr>
        <w:jc w:val="both"/>
      </w:pPr>
      <w:r w:rsidRPr="00FC2ACA">
        <w:t>Adrijana Labinjan Skok</w:t>
      </w:r>
      <w:r w:rsidR="000C73B6" w:rsidRPr="00FC2ACA">
        <w:t xml:space="preserve">, </w:t>
      </w:r>
      <w:r w:rsidR="000C73B6" w:rsidRPr="00BD3A85">
        <w:t>stečajni sudac</w:t>
      </w:r>
    </w:p>
    <w:p w:rsidRDefault="000C73B6" w:rsidP="000C73B6" w:rsidR="000C73B6" w:rsidRPr="00BD3A85">
      <w:pPr>
        <w:jc w:val="both"/>
      </w:pPr>
      <w:r w:rsidRPr="00BD3A85">
        <w:t>Lorena Paris Aničić, zapisničar</w:t>
      </w:r>
    </w:p>
    <w:p w:rsidRDefault="000C73B6" w:rsidP="000C73B6" w:rsidR="000C73B6" w:rsidRPr="00BD3A85">
      <w:pPr>
        <w:jc w:val="both"/>
      </w:pPr>
      <w:r>
        <w:t>Kristijan Mijandrušić</w:t>
      </w:r>
      <w:r w:rsidRPr="00BD3A85">
        <w:t>, stečajn</w:t>
      </w:r>
      <w:r>
        <w:t>i upravitelj</w:t>
      </w:r>
    </w:p>
    <w:p w:rsidRDefault="005F1EF9" w:rsidP="005F1EF9" w:rsidR="005F1EF9" w:rsidRPr="007E2BE5">
      <w:pPr>
        <w:jc w:val="both"/>
      </w:pPr>
    </w:p>
    <w:p w:rsidRDefault="005D492F" w:rsidP="005F1EF9" w:rsidR="005D492F" w:rsidRPr="00AB3F5B">
      <w:pPr>
        <w:jc w:val="center"/>
      </w:pPr>
    </w:p>
    <w:p w:rsidRDefault="005D492F" w:rsidP="005D492F" w:rsidR="005D492F" w:rsidRPr="00AB3F5B">
      <w:pPr>
        <w:jc w:val="both"/>
      </w:pPr>
      <w:r w:rsidRPr="00AB3F5B">
        <w:t>Utvrđuje se da su na današnje ročište pristupili slijedeći vjerovnici:</w:t>
      </w:r>
    </w:p>
    <w:p w:rsidRDefault="005D492F" w:rsidP="005D492F" w:rsidR="005D492F" w:rsidRPr="00AB3F5B">
      <w:pPr>
        <w:jc w:val="both"/>
      </w:pPr>
    </w:p>
    <w:p w:rsidRDefault="007B0E65" w:rsidP="007B0E65" w:rsidR="007B0E65" w:rsidRPr="00BD3A85">
      <w:pPr>
        <w:ind w:firstLine="705"/>
        <w:jc w:val="both"/>
      </w:pPr>
      <w:r>
        <w:t xml:space="preserve">-   </w:t>
      </w:r>
      <w:r w:rsidRPr="00BD3A85">
        <w:t>za</w:t>
      </w:r>
      <w:r>
        <w:t xml:space="preserve"> REPUBLIKU</w:t>
      </w:r>
      <w:r w:rsidRPr="00BD3A85">
        <w:t xml:space="preserve"> HRVATSK</w:t>
      </w:r>
      <w:r>
        <w:t>U</w:t>
      </w:r>
      <w:r w:rsidRPr="00BD3A85">
        <w:t xml:space="preserve">, </w:t>
      </w:r>
      <w:r w:rsidRPr="00EF259F">
        <w:t xml:space="preserve">zamjenica ŽDO </w:t>
      </w:r>
      <w:r>
        <w:t xml:space="preserve">u Puli </w:t>
      </w:r>
      <w:r w:rsidRPr="00EF259F">
        <w:t>Nevenka Kovčalija</w:t>
      </w:r>
    </w:p>
    <w:p w:rsidRDefault="007B0E65" w:rsidP="007B0E65" w:rsidR="007B0E65">
      <w:pPr>
        <w:ind w:left="705"/>
        <w:jc w:val="both"/>
      </w:pPr>
      <w:r>
        <w:t>-  za KOMUNALNI SERVIS d.o.o. punomoćnica Vanesa Sponza, odvjetnica u Rovinju</w:t>
      </w:r>
    </w:p>
    <w:p w:rsidRDefault="007B0E65" w:rsidP="007B0E65" w:rsidR="007B0E65">
      <w:pPr>
        <w:ind w:left="705"/>
        <w:jc w:val="both"/>
      </w:pPr>
      <w:r>
        <w:t>- za OPĆINU BALE zamjenica punomoćnika Barbara Peruško, odvjetnička vježbenica u uredu odvjetnica Aleksandra Puha iz Pule</w:t>
      </w:r>
    </w:p>
    <w:p w:rsidRDefault="007B0E65" w:rsidP="007B0E65" w:rsidR="007B0E65">
      <w:pPr>
        <w:ind w:left="705"/>
        <w:jc w:val="both"/>
      </w:pPr>
      <w:r>
        <w:t>-  IVAN BURŠIĆ iz Vodnjana, Antonia Smareglia 27</w:t>
      </w:r>
    </w:p>
    <w:p w:rsidRDefault="007B0E65" w:rsidP="007B0E65" w:rsidR="007B0E65" w:rsidRPr="00BD3A85">
      <w:pPr>
        <w:ind w:left="705"/>
        <w:jc w:val="both"/>
      </w:pPr>
      <w:r>
        <w:t>-  MILAN BURŠIĆ iz Vodnjana, Antonia Smareglia 27 zajedno sa punomoćnikom Steliom Lapićem, odvjetnik iz Rovinja, punomoć prilaže</w:t>
      </w:r>
    </w:p>
    <w:p w:rsidRDefault="0037738A" w:rsidR="0037738A" w:rsidRPr="00AB3F5B">
      <w:pPr>
        <w:jc w:val="both"/>
      </w:pPr>
    </w:p>
    <w:p w:rsidRDefault="00EC5781" w:rsidR="00266760" w:rsidRPr="00AB3F5B">
      <w:pPr>
        <w:jc w:val="both"/>
      </w:pPr>
      <w:r w:rsidRPr="00AB3F5B">
        <w:tab/>
        <w:t xml:space="preserve">Početak u </w:t>
      </w:r>
      <w:r w:rsidR="0056763D">
        <w:t>9</w:t>
      </w:r>
      <w:r w:rsidR="00320417">
        <w:t>:</w:t>
      </w:r>
      <w:r w:rsidR="007B0E65">
        <w:t>32</w:t>
      </w:r>
      <w:r w:rsidR="005D492F" w:rsidRPr="00AB3F5B">
        <w:t xml:space="preserve"> </w:t>
      </w:r>
      <w:r w:rsidR="00266760" w:rsidRPr="00AB3F5B">
        <w:t>sati.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both"/>
      </w:pPr>
      <w:r w:rsidRPr="00AB3F5B">
        <w:tab/>
      </w:r>
      <w:r w:rsidR="00C33742" w:rsidRPr="00AB3F5B">
        <w:t>Temeljem čl. 130. st. 4. Stečajnog zakona stečajni sudac</w:t>
      </w:r>
    </w:p>
    <w:p w:rsidRDefault="00266760" w:rsidR="00266760" w:rsidRPr="00AB3F5B">
      <w:pPr>
        <w:jc w:val="both"/>
      </w:pPr>
    </w:p>
    <w:p w:rsidRDefault="00266760" w:rsidR="00266760" w:rsidRPr="00AB3F5B">
      <w:pPr>
        <w:jc w:val="center"/>
      </w:pPr>
      <w:r w:rsidRPr="00AB3F5B">
        <w:t>r j e š a v a</w:t>
      </w:r>
    </w:p>
    <w:p w:rsidRDefault="00266760" w:rsidR="00266760" w:rsidRPr="00AB3F5B">
      <w:pPr>
        <w:jc w:val="center"/>
      </w:pPr>
    </w:p>
    <w:p w:rsidRDefault="00266760" w:rsidR="00266760" w:rsidRPr="00AB3F5B">
      <w:pPr>
        <w:jc w:val="center"/>
      </w:pPr>
      <w:r w:rsidRPr="00AB3F5B">
        <w:t>Spajaju se ispitno i izvještajno ročište</w:t>
      </w:r>
    </w:p>
    <w:p w:rsidRDefault="00266760" w:rsidR="00266760" w:rsidRPr="00AB3F5B">
      <w:pPr>
        <w:jc w:val="both"/>
      </w:pPr>
    </w:p>
    <w:p w:rsidRDefault="00266760" w:rsidP="00EC5781" w:rsidR="00266760" w:rsidRPr="00AB3F5B">
      <w:pPr>
        <w:ind w:firstLine="708"/>
        <w:jc w:val="both"/>
      </w:pPr>
      <w:r w:rsidRPr="00AB3F5B">
        <w:t>Prelazi se na</w:t>
      </w:r>
    </w:p>
    <w:p w:rsidRDefault="00266760" w:rsidR="00266760" w:rsidRPr="00AB3F5B">
      <w:pPr>
        <w:jc w:val="center"/>
      </w:pPr>
    </w:p>
    <w:p w:rsidRDefault="00266760" w:rsidR="00266760" w:rsidRPr="00AB3F5B">
      <w:pPr>
        <w:jc w:val="center"/>
      </w:pPr>
      <w:r w:rsidRPr="00AB3F5B">
        <w:t>SKUPŠTINU VJEROVNIKA (IZVJEŠTAJNO ROČIŠTE)</w:t>
      </w:r>
    </w:p>
    <w:p w:rsidRDefault="00266760" w:rsidR="00266760" w:rsidRPr="00AB3F5B">
      <w:pPr>
        <w:jc w:val="both"/>
      </w:pPr>
    </w:p>
    <w:p w:rsidRDefault="00266760" w:rsidP="0001437C" w:rsidR="0001437C" w:rsidRPr="00643905">
      <w:pPr>
        <w:jc w:val="both"/>
      </w:pPr>
      <w:r w:rsidRPr="00AB3F5B">
        <w:tab/>
      </w:r>
      <w:r w:rsidR="0001437C" w:rsidRPr="00643905">
        <w:t>Utvrđuje se da su na izvještajnom ročištu nazočni stečajni upravitelj i vjerovnici koji su bili nazočni na ispitnom ročištu.</w:t>
      </w:r>
    </w:p>
    <w:p w:rsidRDefault="0001437C" w:rsidP="0001437C" w:rsidR="0001437C" w:rsidRPr="00643905">
      <w:pPr>
        <w:jc w:val="both"/>
      </w:pPr>
    </w:p>
    <w:p w:rsidRDefault="0001437C" w:rsidP="0001437C" w:rsidR="0001437C" w:rsidRPr="00643905">
      <w:pPr>
        <w:jc w:val="both"/>
      </w:pPr>
      <w:r w:rsidRPr="00643905">
        <w:tab/>
        <w:t>Utvrđuje se da je stečajni upravitelj podnio izvješće o gospodarskom položaju dužnika i njegovim uzrocima, a koji će obrazložiti nazočnim vjerovnicima.</w:t>
      </w:r>
    </w:p>
    <w:p w:rsidRDefault="0001437C" w:rsidP="0001437C" w:rsidR="0001437C" w:rsidRPr="00643905">
      <w:pPr>
        <w:jc w:val="both"/>
      </w:pPr>
    </w:p>
    <w:p w:rsidRDefault="0001437C" w:rsidP="0001437C" w:rsidR="0001437C">
      <w:pPr>
        <w:jc w:val="both"/>
      </w:pPr>
      <w:r w:rsidRPr="00643905">
        <w:tab/>
        <w:t>Sukladno članku 227. st.1 Stečajnog zakona, stečajni upravitelj podnosi izvješće o gospodarskom položaju dužnika i njegovim uzrocima</w:t>
      </w:r>
      <w:r>
        <w:t xml:space="preserve">, te isto razlaže usmeno </w:t>
      </w:r>
      <w:r w:rsidRPr="00643905">
        <w:t>kao u pisanom izvješću podnesenom za ovo ročište</w:t>
      </w:r>
      <w:r>
        <w:t xml:space="preserve">. </w:t>
      </w:r>
      <w:r w:rsidR="007B0E65">
        <w:t xml:space="preserve">Stečajni upravitelj iznosi dosadašnje aktivnosti, te navodi da imovinu dužnika čine nekretnine k.č. br. 3827/3, 3827/5, 3827/2, 3829/1 i 3829/2 sve k.o. Bale, koje u naravi predstavljaju zgradu u kojoj je poslovni prostor, te okolno </w:t>
      </w:r>
      <w:r w:rsidR="007B0E65">
        <w:lastRenderedPageBreak/>
        <w:t>zemljište, u naravi dvorište, oranica, koje čine kompleks. Nekretnine nisu opterećene razlučnim pravima.</w:t>
      </w:r>
    </w:p>
    <w:p w:rsidRDefault="007B0E65" w:rsidP="007B0E65" w:rsidR="007B0E65">
      <w:pPr>
        <w:ind w:firstLine="708"/>
        <w:jc w:val="both"/>
      </w:pPr>
      <w:r>
        <w:t>Zgrada se ne koristi kao obiteljska zgrada za stanovanje, nije u najmu niti u zakupu.</w:t>
      </w:r>
    </w:p>
    <w:p w:rsidRDefault="007B0E65" w:rsidP="007B0E65" w:rsidR="007B0E65">
      <w:pPr>
        <w:ind w:firstLine="708"/>
        <w:jc w:val="both"/>
      </w:pPr>
      <w:r>
        <w:t>Dužnik ima pokretnu imovinu, u naravi trgovačka roba i to različiti dijelovi namještaja čiji popis je dat u prilogu pisanog izvješća. Za pokretnine, prema navodu bivšeg zakonskog</w:t>
      </w:r>
      <w:r w:rsidR="00B260CC">
        <w:t xml:space="preserve"> zastupnika, postoje procjene ovlaštenih osoba, te prema tim procjenama vrijednost pokretnina iznosi 52.908,08 kn. </w:t>
      </w:r>
    </w:p>
    <w:p w:rsidRDefault="00B260CC" w:rsidP="007B0E65" w:rsidR="00B260CC">
      <w:pPr>
        <w:ind w:firstLine="708"/>
        <w:jc w:val="both"/>
      </w:pPr>
      <w:r>
        <w:t>Na pokretninama nema upisanih razlučnih prava.</w:t>
      </w:r>
    </w:p>
    <w:p w:rsidRDefault="00B260CC" w:rsidP="007B0E65" w:rsidR="00B260CC">
      <w:pPr>
        <w:ind w:firstLine="708"/>
        <w:jc w:val="both"/>
      </w:pPr>
      <w:r>
        <w:t xml:space="preserve">Predračun troškova prema pisanom izvješću iznosi 24.300,00 kn za period od 12 mjeseci, a odnose se na troškove knjigovodstvenih usluga, troškove javne objave i platnog prometa, troškove procjene nekretnina, materijalne troškove stečajnog upravitelja i troškove objave oglasa. U predračun nije uključena nagrada stečajnom upravitelju koja se utvrđuje prema vrijednosti novčane imovine. </w:t>
      </w:r>
    </w:p>
    <w:p w:rsidRDefault="00B260CC" w:rsidP="007B0E65" w:rsidR="00B260CC">
      <w:pPr>
        <w:ind w:firstLine="708"/>
        <w:jc w:val="both"/>
      </w:pPr>
      <w:r>
        <w:t>Knjigovodstvena vrijednost imovine stečajne mase iznosi 774.172,08 kn a predvidive obveze stečajne mase iznose 290.948,57 kn.</w:t>
      </w:r>
    </w:p>
    <w:p w:rsidRDefault="0037738A" w:rsidP="0037738A" w:rsidR="0037738A">
      <w:pPr>
        <w:jc w:val="both"/>
      </w:pPr>
    </w:p>
    <w:p w:rsidRDefault="0002088B" w:rsidP="0001437C" w:rsidR="00320417" w:rsidRPr="00AB3F5B">
      <w:pPr>
        <w:jc w:val="both"/>
      </w:pPr>
      <w:r>
        <w:tab/>
      </w:r>
    </w:p>
    <w:p w:rsidRDefault="007C0C87" w:rsidP="007C0C87" w:rsidR="00A22283" w:rsidRPr="00AB3F5B">
      <w:pPr>
        <w:spacing w:lineRule="atLeast" w:line="300"/>
        <w:jc w:val="both"/>
      </w:pPr>
      <w:r>
        <w:tab/>
      </w:r>
      <w:r w:rsidR="00A22283" w:rsidRPr="00AB3F5B">
        <w:t xml:space="preserve">Skupština vjerovnika </w:t>
      </w:r>
      <w:r w:rsidR="00B260CC">
        <w:t>jednoglasno</w:t>
      </w:r>
      <w:r w:rsidR="00FB7862">
        <w:t xml:space="preserve"> </w:t>
      </w:r>
      <w:r w:rsidR="00B260CC">
        <w:t>donosi slijedeće</w:t>
      </w:r>
    </w:p>
    <w:p w:rsidRDefault="00A22283" w:rsidP="00A22283" w:rsidR="00A22283" w:rsidRPr="00AB3F5B">
      <w:pPr>
        <w:jc w:val="both"/>
      </w:pPr>
    </w:p>
    <w:p w:rsidRDefault="00FB7862" w:rsidP="00FB7862" w:rsidR="00FB7862" w:rsidRPr="00AB3F5B">
      <w:pPr>
        <w:ind w:firstLine="708" w:left="3540"/>
        <w:jc w:val="both"/>
        <w:rPr>
          <w:bCs/>
          <w:lang w:val="pt-PT"/>
        </w:rPr>
      </w:pPr>
      <w:r w:rsidRPr="00AB3F5B">
        <w:rPr>
          <w:lang w:val="pt-PT"/>
        </w:rPr>
        <w:t>odluk</w:t>
      </w:r>
      <w:r w:rsidR="00B260CC">
        <w:rPr>
          <w:lang w:val="pt-PT"/>
        </w:rPr>
        <w:t>e</w:t>
      </w:r>
      <w:r w:rsidRPr="00AB3F5B">
        <w:rPr>
          <w:bCs/>
          <w:lang w:val="pt-PT"/>
        </w:rPr>
        <w:t>  </w:t>
      </w:r>
    </w:p>
    <w:p w:rsidRDefault="00FB7862" w:rsidP="00FB7862" w:rsidR="00FB7862" w:rsidRPr="00AB3F5B">
      <w:pPr>
        <w:ind w:firstLine="708" w:left="3540"/>
        <w:jc w:val="both"/>
        <w:rPr>
          <w:b/>
          <w:bCs/>
          <w:lang w:val="pt-PT"/>
        </w:rPr>
      </w:pPr>
      <w:r w:rsidRPr="00AB3F5B">
        <w:rPr>
          <w:b/>
          <w:bCs/>
          <w:lang w:val="pt-PT"/>
        </w:rPr>
        <w:t xml:space="preserve">                                </w:t>
      </w:r>
    </w:p>
    <w:p w:rsidRDefault="00580A16" w:rsidP="000C73B6" w:rsidR="00B260CC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 w:rsidRPr="00B260CC">
        <w:rPr>
          <w:rFonts w:hAnsi="Times New Roman" w:ascii="Times New Roman"/>
          <w:bCs/>
          <w:sz w:val="24"/>
          <w:szCs w:val="24"/>
          <w:lang w:val="pt-PT"/>
        </w:rPr>
        <w:t xml:space="preserve">Prihvaća se u cijelosti </w:t>
      </w:r>
      <w:r w:rsidR="00FB7862" w:rsidRPr="00B260CC">
        <w:rPr>
          <w:rFonts w:hAnsi="Times New Roman" w:ascii="Times New Roman"/>
          <w:bCs/>
          <w:sz w:val="24"/>
          <w:szCs w:val="24"/>
          <w:lang w:val="pt-PT"/>
        </w:rPr>
        <w:t>izvješće steč</w:t>
      </w:r>
      <w:r w:rsidR="00B260CC">
        <w:rPr>
          <w:rFonts w:hAnsi="Times New Roman" w:ascii="Times New Roman"/>
          <w:bCs/>
          <w:sz w:val="24"/>
          <w:szCs w:val="24"/>
          <w:lang w:val="pt-PT"/>
        </w:rPr>
        <w:t>ajnog upravitelja.</w:t>
      </w:r>
    </w:p>
    <w:p w:rsidRDefault="00B260CC" w:rsidP="000C73B6" w:rsidR="0002088B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 xml:space="preserve">Neće se osnivati odbor vjerovnika. </w:t>
      </w:r>
    </w:p>
    <w:p w:rsidRDefault="0007299D" w:rsidP="000C73B6" w:rsidR="0007299D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>Da se najprije izlože prodaji pokretnine i to kao cjelina, po početnoj cijeni od 52.908,08 kn, prikupljanju ponuda od strane stečajnog upravitelja. Ukoliko se pokretnine ne prodaju u prvom pokušaju, u drugom pokušaju ima se umanjiti cijena za 20 %. Ukoliko bi prodaja bila neuspješna u drugom pokušaju, ovlašćuje se stečajni upravitelj prodavati pokretnine pojedinačno po maloprodajnoj cijeni na način da se oglasi prodaja na određeni datum.</w:t>
      </w:r>
    </w:p>
    <w:p w:rsidRDefault="00C63A4C" w:rsidP="00C63A4C" w:rsidR="00276962" w:rsidRPr="00C63A4C">
      <w:pPr>
        <w:pStyle w:val="Tijeloteksta2"/>
        <w:numPr>
          <w:ilvl w:val="0"/>
          <w:numId w:val="30"/>
        </w:numPr>
        <w:spacing w:lineRule="auto" w:line="240"/>
        <w:ind w:left="360"/>
        <w:jc w:val="both"/>
        <w:rPr>
          <w:rFonts w:hAnsi="Times New Roman" w:ascii="Times New Roman"/>
          <w:bCs/>
          <w:sz w:val="24"/>
          <w:szCs w:val="24"/>
          <w:lang w:val="pt-PT"/>
        </w:rPr>
      </w:pPr>
      <w:r>
        <w:rPr>
          <w:rFonts w:hAnsi="Times New Roman" w:ascii="Times New Roman"/>
          <w:bCs/>
          <w:sz w:val="24"/>
          <w:szCs w:val="24"/>
          <w:lang w:val="pt-PT"/>
        </w:rPr>
        <w:t>Ovlašćuje se stečajni upravitelj pribaviti procjenu svake nekretnine zasebno po ovlaštenom procjenitelju. Nakon pribavljenih procjena predlaže se zakazati nova skupština radi donošenja odluke o redoslijedu i načinu prodaje nekretnine.</w:t>
      </w:r>
    </w:p>
    <w:p w:rsidRDefault="00AB3F5B" w:rsidP="0002088B" w:rsidR="00AB3F5B" w:rsidRPr="00AB3F5B"/>
    <w:p w:rsidRDefault="007F6894" w:rsidP="00517942" w:rsidR="007F6894" w:rsidRPr="00AB3F5B">
      <w:pPr>
        <w:jc w:val="center"/>
      </w:pPr>
      <w:r w:rsidRPr="00AB3F5B">
        <w:t>Dovršeno u</w:t>
      </w:r>
      <w:r w:rsidR="00901339" w:rsidRPr="00AB3F5B">
        <w:t xml:space="preserve"> </w:t>
      </w:r>
      <w:r w:rsidR="0007299D">
        <w:t>10</w:t>
      </w:r>
      <w:r w:rsidRPr="00AB3F5B">
        <w:t>:</w:t>
      </w:r>
      <w:r w:rsidR="0007299D">
        <w:t>0</w:t>
      </w:r>
      <w:r w:rsidR="00C63A4C">
        <w:t>2</w:t>
      </w:r>
      <w:r w:rsidRPr="00AB3F5B">
        <w:t xml:space="preserve"> sati.</w:t>
      </w:r>
    </w:p>
    <w:p w:rsidRDefault="007F6894" w:rsidP="007F6894" w:rsidR="007F6894" w:rsidRPr="00AB3F5B">
      <w:pPr>
        <w:jc w:val="both"/>
      </w:pPr>
    </w:p>
    <w:p w:rsidRDefault="007F6894" w:rsidP="007F6894" w:rsidR="007F6894" w:rsidRPr="00AB3F5B">
      <w:pPr>
        <w:jc w:val="both"/>
      </w:pPr>
    </w:p>
    <w:p w:rsidRDefault="007F6894" w:rsidP="007F6894" w:rsidR="007F6894" w:rsidRPr="00AB3F5B">
      <w:pPr>
        <w:jc w:val="both"/>
      </w:pPr>
      <w:r w:rsidRPr="00AB3F5B">
        <w:t>Zapisničar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sudac</w:t>
      </w:r>
      <w:r w:rsidRPr="00AB3F5B">
        <w:tab/>
      </w:r>
      <w:r w:rsidRPr="00AB3F5B">
        <w:tab/>
      </w:r>
      <w:r w:rsidRPr="00AB3F5B">
        <w:tab/>
      </w:r>
      <w:r w:rsidRPr="00AB3F5B">
        <w:tab/>
        <w:t>Stečajni upravitelj</w:t>
      </w:r>
    </w:p>
    <w:p w:rsidRDefault="007F6894" w:rsidP="007F6894" w:rsidR="007F6894" w:rsidRPr="00AB3F5B">
      <w:pPr>
        <w:jc w:val="both"/>
      </w:pPr>
    </w:p>
    <w:p w:rsidRDefault="007F6894" w:rsidP="007F6894" w:rsidR="007F6894" w:rsidRPr="00AB3F5B">
      <w:pPr>
        <w:jc w:val="both"/>
      </w:pPr>
      <w:r w:rsidRPr="00AB3F5B">
        <w:t xml:space="preserve">  </w:t>
      </w:r>
    </w:p>
    <w:p w:rsidRDefault="003E27FA" w:rsidP="007F6894" w:rsidR="003E27FA" w:rsidRPr="00AB3F5B">
      <w:pPr>
        <w:jc w:val="both"/>
      </w:pPr>
    </w:p>
    <w:p w:rsidRDefault="0064759C" w:rsidP="007F6894" w:rsidR="0064759C" w:rsidRPr="00AB3F5B">
      <w:pPr>
        <w:jc w:val="both"/>
      </w:pPr>
    </w:p>
    <w:p w:rsidRDefault="007F6894" w:rsidP="007F6894" w:rsidR="007F6894" w:rsidRPr="00AB3F5B">
      <w:pPr>
        <w:jc w:val="both"/>
      </w:pPr>
      <w:r w:rsidRPr="00AB3F5B">
        <w:t>Vjerovnici</w:t>
      </w:r>
    </w:p>
    <w:sectPr w:rsidR="007F6894" w:rsidRPr="00AB3F5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99D" w:rsidR="0007299D">
      <w:r>
        <w:separator/>
      </w:r>
    </w:p>
  </w:endnote>
  <w:endnote w:id="0" w:type="continuationSeparator">
    <w:p w:rsidRDefault="0007299D" w:rsidR="00072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99D" w:rsidR="0007299D">
      <w:r>
        <w:separator/>
      </w:r>
    </w:p>
  </w:footnote>
  <w:footnote w:id="0" w:type="continuationSeparator">
    <w:p w:rsidRDefault="0007299D" w:rsidR="00072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99D" w:rsidR="000729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299D" w:rsidR="000729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99D" w:rsidR="0007299D" w:rsidRPr="008E1024">
    <w:pPr>
      <w:pStyle w:val="Zaglavlje"/>
      <w:framePr w:y="1" w:xAlign="center" w:vAnchor="text" w:hAnchor="margin" w:wrap="around"/>
      <w:rPr>
        <w:rStyle w:val="Brojstranice"/>
      </w:rPr>
    </w:pPr>
    <w:r w:rsidRPr="008E1024">
      <w:rPr>
        <w:rStyle w:val="Brojstranice"/>
      </w:rPr>
      <w:fldChar w:fldCharType="begin"/>
    </w:r>
    <w:r w:rsidRPr="008E1024">
      <w:rPr>
        <w:rStyle w:val="Brojstranice"/>
      </w:rPr>
      <w:instrText xml:space="preserve">PAGE  </w:instrText>
    </w:r>
    <w:r w:rsidRPr="008E1024">
      <w:rPr>
        <w:rStyle w:val="Brojstranice"/>
      </w:rPr>
      <w:fldChar w:fldCharType="separate"/>
    </w:r>
    <w:r w:rsidR="00BB47BE">
      <w:rPr>
        <w:rStyle w:val="Brojstranice"/>
        <w:noProof/>
      </w:rPr>
      <w:t>2</w:t>
    </w:r>
    <w:r w:rsidRPr="008E1024">
      <w:rPr>
        <w:rStyle w:val="Brojstranice"/>
      </w:rPr>
      <w:fldChar w:fldCharType="end"/>
    </w:r>
  </w:p>
  <w:p w:rsidRDefault="0007299D" w:rsidP="000C73B6" w:rsidR="0007299D" w:rsidRPr="008E1024">
    <w:pPr>
      <w:pStyle w:val="Zaglavlje"/>
      <w:jc w:val="right"/>
    </w:pPr>
    <w:r w:rsidRPr="00AB3F5B">
      <w:t>Poslovni broj 1 St-</w:t>
    </w:r>
    <w:r>
      <w:t>1108/16-32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ahoma" w:hAnsi="Tahoma" w:ascii="Tahoma"/>
        <w:snapToGrid/>
        <w:sz w:val="19"/>
        <w:szCs w:val="19"/>
      </w:rPr>
    </w:lvl>
  </w:abstractNum>
  <w:abstractNum w:abstractNumId="1">
    <w:nsid w:val="07B00AE1"/>
    <w:multiLevelType w:val="hybridMultilevel"/>
    <w:tmpl w:val="192E7A4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041A0005" w:ilvl="1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F986DCD"/>
    <w:multiLevelType w:val="hybridMultilevel"/>
    <w:tmpl w:val="30CA39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EB4A56"/>
    <w:multiLevelType w:val="hybridMultilevel"/>
    <w:tmpl w:val="90C66A5C"/>
    <w:lvl w:tplc="22242B7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DB351A"/>
    <w:multiLevelType w:val="hybridMultilevel"/>
    <w:tmpl w:val="6BD425C6"/>
    <w:lvl w:tplc="9AAEA5A6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12980AB6"/>
    <w:multiLevelType w:val="hybridMultilevel"/>
    <w:tmpl w:val="B50283C6"/>
    <w:lvl w:tplc="2FA05564" w:ilvl="0">
      <w:start w:val="1"/>
      <w:numFmt w:val="upperRoman"/>
      <w:lvlText w:val="%1."/>
      <w:lvlJc w:val="left"/>
      <w:pPr>
        <w:ind w:hanging="720" w:left="1155"/>
      </w:pPr>
      <w:rPr>
        <w:rFonts w:hint="default"/>
      </w:rPr>
    </w:lvl>
    <w:lvl w:tplc="D4041A16" w:ilvl="1">
      <w:numFmt w:val="bullet"/>
      <w:lvlText w:val="-"/>
      <w:lvlJc w:val="left"/>
      <w:pPr>
        <w:ind w:hanging="708" w:left="1863"/>
      </w:pPr>
      <w:rPr>
        <w:rFonts w:cs="Times New Roman" w:eastAsia="Calibri" w:hAnsi="Cambria" w:ascii="Cambri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235"/>
      </w:pPr>
    </w:lvl>
    <w:lvl w:tentative="true" w:tplc="041A000F" w:ilvl="3">
      <w:start w:val="1"/>
      <w:numFmt w:val="decimal"/>
      <w:lvlText w:val="%4."/>
      <w:lvlJc w:val="left"/>
      <w:pPr>
        <w:ind w:hanging="360" w:left="2955"/>
      </w:pPr>
    </w:lvl>
    <w:lvl w:tentative="true" w:tplc="041A0019" w:ilvl="4">
      <w:start w:val="1"/>
      <w:numFmt w:val="lowerLetter"/>
      <w:lvlText w:val="%5."/>
      <w:lvlJc w:val="left"/>
      <w:pPr>
        <w:ind w:hanging="360" w:left="3675"/>
      </w:pPr>
    </w:lvl>
    <w:lvl w:tentative="true" w:tplc="041A001B" w:ilvl="5">
      <w:start w:val="1"/>
      <w:numFmt w:val="lowerRoman"/>
      <w:lvlText w:val="%6."/>
      <w:lvlJc w:val="right"/>
      <w:pPr>
        <w:ind w:hanging="180" w:left="4395"/>
      </w:pPr>
    </w:lvl>
    <w:lvl w:tentative="true" w:tplc="041A000F" w:ilvl="6">
      <w:start w:val="1"/>
      <w:numFmt w:val="decimal"/>
      <w:lvlText w:val="%7."/>
      <w:lvlJc w:val="left"/>
      <w:pPr>
        <w:ind w:hanging="360" w:left="5115"/>
      </w:pPr>
    </w:lvl>
    <w:lvl w:tentative="true" w:tplc="041A0019" w:ilvl="7">
      <w:start w:val="1"/>
      <w:numFmt w:val="lowerLetter"/>
      <w:lvlText w:val="%8."/>
      <w:lvlJc w:val="left"/>
      <w:pPr>
        <w:ind w:hanging="360" w:left="5835"/>
      </w:pPr>
    </w:lvl>
    <w:lvl w:tentative="true" w:tplc="041A001B" w:ilvl="8">
      <w:start w:val="1"/>
      <w:numFmt w:val="lowerRoman"/>
      <w:lvlText w:val="%9."/>
      <w:lvlJc w:val="right"/>
      <w:pPr>
        <w:ind w:hanging="180" w:left="6555"/>
      </w:pPr>
    </w:lvl>
  </w:abstractNum>
  <w:abstractNum w:abstractNumId="8">
    <w:nsid w:val="18E6669A"/>
    <w:multiLevelType w:val="hybridMultilevel"/>
    <w:tmpl w:val="8EC0E718"/>
    <w:lvl w:tplc="0F50F152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3C0231"/>
    <w:multiLevelType w:val="hybridMultilevel"/>
    <w:tmpl w:val="5D8E9FF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7E041A0"/>
    <w:multiLevelType w:val="hybridMultilevel"/>
    <w:tmpl w:val="A6AE13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0A0B5A"/>
    <w:multiLevelType w:val="hybridMultilevel"/>
    <w:tmpl w:val="ADBA3600"/>
    <w:lvl w:tplc="091AA028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04966CD"/>
    <w:multiLevelType w:val="hybridMultilevel"/>
    <w:tmpl w:val="45DEC5C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B877B3"/>
    <w:multiLevelType w:val="hybridMultilevel"/>
    <w:tmpl w:val="DF1EFF36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6">
    <w:nsid w:val="4DC956FB"/>
    <w:multiLevelType w:val="hybridMultilevel"/>
    <w:tmpl w:val="41AE1F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4F7621"/>
    <w:multiLevelType w:val="hybridMultilevel"/>
    <w:tmpl w:val="953A66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EA065E9"/>
    <w:multiLevelType w:val="hybridMultilevel"/>
    <w:tmpl w:val="D80E1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65792BD6"/>
    <w:multiLevelType w:val="hybridMultilevel"/>
    <w:tmpl w:val="C7B28DA2"/>
    <w:lvl w:tplc="719AA92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F4E37"/>
    <w:multiLevelType w:val="hybridMultilevel"/>
    <w:tmpl w:val="C598DBB0"/>
    <w:lvl w:tplc="A93E4DBE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4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7B2C1B00"/>
    <w:multiLevelType w:val="hybridMultilevel"/>
    <w:tmpl w:val="FA88D950"/>
    <w:lvl w:tplc="AAEED97C" w:ilvl="0">
      <w:numFmt w:val="bullet"/>
      <w:lvlText w:val="-"/>
      <w:lvlJc w:val="left"/>
      <w:pPr>
        <w:ind w:hanging="360" w:left="720"/>
      </w:pPr>
      <w:rPr>
        <w:rFonts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D34084F"/>
    <w:multiLevelType w:val="hybridMultilevel"/>
    <w:tmpl w:val="DAA2066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3"/>
  </w:num>
  <w:num w:numId="3">
    <w:abstractNumId w:val="9"/>
  </w:num>
  <w:num w:numId="4">
    <w:abstractNumId w:val="20"/>
  </w:num>
  <w:num w:numId="5">
    <w:abstractNumId w:val="17"/>
  </w:num>
  <w:num w:numId="6">
    <w:abstractNumId w:val="21"/>
  </w:num>
  <w:num w:numId="7">
    <w:abstractNumId w:val="12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4"/>
          <w:sz w:val="19"/>
          <w:szCs w:val="19"/>
          <w:u w:val="single"/>
        </w:rPr>
      </w:lvl>
    </w:lvlOverride>
  </w:num>
  <w:num w:numId="11">
    <w:abstractNumId w:val="24"/>
  </w:num>
  <w:num w:numId="12">
    <w:abstractNumId w:val="8"/>
  </w:num>
  <w:num w:numId="13">
    <w:abstractNumId w:val="7"/>
  </w:num>
  <w:num w:numId="14">
    <w:abstractNumId w:val="3"/>
  </w:num>
  <w:num w:numId="15">
    <w:abstractNumId w:val="1"/>
  </w:num>
  <w:num w:numId="16">
    <w:abstractNumId w:val="14"/>
  </w:num>
  <w:num w:numId="17">
    <w:abstractNumId w:val="26"/>
  </w:num>
  <w:num w:numId="18">
    <w:abstractNumId w:val="13"/>
  </w:num>
  <w:num w:numId="19">
    <w:abstractNumId w:val="18"/>
  </w:num>
  <w:num w:numId="20">
    <w:abstractNumId w:val="19"/>
  </w:num>
  <w:num w:numId="21">
    <w:abstractNumId w:val="22"/>
  </w:num>
  <w:num w:numId="22">
    <w:abstractNumId w:val="2"/>
  </w:num>
  <w:num w:numId="23">
    <w:abstractNumId w:val="10"/>
  </w:num>
  <w:num w:numId="24">
    <w:abstractNumId w:val="5"/>
  </w:num>
  <w:num w:numId="25">
    <w:abstractNumId w:val="25"/>
  </w:num>
  <w:num w:numId="26">
    <w:abstractNumId w:val="16"/>
  </w:num>
  <w:num w:numId="27">
    <w:abstractNumId w:val="6"/>
  </w:num>
  <w:num w:numId="28">
    <w:abstractNumId w:val="4"/>
  </w:num>
  <w:num w:numId="29">
    <w:abstractNumId w:val="11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A89"/>
    <w:rsid w:val="0001437C"/>
    <w:rsid w:val="0002088B"/>
    <w:rsid w:val="0003038D"/>
    <w:rsid w:val="0007299D"/>
    <w:rsid w:val="00082655"/>
    <w:rsid w:val="00090131"/>
    <w:rsid w:val="00091320"/>
    <w:rsid w:val="00092929"/>
    <w:rsid w:val="000B0AD4"/>
    <w:rsid w:val="000C001F"/>
    <w:rsid w:val="000C67FC"/>
    <w:rsid w:val="000C73B6"/>
    <w:rsid w:val="0010013B"/>
    <w:rsid w:val="00113B4A"/>
    <w:rsid w:val="00152D8F"/>
    <w:rsid w:val="00173ABB"/>
    <w:rsid w:val="00266760"/>
    <w:rsid w:val="00276962"/>
    <w:rsid w:val="00281DBC"/>
    <w:rsid w:val="00291E01"/>
    <w:rsid w:val="002950F3"/>
    <w:rsid w:val="002A4BB0"/>
    <w:rsid w:val="00320417"/>
    <w:rsid w:val="00334474"/>
    <w:rsid w:val="0036243A"/>
    <w:rsid w:val="0036349A"/>
    <w:rsid w:val="00365076"/>
    <w:rsid w:val="0037738A"/>
    <w:rsid w:val="003C08BF"/>
    <w:rsid w:val="003D3AD2"/>
    <w:rsid w:val="003D466E"/>
    <w:rsid w:val="003E27FA"/>
    <w:rsid w:val="003E4F6A"/>
    <w:rsid w:val="004220E6"/>
    <w:rsid w:val="00470A8B"/>
    <w:rsid w:val="0048486A"/>
    <w:rsid w:val="00485835"/>
    <w:rsid w:val="004D7978"/>
    <w:rsid w:val="004E1D3C"/>
    <w:rsid w:val="004F0CC8"/>
    <w:rsid w:val="00501B1A"/>
    <w:rsid w:val="00517942"/>
    <w:rsid w:val="00524E65"/>
    <w:rsid w:val="0052616B"/>
    <w:rsid w:val="005523F9"/>
    <w:rsid w:val="0056763D"/>
    <w:rsid w:val="005755EF"/>
    <w:rsid w:val="00580A16"/>
    <w:rsid w:val="00586955"/>
    <w:rsid w:val="005A5161"/>
    <w:rsid w:val="005C082B"/>
    <w:rsid w:val="005D492F"/>
    <w:rsid w:val="005E5779"/>
    <w:rsid w:val="005F0771"/>
    <w:rsid w:val="005F1EF9"/>
    <w:rsid w:val="005F4A4C"/>
    <w:rsid w:val="006076A8"/>
    <w:rsid w:val="00610A45"/>
    <w:rsid w:val="0064759C"/>
    <w:rsid w:val="00651691"/>
    <w:rsid w:val="00685E0B"/>
    <w:rsid w:val="006E4E35"/>
    <w:rsid w:val="00707389"/>
    <w:rsid w:val="00756B03"/>
    <w:rsid w:val="00763FC5"/>
    <w:rsid w:val="007702DD"/>
    <w:rsid w:val="007B0E65"/>
    <w:rsid w:val="007C0C87"/>
    <w:rsid w:val="007F6894"/>
    <w:rsid w:val="00804C39"/>
    <w:rsid w:val="00840406"/>
    <w:rsid w:val="00847951"/>
    <w:rsid w:val="00852616"/>
    <w:rsid w:val="00853294"/>
    <w:rsid w:val="0089563C"/>
    <w:rsid w:val="008B3DC2"/>
    <w:rsid w:val="008E1024"/>
    <w:rsid w:val="008E363D"/>
    <w:rsid w:val="008F650A"/>
    <w:rsid w:val="00901339"/>
    <w:rsid w:val="00936E00"/>
    <w:rsid w:val="00953B8F"/>
    <w:rsid w:val="009572D9"/>
    <w:rsid w:val="009C668C"/>
    <w:rsid w:val="00A01130"/>
    <w:rsid w:val="00A0537E"/>
    <w:rsid w:val="00A12304"/>
    <w:rsid w:val="00A15D6C"/>
    <w:rsid w:val="00A22283"/>
    <w:rsid w:val="00A42B84"/>
    <w:rsid w:val="00A66F27"/>
    <w:rsid w:val="00A73544"/>
    <w:rsid w:val="00A9106A"/>
    <w:rsid w:val="00AB1CD4"/>
    <w:rsid w:val="00AB3F5B"/>
    <w:rsid w:val="00AC358E"/>
    <w:rsid w:val="00B260CC"/>
    <w:rsid w:val="00BB47BE"/>
    <w:rsid w:val="00C108D4"/>
    <w:rsid w:val="00C33742"/>
    <w:rsid w:val="00C63A4C"/>
    <w:rsid w:val="00C921FE"/>
    <w:rsid w:val="00CB46CB"/>
    <w:rsid w:val="00CD3FC7"/>
    <w:rsid w:val="00CF4DD8"/>
    <w:rsid w:val="00D27295"/>
    <w:rsid w:val="00D2775E"/>
    <w:rsid w:val="00D32A79"/>
    <w:rsid w:val="00D406FD"/>
    <w:rsid w:val="00D42C0B"/>
    <w:rsid w:val="00DF4413"/>
    <w:rsid w:val="00DF656D"/>
    <w:rsid w:val="00E66CA0"/>
    <w:rsid w:val="00E720ED"/>
    <w:rsid w:val="00E80D14"/>
    <w:rsid w:val="00E83F65"/>
    <w:rsid w:val="00E87BF0"/>
    <w:rsid w:val="00EA4BD4"/>
    <w:rsid w:val="00EB16BB"/>
    <w:rsid w:val="00EB4BF2"/>
    <w:rsid w:val="00EC5781"/>
    <w:rsid w:val="00ED1796"/>
    <w:rsid w:val="00EE43F6"/>
    <w:rsid w:val="00F0367C"/>
    <w:rsid w:val="00F77565"/>
    <w:rsid w:val="00F83BAF"/>
    <w:rsid w:val="00F95904"/>
    <w:rsid w:val="00F96AD3"/>
    <w:rsid w:val="00FB4C55"/>
    <w:rsid w:val="00FB7862"/>
    <w:rsid w:val="00FC2ACA"/>
    <w:rsid w:val="00FD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56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0D1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ijeloteksta2" w:type="paragraph">
    <w:name w:val="Body Text 2"/>
    <w:basedOn w:val="Normal"/>
    <w:link w:val="Tijeloteksta2Char"/>
    <w:uiPriority w:val="99"/>
    <w:unhideWhenUsed/>
    <w:rsid w:val="009572D9"/>
    <w:pPr>
      <w:suppressAutoHyphens/>
      <w:spacing w:lineRule="auto" w:line="48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9572D9"/>
    <w:rPr>
      <w:rFonts w:eastAsia="Calibri" w:hAnsi="Calibri" w:ascii="Calibri"/>
      <w:sz w:val="22"/>
      <w:szCs w:val="22"/>
      <w:lang w:eastAsia="ar-SA"/>
    </w:rPr>
  </w:style>
  <w:style w:customStyle="true" w:styleId="normal-000003" w:type="paragraph">
    <w:name w:val="normal-000003"/>
    <w:basedOn w:val="Normal"/>
    <w:rsid w:val="00936E00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936E00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936E00"/>
    <w:rPr>
      <w:b w:val="false"/>
      <w:bCs w:val="false"/>
      <w:sz w:val="24"/>
      <w:szCs w:val="24"/>
    </w:rPr>
  </w:style>
  <w:style w:styleId="Tekstbalonia" w:type="paragraph">
    <w:name w:val="Balloon Text"/>
    <w:basedOn w:val="Normal"/>
    <w:link w:val="TekstbaloniaChar"/>
    <w:rsid w:val="003650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076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AB3F5B"/>
    <w:rPr>
      <w:sz w:val="16"/>
      <w:szCs w:val="16"/>
    </w:rPr>
  </w:style>
  <w:style w:styleId="Tijeloteksta" w:type="paragraph">
    <w:name w:val="Body Text"/>
    <w:basedOn w:val="Normal"/>
    <w:link w:val="TijelotekstaChar"/>
    <w:rsid w:val="00AB3F5B"/>
    <w:pPr>
      <w:suppressAutoHyphens/>
      <w:spacing w:lineRule="atLeast" w:line="100" w:after="120"/>
    </w:pPr>
    <w:rPr>
      <w:rFonts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AB3F5B"/>
    <w:rPr>
      <w:rFonts w:eastAsia="Calibri" w:hAnsi="Calibri" w:asci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AB3F5B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4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56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ijeloteksta2" w:type="paragraph">
    <w:name w:val="Body Text 2"/>
    <w:basedOn w:val="Normal"/>
    <w:link w:val="Tijeloteksta2Char"/>
    <w:uiPriority w:val="99"/>
    <w:unhideWhenUsed/>
    <w:rsid w:val="009572D9"/>
    <w:pPr>
      <w:suppressAutoHyphens/>
      <w:spacing w:after="120" w:line="480" w:lineRule="auto"/>
    </w:pPr>
    <w:rPr>
      <w:rFonts w:ascii="Calibri" w:eastAsia="Calibri" w:hAnsi="Calibri"/>
      <w:sz w:val="22"/>
      <w:szCs w:val="22"/>
      <w:lang w:eastAsia="ar-SA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9572D9"/>
    <w:rPr>
      <w:rFonts w:ascii="Calibri" w:eastAsia="Calibri" w:hAnsi="Calibri"/>
      <w:sz w:val="22"/>
      <w:szCs w:val="22"/>
      <w:lang w:eastAsia="ar-SA"/>
    </w:rPr>
  </w:style>
  <w:style w:customStyle="1" w:styleId="normal-000003" w:type="paragraph">
    <w:name w:val="normal-000003"/>
    <w:basedOn w:val="Normal"/>
    <w:rsid w:val="00936E00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936E00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936E00"/>
    <w:rPr>
      <w:b w:val="0"/>
      <w:bCs w:val="0"/>
      <w:sz w:val="24"/>
      <w:szCs w:val="24"/>
    </w:rPr>
  </w:style>
  <w:style w:styleId="Tekstbalonia" w:type="paragraph">
    <w:name w:val="Balloon Text"/>
    <w:basedOn w:val="Normal"/>
    <w:link w:val="TekstbaloniaChar"/>
    <w:rsid w:val="003650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076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AB3F5B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AB3F5B"/>
    <w:rPr>
      <w:sz w:val="16"/>
      <w:szCs w:val="16"/>
    </w:rPr>
  </w:style>
  <w:style w:styleId="Tijeloteksta" w:type="paragraph">
    <w:name w:val="Body Text"/>
    <w:basedOn w:val="Normal"/>
    <w:link w:val="TijelotekstaChar"/>
    <w:rsid w:val="00AB3F5B"/>
    <w:pPr>
      <w:suppressAutoHyphens/>
      <w:spacing w:after="120" w:line="100" w:lineRule="atLeast"/>
    </w:pPr>
    <w:rPr>
      <w:rFonts w:ascii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AB3F5B"/>
    <w:rPr>
      <w:rFonts w:ascii="Calibri" w:eastAsia="Calibri" w:hAns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AB3F5B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4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9388071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47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1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500335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svibnja 2017.</izvorni_sadrzaj>
    <derivirana_varijabla naziv="DomainObject.PlaniraniZavrsetakDatum_1">11. svibnja 2017.</derivirana_varijabla>
  </DomainObject.PlaniraniZavrsetakDatum>
  <DomainObject.PlaniraniPocetakDatum>
    <izvorni_sadrzaj>11. svibnja 2017.</izvorni_sadrzaj>
    <derivirana_varijabla naziv="DomainObject.PlaniraniPocetakDatum_1">11.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2017.</izvorni_sadrzaj>
    <derivirana_varijabla naziv="DomainObject.Zapisnik.DatumKreiranja_1">11.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St-1108/2016-31</izvorni_sadrzaj>
    <derivirana_varijabla naziv="DomainObject.Zapisnik.Oznaka_1">St-1108/2016-31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17.3.17. spis je fizički u roč. 11.5.17.
(a elektronski poslan VTS-u)</izvorni_sadrzaj>
    <derivirana_varijabla naziv="DomainObject.Predmet.Opis_1">17.3.17. spis je fizički u roč. 11.5.17.
(a elektronski poslan VTS-u)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St-1108/2016-31</izvorni_sadrzaj>
    <derivirana_varijabla naziv="DomainObject.PoslovniBrojDokumenta_1">St-1108/2016-31</derivirana_varijabla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544</properties:Words>
  <properties:Characters>3256</properties:Characters>
  <properties:Lines>91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2017-05-09T07:49:00Z</dcterms:created>
  <dc:creator>drabar</dc:creator>
  <cp:lastModifiedBy>Lorena Paris Aničić</cp:lastModifiedBy>
  <cp:lastPrinted>2017-04-13T07:10:00Z</cp:lastPrinted>
  <dcterms:modified xmlns:xsi="http://www.w3.org/2001/XMLSchema-instance" xsi:type="dcterms:W3CDTF">2017-05-11T09:49:00Z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St-1108/2016-31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