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cdf0c" w14:paraId="06cdf0c"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3B1B7F" w:rsidRPr="003B1B7F">
        <w:rPr>
          <w:lang w:val="hr-HR"/>
        </w:rPr>
        <w:t>GRAĐEVNO d.d., OIB: 60040338789, Vrgorac, Hrvatskih Velikana 49</w:t>
      </w:r>
      <w:r w:rsidR="00C76020" w:rsidRPr="00F57002">
        <w:rPr>
          <w:lang w:val="hr-HR"/>
        </w:rPr>
        <w:t xml:space="preserve">, </w:t>
      </w:r>
      <w:r w:rsidR="00E23CCA" w:rsidRPr="00F57002">
        <w:rPr>
          <w:lang w:val="hr-HR"/>
        </w:rPr>
        <w:t>dana</w:t>
      </w:r>
      <w:r w:rsidR="0059759E" w:rsidRPr="00F57002">
        <w:rPr>
          <w:lang w:val="hr-HR"/>
        </w:rPr>
        <w:t xml:space="preserve"> </w:t>
      </w:r>
      <w:r w:rsidR="008829C5">
        <w:rPr>
          <w:lang w:val="hr-HR"/>
        </w:rPr>
        <w:t>8. svibnja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3B1B7F" w:rsidRPr="003B1B7F">
        <w:rPr>
          <w:lang w:val="hr-HR"/>
        </w:rPr>
        <w:t>Ivan Ravlić iz Vrgorca, Pčelinjak III 16</w:t>
      </w:r>
      <w:r w:rsidR="005702C7">
        <w:rPr>
          <w:lang w:val="hr-HR"/>
        </w:rPr>
        <w:t>,</w:t>
      </w:r>
      <w:r w:rsidR="005702C7" w:rsidRPr="005702C7">
        <w:t xml:space="preserve"> </w:t>
      </w:r>
      <w:r w:rsidR="002D0703" w:rsidRPr="002D0703">
        <w:rPr>
          <w:lang w:val="hr-HR"/>
        </w:rPr>
        <w:t xml:space="preserve">OIB: </w:t>
      </w:r>
      <w:r w:rsidR="003B1B7F" w:rsidRPr="003B1B7F">
        <w:rPr>
          <w:lang w:val="hr-HR"/>
        </w:rPr>
        <w:t xml:space="preserve">76594704111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3B1B7F">
        <w:rPr>
          <w:lang w:val="hr-HR"/>
        </w:rPr>
        <w:t>1329</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3B1B7F">
        <w:t>13</w:t>
      </w:r>
      <w:r w:rsidR="008829C5">
        <w:t>2</w:t>
      </w:r>
      <w:r w:rsidR="003B1B7F">
        <w:t>9</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3B1B7F" w:rsidP="003B1B7F" w:rsidR="00A75413">
      <w:pPr>
        <w:spacing w:before="40"/>
        <w:ind w:firstLine="709"/>
        <w:jc w:val="both"/>
        <w:rPr>
          <w:szCs w:val="24"/>
        </w:rPr>
      </w:pPr>
      <w:r w:rsidRPr="003B1B7F">
        <w:rPr>
          <w:szCs w:val="24"/>
        </w:rPr>
        <w:t>Financijska agencija, Regionalni centar Split, Podružnica Split, podnijela je ovom sudu dana 30. svibnja 2016. godine, na temelju odredbe čl. 444.  st. 2. SZ-a, prijedlog za otvaranje stečajnog postupka nad dužnikom GRAĐEVNO d.d., OIB: 60040338789, Vrgorac, Hrvatskih Velikana 49.</w:t>
      </w:r>
      <w:r>
        <w:rPr>
          <w:szCs w:val="24"/>
        </w:rPr>
        <w:t xml:space="preserve"> </w:t>
      </w:r>
      <w:r w:rsidRPr="003B1B7F">
        <w:rPr>
          <w:szCs w:val="24"/>
        </w:rPr>
        <w:t>U prijedlogu se navodi da dužnik na dan 1. rujna 2015. godine u Očevidniku redoslijeda osnova za plaćanje ima evidentirane neizvršene osnove za plaćanja u neprekinutom razdoblju od 181 dana, u ukupnom iznosu od 2.798.492,39 kn, kao i da prema podacima koji su dostavljeni od Hrvatskog zavoda za mirovinsko osiguranje dužnik ima 59 zaposlenih. Predlagatelj ističe da ne raspolaže sa drugim podacima o imovini dužnika</w:t>
      </w:r>
      <w:r w:rsidR="008829C5" w:rsidRPr="00564E07">
        <w:t xml:space="preserve">. </w:t>
      </w:r>
    </w:p>
    <w:p w:rsidRDefault="003D7F38" w:rsidP="007D0BD9" w:rsidR="00A75413">
      <w:pPr>
        <w:spacing w:before="200"/>
        <w:ind w:firstLine="709"/>
        <w:jc w:val="both"/>
        <w:rPr>
          <w:highlight w:val="yellow"/>
        </w:rPr>
      </w:pPr>
      <w:r>
        <w:t>R</w:t>
      </w:r>
      <w:r w:rsidR="00A75413">
        <w:t xml:space="preserve">ješenjem </w:t>
      </w:r>
      <w:r>
        <w:t xml:space="preserve">ovog suda </w:t>
      </w:r>
      <w:r w:rsidR="00A75413">
        <w:t>poslov</w:t>
      </w:r>
      <w:r w:rsidR="003B1B7F">
        <w:t>ni broj 11. St-1329</w:t>
      </w:r>
      <w:r w:rsidR="00A75413" w:rsidRPr="00F57002">
        <w:t xml:space="preserve">/2016 od </w:t>
      </w:r>
      <w:r w:rsidR="008829C5">
        <w:t>28. ožujka</w:t>
      </w:r>
      <w:r w:rsidR="00A75413">
        <w:t xml:space="preserve"> 2017</w:t>
      </w:r>
      <w:r w:rsidR="00A75413" w:rsidRPr="00F57002">
        <w:t>. godine pokrenu</w:t>
      </w:r>
      <w:r>
        <w:t>t je</w:t>
      </w:r>
      <w:r w:rsidR="00A75413" w:rsidRPr="00F57002">
        <w:t xml:space="preserve"> prethodni postupak radi utvrđivanja pretpostavki za otvaranje stečajnog postupka nad dužnikom </w:t>
      </w:r>
      <w:r w:rsidR="003B1B7F" w:rsidRPr="003B1B7F">
        <w:t>GRAĐEVNO d.d., OIB: 60040338789, Vrgorac, Hrvatskih Velikana 49</w:t>
      </w:r>
      <w:r w:rsidR="003B1B7F">
        <w:t xml:space="preserve"> </w:t>
      </w:r>
      <w:r>
        <w:t>te određen</w:t>
      </w:r>
      <w:r w:rsidR="00A75413">
        <w:t xml:space="preserve">o ročište radi očitovanja </w:t>
      </w:r>
      <w:r w:rsidR="00A75413" w:rsidRPr="00F57002">
        <w:t>o prijedlogu</w:t>
      </w:r>
      <w:r w:rsidR="00A75413">
        <w:t xml:space="preserve"> i</w:t>
      </w:r>
      <w:r w:rsidR="00A75413" w:rsidRPr="005E5972">
        <w:t xml:space="preserve"> rasprave o pretpostavkama za otvaranje stečajnog postupka</w:t>
      </w:r>
      <w:r w:rsidR="00A75413">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2D0703" w:rsidP="00A75413" w:rsidR="00A75413" w:rsidRPr="00F57002">
      <w:pPr>
        <w:spacing w:before="60"/>
        <w:ind w:firstLine="709"/>
        <w:jc w:val="both"/>
        <w:rPr>
          <w:i/>
          <w:color w:val="FF0000"/>
        </w:rPr>
      </w:pPr>
      <w:r>
        <w:t>- da dužnik</w:t>
      </w:r>
      <w:r w:rsidRPr="002D0703">
        <w:t xml:space="preserve"> </w:t>
      </w:r>
      <w:r w:rsidR="003B1B7F" w:rsidRPr="003B1B7F">
        <w:t>GRAĐEVNO d.d., OIB: 60040338789, Vrgorac, Hrvatskih Velikana 49</w:t>
      </w:r>
      <w:r w:rsidR="003B1B7F">
        <w:t xml:space="preserve"> </w:t>
      </w:r>
      <w:r w:rsidR="00A75413" w:rsidRPr="00F57002">
        <w:t xml:space="preserve">prema </w:t>
      </w:r>
      <w:r w:rsidR="003D7F38">
        <w:t>prijedlogu</w:t>
      </w:r>
      <w:r w:rsidR="00A75413" w:rsidRPr="00F57002">
        <w:t xml:space="preserve"> FINA</w:t>
      </w:r>
      <w:r w:rsidR="00A75413">
        <w:t xml:space="preserve">-e za </w:t>
      </w:r>
      <w:r w:rsidR="003D7F38">
        <w:t xml:space="preserve">otvaranje </w:t>
      </w:r>
      <w:r w:rsidR="00A75413" w:rsidRPr="00F57002">
        <w:t>stečajnog postupka zaprimljen</w:t>
      </w:r>
      <w:r w:rsidR="00A75413">
        <w:t>o</w:t>
      </w:r>
      <w:r w:rsidR="00A75413" w:rsidRPr="00F57002">
        <w:t xml:space="preserve">g kod ovoga suda </w:t>
      </w:r>
      <w:r w:rsidR="00CC5C3E">
        <w:t xml:space="preserve">dana </w:t>
      </w:r>
      <w:r w:rsidR="003B1B7F">
        <w:t>30. svibnja</w:t>
      </w:r>
      <w:r w:rsidR="00006099">
        <w:t xml:space="preserve"> </w:t>
      </w:r>
      <w:r w:rsidR="003D7F38">
        <w:t>2016</w:t>
      </w:r>
      <w:r w:rsidR="00A75413" w:rsidRPr="00F57002">
        <w:t xml:space="preserve">. godine na </w:t>
      </w:r>
      <w:r>
        <w:t xml:space="preserve">dan </w:t>
      </w:r>
      <w:r w:rsidR="003B1B7F">
        <w:t>1. rujna</w:t>
      </w:r>
      <w:r w:rsidR="003D7F38">
        <w:t xml:space="preserve"> 201</w:t>
      </w:r>
      <w:r w:rsidR="003B1B7F">
        <w:t>5</w:t>
      </w:r>
      <w:r w:rsidR="00A75413" w:rsidRPr="00F57002">
        <w:t xml:space="preserve">. godine ima evidentirane neizvršene osnove za plaćanje u neprekinutom razdoblju od </w:t>
      </w:r>
      <w:r w:rsidR="003B1B7F">
        <w:t>181</w:t>
      </w:r>
      <w:r w:rsidR="00A75413" w:rsidRPr="00F57002">
        <w:t xml:space="preserve"> dana, u ukupnom iznosu od </w:t>
      </w:r>
      <w:r w:rsidR="003B1B7F">
        <w:t>2.798.492,39</w:t>
      </w:r>
      <w:r w:rsidR="00006099">
        <w:t xml:space="preserve"> </w:t>
      </w:r>
      <w:r w:rsidR="00A75413" w:rsidRPr="00F57002">
        <w:t xml:space="preserve">kn, </w:t>
      </w:r>
    </w:p>
    <w:p w:rsidRDefault="00A75413" w:rsidP="00A75413" w:rsidR="00A75413">
      <w:pPr>
        <w:spacing w:before="60"/>
        <w:ind w:firstLine="709"/>
        <w:jc w:val="both"/>
      </w:pPr>
      <w:r w:rsidRPr="00F57002">
        <w:t xml:space="preserve">- </w:t>
      </w:r>
      <w:r w:rsidR="001D2D92">
        <w:t xml:space="preserve">da </w:t>
      </w:r>
      <w:r w:rsidR="003B1B7F">
        <w:t>Ivan Ravlić</w:t>
      </w:r>
      <w:r w:rsidRPr="00F57002">
        <w:t>, kao osoba ovlaštena za zastupanje dužnika po zakonu</w:t>
      </w:r>
      <w:r>
        <w:t xml:space="preserve"> </w:t>
      </w:r>
      <w:r w:rsidRPr="00F57002">
        <w:t>(kako to proizlazi iz izvatka iz sudskog registra), nije u roku iz čl. 110. st. 2. SZ-a podni</w:t>
      </w:r>
      <w:r w:rsidR="003B1B7F">
        <w:t>o</w:t>
      </w:r>
      <w:r>
        <w:t xml:space="preserve"> </w:t>
      </w:r>
      <w:r w:rsidRPr="00F57002">
        <w:t xml:space="preserve">prijedlog za otvaranje stečajnog postupka, posljedično čega je </w:t>
      </w:r>
      <w:r w:rsidR="003B1B7F">
        <w:t>prijedlog</w:t>
      </w:r>
      <w:r w:rsidR="003D7F38">
        <w:t xml:space="preserve">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8829C5" w:rsidP="00A75413" w:rsidR="008829C5">
      <w:pPr>
        <w:spacing w:before="60"/>
        <w:ind w:firstLine="709"/>
        <w:jc w:val="both"/>
      </w:pPr>
      <w:r w:rsidRPr="00F57002">
        <w:t xml:space="preserve">- da prema obavijesti  FINA-e od </w:t>
      </w:r>
      <w:r>
        <w:t>30. ožujka</w:t>
      </w:r>
      <w:r w:rsidRPr="00F57002">
        <w:t xml:space="preserve"> 201</w:t>
      </w:r>
      <w:r>
        <w:t>7</w:t>
      </w:r>
      <w:r w:rsidRPr="00F57002">
        <w:t xml:space="preserve">. godine na računu dužnika nema zaplijenjenih novčanih sredstva za namirenje troškova stečajnog postupka (list </w:t>
      </w:r>
      <w:r w:rsidR="003B1B7F">
        <w:t>72</w:t>
      </w:r>
      <w:r w:rsidRPr="00F57002">
        <w:t xml:space="preserve"> spisa</w:t>
      </w:r>
      <w:r>
        <w:t>)</w:t>
      </w:r>
    </w:p>
    <w:p w:rsidRDefault="00382845" w:rsidP="00A75413" w:rsidR="00A75413" w:rsidRPr="00F57002">
      <w:pPr>
        <w:jc w:val="both"/>
        <w:rPr>
          <w:color w:val="FF0000"/>
        </w:rPr>
      </w:pPr>
      <w:r>
        <w:t>ovaj sud  je</w:t>
      </w:r>
      <w:r w:rsidR="00A75413" w:rsidRPr="00F57002">
        <w:t xml:space="preserve"> pozvao </w:t>
      </w:r>
      <w:r w:rsidR="003B1B7F">
        <w:t>Ivana Ravlića</w:t>
      </w:r>
      <w:r w:rsidR="002D0703">
        <w:t xml:space="preserve"> </w:t>
      </w:r>
      <w:r w:rsidR="00A75413" w:rsidRPr="00F57002">
        <w:t>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8829C5">
        <w:rPr>
          <w:szCs w:val="24"/>
        </w:rPr>
        <w:t>8. svibnja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3B1B7F">
        <w:t>Ivanu Ravliću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D23D22">
          <w:rPr>
            <w:noProof/>
          </w:rPr>
          <w:t>3</w:t>
        </w:r>
        <w:r>
          <w:fldChar w:fldCharType="end"/>
        </w:r>
      </w:p>
    </w:sdtContent>
  </w:sdt>
  <w:p w:rsidRDefault="00564E07" w:rsidP="00564E07" w:rsidR="00564E07">
    <w:pPr>
      <w:pStyle w:val="Zaglavlje"/>
      <w:jc w:val="right"/>
    </w:pPr>
    <w:r>
      <w:t>11. St-</w:t>
    </w:r>
    <w:r w:rsidR="003B1B7F">
      <w:t>1329</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3B1B7F">
      <w:t>1329</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609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554C6"/>
    <w:rsid w:val="002A4AD2"/>
    <w:rsid w:val="002D0703"/>
    <w:rsid w:val="002F2EA3"/>
    <w:rsid w:val="002F4D49"/>
    <w:rsid w:val="00302874"/>
    <w:rsid w:val="00315051"/>
    <w:rsid w:val="00326532"/>
    <w:rsid w:val="00334794"/>
    <w:rsid w:val="00335E2C"/>
    <w:rsid w:val="0034057E"/>
    <w:rsid w:val="00374A1A"/>
    <w:rsid w:val="00381069"/>
    <w:rsid w:val="00382845"/>
    <w:rsid w:val="003B1B7F"/>
    <w:rsid w:val="003B4B67"/>
    <w:rsid w:val="003C22F8"/>
    <w:rsid w:val="003C2F22"/>
    <w:rsid w:val="003D7F38"/>
    <w:rsid w:val="00414F96"/>
    <w:rsid w:val="00417EA6"/>
    <w:rsid w:val="00440194"/>
    <w:rsid w:val="00467720"/>
    <w:rsid w:val="00487D82"/>
    <w:rsid w:val="004B36F5"/>
    <w:rsid w:val="004B421F"/>
    <w:rsid w:val="004B5A63"/>
    <w:rsid w:val="004B677A"/>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4413"/>
    <w:rsid w:val="0086618E"/>
    <w:rsid w:val="00871BB8"/>
    <w:rsid w:val="008829C5"/>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C5C3E"/>
    <w:rsid w:val="00CF5F79"/>
    <w:rsid w:val="00D06A2A"/>
    <w:rsid w:val="00D2292D"/>
    <w:rsid w:val="00D23D22"/>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D23D22"/>
    <w:rPr>
      <w:color w:val="808080"/>
      <w:bdr w:space="0" w:sz="0" w:color="auto" w:val="none"/>
      <w:shd w:fill="auto" w:color="auto" w:val="clear"/>
    </w:rPr>
  </w:style>
  <w:style w:customStyle="true" w:styleId="eSPISCCParagraphDefaultFont" w:type="character">
    <w:name w:val="eSPIS_CC_Paragraph Default Font"/>
    <w:basedOn w:val="Zadanifontodlomka"/>
    <w:rsid w:val="00D23D2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23D22"/>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D23D2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3D2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D23D22"/>
    <w:rPr>
      <w:color w:val="808080"/>
      <w:bdr w:color="auto" w:space="0" w:sz="0" w:val="none"/>
      <w:shd w:color="auto" w:fill="auto" w:val="clear"/>
    </w:rPr>
  </w:style>
  <w:style w:customStyle="1" w:styleId="eSPISCCParagraphDefaultFont" w:type="character">
    <w:name w:val="eSPIS_CC_Paragraph Default Font"/>
    <w:basedOn w:val="Zadanifontodlomka"/>
    <w:rsid w:val="00D23D2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23D22"/>
    <w:rPr>
      <w:b/>
      <w:szCs w:val="24"/>
      <w:bdr w:color="auto" w:space="0" w:sz="0" w:val="none"/>
      <w:shd w:color="auto" w:fill="FFFFCC" w:val="clear"/>
      <w:lang w:val="hr-HR"/>
    </w:rPr>
  </w:style>
  <w:style w:customStyle="1" w:styleId="PozadinaSvijetloCrvena" w:type="character">
    <w:name w:val="Pozadina_SvijetloCrvena"/>
    <w:basedOn w:val="eSPISCCParagraphDefaultFont"/>
    <w:rsid w:val="00D23D2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3D2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59 zaposlenih</izvorni_sadrzaj>
    <derivirana_varijabla naziv="DomainObject.Predmet.Opis_1">59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St-1329/2016</izvorni_sadrzaj>
    <derivirana_varijabla naziv="DomainObject.Predmet.OznakaBroj_1">St-1329/2016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GRAĐEVNO dioničko društvo za graditeljstvo i usluge zastupanog po punomoćniku ZOU Burić i Koudela; Ivan Ravlić</izvorni_sadrzaj>
    <derivirana_varijabla naziv="DomainObject.Predmet.ProtustrankaFormated_1">  GRAĐEVNO dioničko društvo za graditeljstvo i usluge zastupanog po punomoćniku ZOU Burić i Koudela; Ivan Ravlić</derivirana_varijabla>
  </DomainObject.Predmet.ProtustrankaFormated>
  <DomainObject.Predmet.ProtustrankaFormatedOIB>
    <izvorni_sadrzaj>  GRAĐEVNO dioničko društvo za graditeljstvo i usluge, OIB 60040338789 zastupanog po punomoćniku ZOU Burić i Koudela; Ivan Ravlić</izvorni_sadrzaj>
    <derivirana_varijabla naziv="DomainObject.Predmet.ProtustrankaFormatedOIB_1">  GRAĐEVNO dioničko društvo za graditeljstvo i usluge, OIB 60040338789 zastupanog po punomoćniku ZOU Burić i Koudela; Ivan Ravlić</derivirana_varijabla>
  </DomainObject.Predmet.ProtustrankaFormatedOIB>
  <DomainObject.Predmet.ProtustrankaFormatedWithAdress>
    <izvorni_sadrzaj> GRAĐEVNO dioničko društvo za graditeljstvo i usluge, Hrvatskih Velikana 49, 21276 Vrgorac zastupanog po punomoćniku ZOU Burić i Koudela; Ivan Ravlić</izvorni_sadrzaj>
    <derivirana_varijabla naziv="DomainObject.Predmet.ProtustrankaFormatedWithAdress_1"> GRAĐEVNO dioničko društvo za graditeljstvo i usluge, Hrvatskih Velikana 49, 21276 Vrgorac zastupanog po punomoćniku ZOU Burić i Koudela; Ivan Ravlić</derivirana_varijabla>
  </DomainObject.Predmet.ProtustrankaFormatedWithAdress>
  <DomainObject.Predmet.ProtustrankaFormatedWithAdressOIB>
    <izvorni_sadrzaj> GRAĐEVNO dioničko društvo za graditeljstvo i usluge, OIB 60040338789, Hrvatskih Velikana 49, 21276 Vrgorac zastupanog po punomoćniku ZOU Burić i Koudela; Ivan Ravlić</izvorni_sadrzaj>
    <derivirana_varijabla naziv="DomainObject.Predmet.ProtustrankaFormatedWithAdressOIB_1"> GRAĐEVNO dioničko društvo za graditeljstvo i usluge, OIB 60040338789, Hrvatskih Velikana 49, 21276 Vrgorac zastupanog po punomoćniku ZOU Burić i Koudela; Ivan Ravlić</derivirana_varijabla>
  </DomainObject.Predmet.ProtustrankaFormatedWithAdressOIB>
  <DomainObject.Predmet.ProtustrankaWithAdress>
    <izvorni_sadrzaj>GRAĐEVNO dioničko društvo za graditeljstvo i usluge Hrvatskih Velikana 49, 21276 Vrgorac</izvorni_sadrzaj>
    <derivirana_varijabla naziv="DomainObject.Predmet.ProtustrankaWithAdress_1">GRAĐEVNO dioničko društvo za graditeljstvo i usluge Hrvatskih Velikana 49, 21276 Vrgorac</derivirana_varijabla>
  </DomainObject.Predmet.ProtustrankaWithAdress>
  <DomainObject.Predmet.ProtustrankaWithAdressOIB>
    <izvorni_sadrzaj>GRAĐEVNO dioničko društvo za graditeljstvo i usluge, OIB 60040338789, Hrvatskih Velikana 49, 21276 Vrgorac</izvorni_sadrzaj>
    <derivirana_varijabla naziv="DomainObject.Predmet.ProtustrankaWithAdressOIB_1">GRAĐEVNO dioničko društvo za graditeljstvo i usluge, OIB 60040338789, Hrvatskih Velikana 49, 21276 Vrgorac</derivirana_varijabla>
  </DomainObject.Predmet.ProtustrankaWithAdressOIB>
  <DomainObject.Predmet.ProtustrankaNazivFormated>
    <izvorni_sadrzaj>GRAĐEVNO dioničko društvo za graditeljstvo i usluge</izvorni_sadrzaj>
    <derivirana_varijabla naziv="DomainObject.Predmet.ProtustrankaNazivFormated_1">GRAĐEVNO dioničko društvo za graditeljstvo i usluge</derivirana_varijabla>
  </DomainObject.Predmet.ProtustrankaNazivFormated>
  <DomainObject.Predmet.ProtustrankaNazivFormatedOIB>
    <izvorni_sadrzaj>GRAĐEVNO dioničko društvo za graditeljstvo i usluge, OIB 60040338789</izvorni_sadrzaj>
    <derivirana_varijabla naziv="DomainObject.Predmet.ProtustrankaNazivFormatedOIB_1">GRAĐEVNO dioničko društvo za graditeljstvo i usluge, OIB 60040338789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2798492.39</izvorni_sadrzaj>
    <derivirana_varijabla naziv="DomainObject.Predmet.TrenutnaVrijednost_1">2798492.39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GRAĐEVNO dioničko društvo za graditeljstvo i usluge zastupanog po punomoćniku ZOU Burić i Koudela; Ivan Ravlić</item>
    </izvorni_sadrzaj>
    <derivirana_varijabla naziv="DomainObject.Predmet.ProtuStrankaListFormated_1">
      <item>GRAĐEVNO dioničko društvo za graditeljstvo i usluge zastupanog po punomoćniku ZOU Burić i Koudela; Ivan Ravlić</item>
    </derivirana_varijabla>
  </DomainObject.Predmet.ProtuStrankaListFormated>
  <DomainObject.Predmet.ProtuStrankaListFormatedOIB>
    <izvorni_sadrzaj>
      <item>GRAĐEVNO dioničko društvo za graditeljstvo i usluge, OIB 60040338789 zastupanog po punomoćniku ZOU Burić i Koudela; Ivan Ravlić</item>
    </izvorni_sadrzaj>
    <derivirana_varijabla naziv="DomainObject.Predmet.ProtuStrankaListFormatedOIB_1">
      <item>GRAĐEVNO dioničko društvo za graditeljstvo i usluge, OIB 60040338789 zastupanog po punomoćniku ZOU Burić i Koudela; Ivan Ravlić</item>
    </derivirana_varijabla>
  </DomainObject.Predmet.ProtuStrankaListFormatedOIB>
  <DomainObject.Predmet.ProtuStrankaListFormatedWithAdress>
    <izvorni_sadrzaj>
      <item>GRAĐEVNO dioničko društvo za graditeljstvo i usluge, Hrvatskih Velikana 49, 21276 Vrgorac zastupanog po punomoćniku ZOU Burić i Koudela; Ivan Ravlić</item>
    </izvorni_sadrzaj>
    <derivirana_varijabla naziv="DomainObject.Predmet.ProtuStrankaListFormatedWithAdress_1">
      <item>GRAĐEVNO dioničko društvo za graditeljstvo i usluge, Hrvatskih Velikana 49, 21276 Vrgorac zastupanog po punomoćniku ZOU Burić i Koudela; Ivan Ravlić</item>
    </derivirana_varijabla>
  </DomainObject.Predmet.ProtuStrankaListFormatedWithAdress>
  <DomainObject.Predmet.ProtuStrankaListFormatedWithAdressOIB>
    <izvorni_sadrzaj>
      <item>GRAĐEVNO dioničko društvo za graditeljstvo i usluge, OIB 60040338789, Hrvatskih Velikana 49, 21276 Vrgorac zastupanog po punomoćniku ZOU Burić i Koudela; Ivan Ravlić</item>
    </izvorni_sadrzaj>
    <derivirana_varijabla naziv="DomainObject.Predmet.ProtuStrankaListFormatedWithAdressOIB_1">
      <item>GRAĐEVNO dioničko društvo za graditeljstvo i usluge, OIB 60040338789, Hrvatskih Velikana 49, 21276 Vrgorac zastupanog po punomoćniku ZOU Burić i Koudela; Ivan Ravlić</item>
    </derivirana_varijabla>
  </DomainObject.Predmet.ProtuStrankaListFormatedWithAdressOIB>
  <DomainObject.Predmet.ProtuStrankaListNazivFormated>
    <izvorni_sadrzaj>
      <item>GRAĐEVNO dioničko društvo za graditeljstvo i usluge</item>
    </izvorni_sadrzaj>
    <derivirana_varijabla naziv="DomainObject.Predmet.ProtuStrankaListNazivFormated_1">
      <item>GRAĐEVNO dioničko društvo za graditeljstvo i usluge</item>
    </derivirana_varijabla>
  </DomainObject.Predmet.ProtuStrankaListNazivFormated>
  <DomainObject.Predmet.ProtuStrankaListNazivFormatedOIB>
    <izvorni_sadrzaj>
      <item>GRAĐEVNO dioničko društvo za graditeljstvo i usluge, OIB 60040338789</item>
    </izvorni_sadrzaj>
    <derivirana_varijabla naziv="DomainObject.Predmet.ProtuStrankaListNazivFormatedOIB_1">
      <item>GRAĐEVNO dioničko društvo za graditeljstvo i usluge, OIB 60040338789</item>
    </derivirana_varijabla>
  </DomainObject.Predmet.ProtuStrankaListNazivFormatedOIB>
  <DomainObject.Predmet.OstaliListFormated>
    <izvorni_sadrzaj>
      <item>Ivan Ravlić punomoćnik sudionika u postupku GRAĐEVNO dioničko društvo za graditeljstvo i usluge</item>
      <item>ZOU Burić i Koudela punomoćnik sudionika u postupku GRAĐEVNO dioničko društvo za graditeljstvo i usluge</item>
    </izvorni_sadrzaj>
    <derivirana_varijabla naziv="DomainObject.Predmet.OstaliListFormated_1">
      <item>Ivan Ravlić punomoćnik sudionika u postupku GRAĐEVNO dioničko društvo za graditeljstvo i usluge</item>
      <item>ZOU Burić i Koudela punomoćnik sudionika u postupku GRAĐEVNO dioničko društvo za graditeljstvo i usluge</item>
    </derivirana_varijabla>
  </DomainObject.Predmet.OstaliListFormated>
  <DomainObject.Predmet.OstaliListFormatedOIB>
    <izvorni_sadrzaj>
      <item>Ivan Ravlić, OIB 76594704111 punomoćnik sudionika u postupku GRAĐEVNO dioničko društvo za graditeljstvo i usluge</item>
      <item>ZOU Burić i Koudela, OIB  punomoćnik sudionika u postupku GRAĐEVNO dioničko društvo za graditeljstvo i usluge</item>
    </izvorni_sadrzaj>
    <derivirana_varijabla naziv="DomainObject.Predmet.OstaliListFormatedOIB_1">
      <item>Ivan Ravlić, OIB 76594704111 punomoćnik sudionika u postupku GRAĐEVNO dioničko društvo za graditeljstvo i usluge</item>
      <item>ZOU Burić i Koudela, OIB  punomoćnik sudionika u postupku GRAĐEVNO dioničko društvo za graditeljstvo i usluge</item>
    </derivirana_varijabla>
  </DomainObject.Predmet.OstaliListFormatedOIB>
  <DomainObject.Predmet.OstaliListFormatedWithAdress>
    <izvorni_sadrzaj>
      <item>Ivan Ravlić, Pčelinjak III 16, 21276 Vrgorac punomoćnik sudionika u postupku GRAĐEVNO dioničko društvo za graditeljstvo i usluge</item>
      <item>ZOU Burić i Koudela, Poljana 4, 22000 Šibenik punomoćnik sudionika u postupku GRAĐEVNO dioničko društvo za graditeljstvo i usluge</item>
    </izvorni_sadrzaj>
    <derivirana_varijabla naziv="DomainObject.Predmet.OstaliListFormatedWithAdress_1">
      <item>Ivan Ravlić, Pčelinjak III 16, 21276 Vrgorac punomoćnik sudionika u postupku GRAĐEVNO dioničko društvo za graditeljstvo i usluge</item>
      <item>ZOU Burić i Koudela, Poljana 4, 22000 Šibenik punomoćnik sudionika u postupku GRAĐEVNO dioničko društvo za graditeljstvo i usluge</item>
    </derivirana_varijabla>
  </DomainObject.Predmet.OstaliListFormatedWithAdress>
  <DomainObject.Predmet.OstaliListFormatedWithAdressOIB>
    <izvorni_sadrzaj>
      <item>Ivan Ravlić, OIB 76594704111, Pčelinjak III 16, 21276 Vrgorac punomoćnik sudionika u postupku GRAĐEVNO dioničko društvo za graditeljstvo i usluge</item>
      <item>ZOU Burić i Koudela, OIB , Poljana 4, 22000 Šibenik punomoćnik sudionika u postupku GRAĐEVNO dioničko društvo za graditeljstvo i usluge</item>
    </izvorni_sadrzaj>
    <derivirana_varijabla naziv="DomainObject.Predmet.OstaliListFormatedWithAdressOIB_1">
      <item>Ivan Ravlić, OIB 76594704111, Pčelinjak III 16, 21276 Vrgorac punomoćnik sudionika u postupku GRAĐEVNO dioničko društvo za graditeljstvo i usluge</item>
      <item>ZOU Burić i Koudela, OIB , Poljana 4, 22000 Šibenik punomoćnik sudionika u postupku GRAĐEVNO dioničko društvo za graditeljstvo i usluge</item>
    </derivirana_varijabla>
  </DomainObject.Predmet.OstaliListFormatedWithAdressOIB>
  <DomainObject.Predmet.OstaliListNazivFormated>
    <izvorni_sadrzaj>
      <item>Ivan Ravlić</item>
      <item>ZOU Burić i Koudela</item>
    </izvorni_sadrzaj>
    <derivirana_varijabla naziv="DomainObject.Predmet.OstaliListNazivFormated_1">
      <item>Ivan Ravlić</item>
      <item>ZOU Burić i Koudela</item>
    </derivirana_varijabla>
  </DomainObject.Predmet.OstaliListNazivFormated>
  <DomainObject.Predmet.OstaliListNazivFormatedOIB>
    <izvorni_sadrzaj>
      <item>Ivan Ravlić, OIB 76594704111</item>
      <item>ZOU Burić i Koudela, OIB </item>
    </izvorni_sadrzaj>
    <derivirana_varijabla naziv="DomainObject.Predmet.OstaliListNazivFormatedOIB_1">
      <item>Ivan Ravlić, OIB 76594704111</item>
      <item>ZOU Burić i Koudela,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GRAĐEVNO dioničko društvo za graditeljstvo i usluge</izvorni_sadrzaj>
    <derivirana_varijabla naziv="DomainObject.Predmet.ProtustrankaIDrugi_1">GRAĐEVNO dioničko društvo za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GRAĐEVNO dioničko društvo za graditeljstvo i usluge, OIB 60040338789, Hrvatskih Velikana 49, 21276 Vrgorac</izvorni_sadrzaj>
    <derivirana_varijabla naziv="DomainObject.Predmet.ProtustrankaIDrugiAdressOIB_1">GRAĐEVNO dioničko društvo za graditeljstvo i usluge, OIB 60040338789, Hrvatskih Velikana 49,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GRAĐEVNO dioničko društvo za graditeljstvo i usluge</item>
      <item>FINANCIJSKA AGENCIJA, RC SPLIT</item>
      <item>Ivan Ravlić</item>
      <item>ZOU Burić i Koudela</item>
    </izvorni_sadrzaj>
    <derivirana_varijabla naziv="DomainObject.Predmet.SudioniciListNaziv_1">
      <item>GRAĐEVNO dioničko društvo za graditeljstvo i usluge</item>
      <item>FINANCIJSKA AGENCIJA, RC SPLIT</item>
      <item>Ivan Ravlić</item>
      <item>ZOU Burić i Koudela</item>
    </derivirana_varijabla>
  </DomainObject.Predmet.SudioniciListNaziv>
  <DomainObject.Predmet.SudioniciListAdressOIB>
    <izvorni_sadrzaj>
      <item>GRAĐEVNO dioničko društvo za graditeljstvo i usluge, OIB 60040338789, Hrvatskih Velikana 49,21276 Vrgorac</item>
      <item>FINANCIJSKA AGENCIJA, RC SPLIT, OIB 85821130368, Mažuranićevo šetalište 24 b,21000 Split</item>
      <item>Ivan Ravlić, OIB 76594704111, Pčelinjak III 16,21276 Vrgorac</item>
      <item>ZOU Burić i Koudela, OIB , Poljana 4,22000 Šibenik</item>
    </izvorni_sadrzaj>
    <derivirana_varijabla naziv="DomainObject.Predmet.SudioniciListAdressOIB_1">
      <item>GRAĐEVNO dioničko društvo za graditeljstvo i usluge, OIB 60040338789, Hrvatskih Velikana 49,21276 Vrgorac</item>
      <item>FINANCIJSKA AGENCIJA, RC SPLIT, OIB 85821130368, Mažuranićevo šetalište 24 b,21000 Split</item>
      <item>Ivan Ravlić, OIB 76594704111, Pčelinjak III 16,21276 Vrgorac</item>
      <item>ZOU Burić i Koudela, OIB , Poljana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60040338789</item>
      <item>, OIB 85821130368</item>
      <item>, OIB 76594704111</item>
      <item>, OIB </item>
    </izvorni_sadrzaj>
    <derivirana_varijabla naziv="DomainObject.Predmet.SudioniciListNazivOIB_1">
      <item>, OIB 60040338789</item>
      <item>, OIB 85821130368</item>
      <item>, OIB 76594704111</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7B3193-AE5A-4FD1-911E-83F4F2086C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1102</properties:Words>
  <properties:Characters>6005</properties:Characters>
  <properties:Lines>115</properties:Lines>
  <properties:Paragraphs>32</properties:Paragraphs>
  <properties:TotalTime>39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2017-05-05T12:41:00Z</cp:lastPrinted>
  <dcterms:modified xmlns:xsi="http://www.w3.org/2001/XMLSchema-instance" xsi:type="dcterms:W3CDTF">2017-05-08T07:02:00Z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