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86eb5" w14:paraId="8f86eb5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>
      <w:pPr>
        <w:jc w:val="center"/>
        <w:rPr>
          <w:rFonts w:hAnsi="Times New Roman" w:ascii="Times New Roman"/>
          <w:szCs w:val="24"/>
          <w:lang w:val="hr-HR"/>
        </w:rPr>
      </w:pPr>
    </w:p>
    <w:p w:rsidRDefault="00E20FF8" w:rsidP="00E20FF8" w:rsidR="00E20FF8" w:rsidRPr="004023E5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E20FF8">
        <w:rPr>
          <w:rFonts w:hAnsi="Times New Roman" w:ascii="Times New Roman"/>
          <w:szCs w:val="24"/>
          <w:lang w:val="hr-HR"/>
        </w:rPr>
        <w:t xml:space="preserve">Trgovački sud u Zagrebu po sucu pojedincu Aleksandri Krolo, u skraćenom stečajnom </w:t>
      </w:r>
      <w:r w:rsidRPr="004023E5">
        <w:rPr>
          <w:rFonts w:hAnsi="Times New Roman" w:ascii="Times New Roman"/>
          <w:szCs w:val="24"/>
          <w:lang w:val="hr-HR"/>
        </w:rPr>
        <w:t xml:space="preserve">postupku pokrenutim nad dužnikom </w:t>
      </w:r>
      <w:r w:rsidR="004023E5" w:rsidRPr="004023E5">
        <w:rPr>
          <w:rFonts w:hAnsi="Times New Roman" w:ascii="Times New Roman"/>
        </w:rPr>
        <w:t>DEMIS d.o.o., Zagreb, Maksimirska 44, OIB: 80541294262</w:t>
      </w:r>
      <w:r w:rsidR="004023E5" w:rsidRPr="004023E5">
        <w:rPr>
          <w:rFonts w:hAnsi="Times New Roman" w:ascii="Times New Roman"/>
          <w:szCs w:val="24"/>
          <w:lang w:val="hr-HR"/>
        </w:rPr>
        <w:t>, dana 11</w:t>
      </w:r>
      <w:r w:rsidRPr="004023E5">
        <w:rPr>
          <w:rFonts w:hAnsi="Times New Roman" w:ascii="Times New Roman"/>
          <w:szCs w:val="24"/>
          <w:lang w:val="hr-HR"/>
        </w:rPr>
        <w:t>. studenoga 2015.</w:t>
      </w:r>
    </w:p>
    <w:p w:rsidRDefault="00E20FF8" w:rsidP="00997BA9" w:rsidR="00E20FF8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 a k l j u č i o</w:t>
      </w:r>
      <w:r w:rsidR="00997BA9" w:rsidRPr="00840E3D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4023E5" w:rsidR="004E5A23" w:rsidRPr="004E5A23">
      <w:pPr>
        <w:pStyle w:val="Odlomakpopisa"/>
        <w:numPr>
          <w:ilvl w:val="0"/>
          <w:numId w:val="6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Poziva se osoba ovlaštena za zastupanje dužnika </w:t>
      </w:r>
      <w:r w:rsidR="008968CC">
        <w:rPr>
          <w:rFonts w:hAnsi="Times New Roman" w:ascii="Times New Roman"/>
          <w:szCs w:val="24"/>
          <w:lang w:val="hr-HR"/>
        </w:rPr>
        <w:t xml:space="preserve">po zakonu </w:t>
      </w:r>
      <w:r w:rsidR="004023E5">
        <w:rPr>
          <w:rFonts w:hAnsi="Times New Roman" w:ascii="Times New Roman"/>
          <w:szCs w:val="24"/>
          <w:lang w:val="hr-HR"/>
        </w:rPr>
        <w:t>Zdenko Antolović</w:t>
      </w:r>
      <w:r w:rsidR="00E20FF8">
        <w:rPr>
          <w:rFonts w:hAnsi="Times New Roman" w:ascii="Times New Roman"/>
          <w:szCs w:val="24"/>
          <w:lang w:val="hr-HR"/>
        </w:rPr>
        <w:t xml:space="preserve">, </w:t>
      </w:r>
      <w:r w:rsidR="004023E5" w:rsidRPr="004023E5">
        <w:rPr>
          <w:rFonts w:hAnsi="Times New Roman" w:ascii="Times New Roman"/>
          <w:szCs w:val="24"/>
          <w:lang w:val="hr-HR"/>
        </w:rPr>
        <w:t>Zagreb, Maksimirska 44</w:t>
      </w:r>
      <w:r w:rsidR="00E20FF8">
        <w:rPr>
          <w:rFonts w:hAnsi="Times New Roman" w:ascii="Times New Roman"/>
          <w:szCs w:val="24"/>
          <w:lang w:val="hr-HR"/>
        </w:rPr>
        <w:t xml:space="preserve">, </w:t>
      </w:r>
      <w:r w:rsidR="00840E3D" w:rsidRPr="004E5A23">
        <w:rPr>
          <w:rFonts w:hAnsi="Times New Roman" w:ascii="Times New Roman"/>
          <w:szCs w:val="24"/>
          <w:lang w:val="hr-HR"/>
        </w:rPr>
        <w:t xml:space="preserve">OIB: </w:t>
      </w:r>
      <w:r w:rsidR="004023E5">
        <w:rPr>
          <w:rFonts w:hAnsi="Times New Roman" w:ascii="Times New Roman"/>
          <w:szCs w:val="24"/>
          <w:lang w:val="hr-HR"/>
        </w:rPr>
        <w:t>47062215329</w:t>
      </w:r>
      <w:r w:rsidR="00E20FF8">
        <w:rPr>
          <w:rFonts w:hAnsi="Times New Roman" w:ascii="Times New Roman"/>
          <w:szCs w:val="24"/>
          <w:lang w:val="hr-HR"/>
        </w:rPr>
        <w:t xml:space="preserve">, </w:t>
      </w:r>
      <w:r w:rsidRPr="004E5A23">
        <w:rPr>
          <w:rFonts w:hAnsi="Times New Roman" w:ascii="Times New Roman"/>
          <w:szCs w:val="24"/>
          <w:lang w:val="hr-HR"/>
        </w:rPr>
        <w:t xml:space="preserve">da u roku od </w:t>
      </w:r>
      <w:r w:rsidR="008968CC">
        <w:rPr>
          <w:rFonts w:hAnsi="Times New Roman" w:ascii="Times New Roman"/>
          <w:szCs w:val="24"/>
          <w:lang w:val="hr-HR"/>
        </w:rPr>
        <w:t xml:space="preserve">petnaest </w:t>
      </w:r>
      <w:r w:rsidRPr="004E5A23">
        <w:rPr>
          <w:rFonts w:hAnsi="Times New Roman" w:ascii="Times New Roman"/>
          <w:szCs w:val="24"/>
          <w:lang w:val="hr-HR"/>
        </w:rPr>
        <w:t xml:space="preserve">dana od isteka </w:t>
      </w:r>
      <w:r w:rsidR="008968CC">
        <w:rPr>
          <w:rFonts w:hAnsi="Times New Roman" w:ascii="Times New Roman"/>
          <w:szCs w:val="24"/>
          <w:lang w:val="hr-HR"/>
        </w:rPr>
        <w:t xml:space="preserve">osmog </w:t>
      </w:r>
      <w:r w:rsidRPr="004E5A23">
        <w:rPr>
          <w:rFonts w:hAnsi="Times New Roman" w:ascii="Times New Roman"/>
          <w:szCs w:val="24"/>
          <w:lang w:val="hr-HR"/>
        </w:rPr>
        <w:t xml:space="preserve"> dana od objave ovog zaključka na mrežnoj stranici e-Oglasna ploča</w:t>
      </w:r>
      <w:r w:rsidR="00E20FF8">
        <w:rPr>
          <w:rFonts w:hAnsi="Times New Roman" w:ascii="Times New Roman"/>
          <w:szCs w:val="24"/>
          <w:lang w:val="hr-HR"/>
        </w:rPr>
        <w:t xml:space="preserve"> ovog suda</w:t>
      </w:r>
      <w:r w:rsidRPr="004E5A23">
        <w:rPr>
          <w:rFonts w:hAnsi="Times New Roman" w:ascii="Times New Roman"/>
          <w:szCs w:val="24"/>
          <w:lang w:val="hr-HR"/>
        </w:rPr>
        <w:t>, podnese ovome sudu</w:t>
      </w:r>
      <w:r w:rsidR="008968CC">
        <w:rPr>
          <w:rFonts w:hAnsi="Times New Roman" w:ascii="Times New Roman"/>
          <w:szCs w:val="24"/>
          <w:lang w:val="hr-HR"/>
        </w:rPr>
        <w:t xml:space="preserve"> na propisanom obrascu,  koji je dostupan na  m</w:t>
      </w:r>
      <w:r w:rsidR="00E20FF8">
        <w:rPr>
          <w:rFonts w:hAnsi="Times New Roman" w:ascii="Times New Roman"/>
          <w:szCs w:val="24"/>
          <w:lang w:val="hr-HR"/>
        </w:rPr>
        <w:t>režnoj stranici e-Oglasna ploča</w:t>
      </w:r>
      <w:r w:rsidRPr="004E5A23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4E5A23" w:rsidP="00932D82" w:rsidR="004E5A23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postupke pred sudovima ili javnopravnim tijelima u kojima je dužnik stranka i visinu ili opis tražbine koja je predmet postupka </w:t>
      </w:r>
    </w:p>
    <w:p w:rsidRDefault="004E5A23" w:rsidP="00E20FF8" w:rsidR="004E5A23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4E5A23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</w:p>
    <w:p w:rsidRDefault="004E5A23" w:rsidP="004E5A23" w:rsidR="004E5A23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</w:p>
    <w:p w:rsidRDefault="004E5A23" w:rsidP="004E5A23" w:rsidR="004E5A23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4E5A23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>Osobe iz točke I.) izreke ovog rješenja odgovaraju vjerovnicima osobno za naknadu štete koju si im prouzročili uskratom davanja ili davanja netočnih ili nepotpunih podataka</w:t>
      </w:r>
      <w:r w:rsidR="008968CC">
        <w:rPr>
          <w:rFonts w:hAnsi="Times New Roman" w:ascii="Times New Roman"/>
          <w:szCs w:val="24"/>
          <w:lang w:val="hr-HR"/>
        </w:rPr>
        <w:t>.</w:t>
      </w:r>
    </w:p>
    <w:p w:rsidRDefault="0042162E" w:rsidP="0042162E" w:rsidR="0042162E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</w:t>
      </w:r>
      <w:r w:rsidR="00E20FF8">
        <w:rPr>
          <w:rFonts w:hAnsi="Times New Roman" w:ascii="Times New Roman"/>
          <w:szCs w:val="24"/>
          <w:lang w:val="hr-HR"/>
        </w:rPr>
        <w:t xml:space="preserve">ovome sudu Financijska agencija, Regionalni centar Zagreb </w:t>
      </w:r>
      <w:r>
        <w:rPr>
          <w:rFonts w:hAnsi="Times New Roman" w:ascii="Times New Roman"/>
          <w:szCs w:val="24"/>
          <w:lang w:val="hr-HR"/>
        </w:rPr>
        <w:t>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Pr="0042162E">
        <w:rPr>
          <w:rFonts w:hAnsi="Times New Roman" w:ascii="Times New Roman"/>
          <w:lang w:val="hr-HR"/>
        </w:rPr>
        <w:t>Stečajnog zakona (</w:t>
      </w:r>
      <w:r w:rsidR="00E20FF8">
        <w:rPr>
          <w:rFonts w:hAnsi="Times New Roman" w:ascii="Times New Roman"/>
          <w:lang w:val="hr-HR"/>
        </w:rPr>
        <w:t>"</w:t>
      </w:r>
      <w:r w:rsidRPr="0042162E">
        <w:rPr>
          <w:rFonts w:hAnsi="Times New Roman" w:ascii="Times New Roman"/>
          <w:lang w:val="hr-HR"/>
        </w:rPr>
        <w:t>N</w:t>
      </w:r>
      <w:r w:rsidR="00E20FF8">
        <w:rPr>
          <w:rFonts w:hAnsi="Times New Roman" w:ascii="Times New Roman"/>
          <w:lang w:val="hr-HR"/>
        </w:rPr>
        <w:t xml:space="preserve">arodne </w:t>
      </w:r>
      <w:r w:rsidRPr="0042162E">
        <w:rPr>
          <w:rFonts w:hAnsi="Times New Roman" w:ascii="Times New Roman"/>
          <w:lang w:val="hr-HR"/>
        </w:rPr>
        <w:t>N</w:t>
      </w:r>
      <w:r w:rsidR="00E20FF8">
        <w:rPr>
          <w:rFonts w:hAnsi="Times New Roman" w:ascii="Times New Roman"/>
          <w:lang w:val="hr-HR"/>
        </w:rPr>
        <w:t>ovine" broj:</w:t>
      </w:r>
      <w:r w:rsidRPr="0042162E">
        <w:rPr>
          <w:rFonts w:hAnsi="Times New Roman" w:ascii="Times New Roman"/>
          <w:lang w:val="hr-HR"/>
        </w:rPr>
        <w:t xml:space="preserve"> 71/15, dalje SZ</w:t>
      </w:r>
      <w:r w:rsidR="004E5A23">
        <w:rPr>
          <w:rFonts w:hAnsi="Times New Roman" w:ascii="Times New Roman"/>
          <w:lang w:val="hr-HR"/>
        </w:rPr>
        <w:t>).</w:t>
      </w:r>
    </w:p>
    <w:p w:rsidRDefault="008968CC" w:rsidP="0042162E" w:rsidR="008968CC">
      <w:pPr>
        <w:jc w:val="both"/>
        <w:rPr>
          <w:rFonts w:hAnsi="Times New Roman" w:ascii="Times New Roman"/>
          <w:lang w:val="hr-HR"/>
        </w:rPr>
      </w:pPr>
    </w:p>
    <w:p w:rsidRDefault="008968CC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Nakon što je udovoljeno </w:t>
      </w:r>
      <w:r w:rsidR="00E20FF8">
        <w:rPr>
          <w:rFonts w:hAnsi="Times New Roman" w:ascii="Times New Roman"/>
          <w:lang w:val="hr-HR"/>
        </w:rPr>
        <w:t>uvjetima  iz čl. 428. i 429. SZ</w:t>
      </w:r>
      <w:r>
        <w:rPr>
          <w:rFonts w:hAnsi="Times New Roman" w:ascii="Times New Roman"/>
          <w:lang w:val="hr-HR"/>
        </w:rPr>
        <w:t>, ovaj je sud  rješenjem</w:t>
      </w:r>
      <w:r w:rsidR="004E5A23">
        <w:rPr>
          <w:rFonts w:hAnsi="Times New Roman" w:ascii="Times New Roman"/>
          <w:lang w:val="hr-HR"/>
        </w:rPr>
        <w:t xml:space="preserve"> br</w:t>
      </w:r>
      <w:r w:rsidR="00E20FF8">
        <w:rPr>
          <w:rFonts w:hAnsi="Times New Roman" w:ascii="Times New Roman"/>
          <w:lang w:val="hr-HR"/>
        </w:rPr>
        <w:t>oj St-</w:t>
      </w:r>
      <w:r w:rsidR="004023E5">
        <w:rPr>
          <w:rFonts w:hAnsi="Times New Roman" w:ascii="Times New Roman"/>
          <w:lang w:val="hr-HR"/>
        </w:rPr>
        <w:t>2211</w:t>
      </w:r>
      <w:r w:rsidR="00E20FF8">
        <w:rPr>
          <w:rFonts w:hAnsi="Times New Roman" w:ascii="Times New Roman"/>
          <w:lang w:val="hr-HR"/>
        </w:rPr>
        <w:t xml:space="preserve">/15 od 10. studenoga 2015. </w:t>
      </w:r>
      <w:r w:rsidR="004E5A23">
        <w:rPr>
          <w:rFonts w:hAnsi="Times New Roman" w:ascii="Times New Roman"/>
          <w:lang w:val="hr-HR"/>
        </w:rPr>
        <w:t>pokrenu</w:t>
      </w:r>
      <w:r>
        <w:rPr>
          <w:rFonts w:hAnsi="Times New Roman" w:ascii="Times New Roman"/>
          <w:lang w:val="hr-HR"/>
        </w:rPr>
        <w:t>o</w:t>
      </w:r>
      <w:r w:rsidR="004E5A23">
        <w:rPr>
          <w:rFonts w:hAnsi="Times New Roman" w:ascii="Times New Roman"/>
          <w:lang w:val="hr-HR"/>
        </w:rPr>
        <w:t xml:space="preserve"> skraćeni stečajni postupak nad gore navedenim dužnikom, pravnom osobom.</w:t>
      </w:r>
    </w:p>
    <w:p w:rsidRDefault="004E5A23" w:rsidP="0042162E" w:rsidR="004E5A23">
      <w:pPr>
        <w:jc w:val="both"/>
        <w:rPr>
          <w:rFonts w:hAnsi="Times New Roman" w:ascii="Times New Roman"/>
          <w:lang w:val="hr-HR"/>
        </w:rPr>
      </w:pPr>
    </w:p>
    <w:p w:rsidRDefault="004E5A23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Sukladno odredbi čl. 17. 117.</w:t>
      </w:r>
      <w:r w:rsidR="00586826">
        <w:rPr>
          <w:rFonts w:hAnsi="Times New Roman" w:ascii="Times New Roman"/>
          <w:lang w:val="hr-HR"/>
        </w:rPr>
        <w:t xml:space="preserve"> st. 3.</w:t>
      </w:r>
      <w:r>
        <w:rPr>
          <w:rFonts w:hAnsi="Times New Roman" w:ascii="Times New Roman"/>
          <w:lang w:val="hr-HR"/>
        </w:rPr>
        <w:t xml:space="preserve"> i 430. SZ-a, odlučeno je kao u izreci ovog zaključka</w:t>
      </w:r>
      <w:r w:rsidR="00586826">
        <w:rPr>
          <w:rFonts w:hAnsi="Times New Roman" w:ascii="Times New Roman"/>
          <w:lang w:val="hr-HR"/>
        </w:rPr>
        <w:t>.</w:t>
      </w: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Između ostalih</w:t>
      </w:r>
      <w:r w:rsidR="008968CC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osobe ovlaštene za zastupanje dužnika po zakonu, dužni su stečajnim tijelima, na njihov zahtjev, bez odgode pružiti sve potrebne obavijesti, sukladno odredbi čl. 117. st. 1. SZ-a.</w:t>
      </w:r>
    </w:p>
    <w:p w:rsidRDefault="00532B71" w:rsidP="00586826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4023E5">
        <w:rPr>
          <w:rFonts w:hAnsi="Times New Roman" w:ascii="Times New Roman"/>
          <w:lang w:val="hr-HR"/>
        </w:rPr>
        <w:t>, 11</w:t>
      </w:r>
      <w:r w:rsidR="00E20FF8">
        <w:rPr>
          <w:rFonts w:hAnsi="Times New Roman" w:ascii="Times New Roman"/>
          <w:lang w:val="hr-HR"/>
        </w:rPr>
        <w:t xml:space="preserve">. studenoga </w:t>
      </w:r>
      <w:r>
        <w:rPr>
          <w:rFonts w:hAnsi="Times New Roman" w:ascii="Times New Roman"/>
          <w:lang w:val="hr-HR"/>
        </w:rPr>
        <w:t xml:space="preserve">2015. 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E20FF8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E20FF8" w:rsidP="00E20FF8" w:rsidR="00E20FF8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Aleksandra Krolo</w:t>
      </w:r>
    </w:p>
    <w:p w:rsidRDefault="00E20FF8" w:rsidP="0086691F" w:rsidR="00E20FF8">
      <w:pPr>
        <w:rPr>
          <w:rFonts w:hAnsi="Times New Roman" w:ascii="Times New Roman"/>
          <w:lang w:val="hr-HR"/>
        </w:rPr>
      </w:pPr>
    </w:p>
    <w:p w:rsidRDefault="00E20FF8" w:rsidP="0086691F" w:rsidR="00E20FF8">
      <w:pPr>
        <w:rPr>
          <w:rFonts w:hAnsi="Times New Roman" w:ascii="Times New Roman"/>
          <w:lang w:val="hr-HR"/>
        </w:rPr>
      </w:pPr>
    </w:p>
    <w:p w:rsidRDefault="00586826" w:rsidP="0086691F" w:rsidR="00586826" w:rsidRPr="00586826">
      <w:pPr>
        <w:rPr>
          <w:rFonts w:hAnsi="Times New Roman" w:ascii="Times New Roman"/>
          <w:i/>
        </w:rPr>
      </w:pPr>
      <w:r w:rsidRPr="00586826">
        <w:rPr>
          <w:rFonts w:hAnsi="Times New Roman" w:ascii="Times New Roman"/>
          <w:i/>
        </w:rPr>
        <w:t>UPUTA O PRAVNOM  LIJEKU:</w:t>
      </w:r>
    </w:p>
    <w:p w:rsidRDefault="00586826" w:rsidP="0086691F" w:rsidR="00586826" w:rsidRPr="00586826">
      <w:pPr>
        <w:rPr>
          <w:rFonts w:hAnsi="Times New Roman" w:ascii="Times New Roman"/>
          <w:i/>
        </w:rPr>
      </w:pPr>
      <w:r w:rsidRPr="00586826">
        <w:rPr>
          <w:rFonts w:hAnsi="Times New Roman" w:ascii="Times New Roman"/>
          <w:i/>
        </w:rPr>
        <w:t xml:space="preserve">Protiv ovog zaključka nije dopuštena žalba (čl. </w:t>
      </w:r>
      <w:r>
        <w:rPr>
          <w:rFonts w:hAnsi="Times New Roman" w:ascii="Times New Roman"/>
          <w:i/>
        </w:rPr>
        <w:t>19</w:t>
      </w:r>
      <w:r w:rsidRPr="00586826">
        <w:rPr>
          <w:rFonts w:hAnsi="Times New Roman" w:ascii="Times New Roman"/>
          <w:i/>
        </w:rPr>
        <w:t xml:space="preserve">. st. </w:t>
      </w:r>
      <w:r>
        <w:rPr>
          <w:rFonts w:hAnsi="Times New Roman" w:ascii="Times New Roman"/>
          <w:i/>
        </w:rPr>
        <w:t>7.</w:t>
      </w:r>
      <w:r w:rsidRPr="00586826">
        <w:rPr>
          <w:rFonts w:hAnsi="Times New Roman" w:ascii="Times New Roman"/>
          <w:i/>
        </w:rPr>
        <w:t xml:space="preserve"> SZ</w:t>
      </w:r>
      <w:r>
        <w:rPr>
          <w:rFonts w:hAnsi="Times New Roman" w:ascii="Times New Roman"/>
          <w:i/>
        </w:rPr>
        <w:t>-a</w:t>
      </w:r>
      <w:r w:rsidRPr="00586826">
        <w:rPr>
          <w:rFonts w:hAnsi="Times New Roman" w:ascii="Times New Roman"/>
          <w:i/>
        </w:rPr>
        <w:t>)</w:t>
      </w:r>
    </w:p>
    <w:p w:rsidRDefault="00AB7883" w:rsidR="00AB788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20FF8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</w:t>
      </w:r>
      <w:r w:rsidR="00D44D4F" w:rsidRPr="00D44D4F">
        <w:rPr>
          <w:rFonts w:hAnsi="Times New Roman" w:ascii="Times New Roman"/>
          <w:szCs w:val="24"/>
          <w:lang w:val="hr-HR"/>
        </w:rPr>
        <w:t>:</w:t>
      </w:r>
    </w:p>
    <w:p w:rsidRDefault="00D44D4F" w:rsidP="00586826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86826">
        <w:rPr>
          <w:rFonts w:hAnsi="Times New Roman" w:ascii="Times New Roman"/>
          <w:szCs w:val="24"/>
          <w:lang w:val="hr-HR"/>
        </w:rPr>
        <w:t>Zakonskom zastupniku dužn</w:t>
      </w:r>
      <w:r w:rsidR="00E20FF8">
        <w:rPr>
          <w:rFonts w:hAnsi="Times New Roman" w:ascii="Times New Roman"/>
          <w:szCs w:val="24"/>
          <w:lang w:val="hr-HR"/>
        </w:rPr>
        <w:t>i</w:t>
      </w:r>
      <w:r w:rsidR="00586826">
        <w:rPr>
          <w:rFonts w:hAnsi="Times New Roman" w:ascii="Times New Roman"/>
          <w:szCs w:val="24"/>
          <w:lang w:val="hr-HR"/>
        </w:rPr>
        <w:t>ka</w:t>
      </w:r>
    </w:p>
    <w:p w:rsidRDefault="00586826" w:rsidP="00586826" w:rsidR="0058682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 Mrežna stranica e-Oglasne ploče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8A115C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E20FF8">
      <w:rPr>
        <w:rFonts w:hAnsi="Times New Roman" w:ascii="Times New Roman"/>
        <w:lang w:val="hr-HR"/>
      </w:rPr>
      <w:t>25. St-</w:t>
    </w:r>
    <w:r w:rsidR="004023E5">
      <w:rPr>
        <w:rFonts w:hAnsi="Times New Roman" w:ascii="Times New Roman"/>
        <w:lang w:val="hr-HR"/>
      </w:rPr>
      <w:t>2211</w:t>
    </w:r>
    <w:r w:rsidR="00E20FF8">
      <w:rPr>
        <w:rFonts w:hAnsi="Times New Roman" w:ascii="Times New Roman"/>
        <w:lang w:val="hr-HR"/>
      </w:rPr>
      <w:t>/15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E20FF8" w:rsidP="00E20FF8" w:rsidR="00E20FF8">
    <w:pPr>
      <w:pStyle w:val="Zaglavlje"/>
      <w:rPr>
        <w:lang w:val="hr-HR"/>
      </w:rPr>
    </w:pPr>
  </w:p>
  <w:p w:rsidRDefault="00E20FF8" w:rsidP="00E20FF8" w:rsidR="00E20FF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>
      <w:rPr>
        <w:rFonts w:hAnsi="Times New Roman" w:ascii="Times New Roman"/>
        <w:lang w:val="hr-HR"/>
      </w:rPr>
      <w:t>25. St-</w:t>
    </w:r>
    <w:r w:rsidR="004023E5">
      <w:rPr>
        <w:rFonts w:hAnsi="Times New Roman" w:ascii="Times New Roman"/>
        <w:lang w:val="hr-HR"/>
      </w:rPr>
      <w:t>2211</w:t>
    </w:r>
    <w:r>
      <w:rPr>
        <w:rFonts w:hAnsi="Times New Roman" w:ascii="Times New Roman"/>
        <w:lang w:val="hr-HR"/>
      </w:rPr>
      <w:t>/15</w:t>
    </w:r>
  </w:p>
  <w:p w:rsidRDefault="00E20FF8" w:rsidP="00E20FF8" w:rsidR="00E20FF8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noProof/>
        <w:lang w:val="hr-HR"/>
      </w:rPr>
      <w:drawing>
        <wp:inline distR="0" distL="0" distB="0" distT="0">
          <wp:extent cy="960203" cx="719390"/>
          <wp:effectExtent b="0" r="5080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grb.png" id="0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y="0" x="0"/>
                    <a:ext cy="960203" cx="7193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Default="00E20FF8" w:rsidP="00E20FF8" w:rsidR="00E20FF8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E20FF8" w:rsidP="00E20FF8" w:rsidR="00E20FF8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E20FF8" w:rsidP="00E20FF8" w:rsidR="00E20FF8" w:rsidRPr="00DB4528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82088"/>
    <w:rsid w:val="004023E5"/>
    <w:rsid w:val="0042162E"/>
    <w:rsid w:val="004E5A23"/>
    <w:rsid w:val="00532B71"/>
    <w:rsid w:val="00586826"/>
    <w:rsid w:val="005940E9"/>
    <w:rsid w:val="006356C5"/>
    <w:rsid w:val="007A29F9"/>
    <w:rsid w:val="008053B5"/>
    <w:rsid w:val="00840E3D"/>
    <w:rsid w:val="008968CC"/>
    <w:rsid w:val="008A115C"/>
    <w:rsid w:val="00932D82"/>
    <w:rsid w:val="00997BA9"/>
    <w:rsid w:val="00A95334"/>
    <w:rsid w:val="00AB7883"/>
    <w:rsid w:val="00AF40B4"/>
    <w:rsid w:val="00B03169"/>
    <w:rsid w:val="00CF2939"/>
    <w:rsid w:val="00D44D4F"/>
    <w:rsid w:val="00D77C43"/>
    <w:rsid w:val="00D955F3"/>
    <w:rsid w:val="00DB29D2"/>
    <w:rsid w:val="00DB4528"/>
    <w:rsid w:val="00E20FF8"/>
    <w:rsid w:val="00E54885"/>
    <w:rsid w:val="00EE575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A115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A115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A115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A115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A115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A115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A115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A115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A115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A115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studenog 2015.</izvorni_sadrzaj>
    <derivirana_varijabla naziv="DomainObject.DatumDonosenjaOdluke_1">11.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Krolo</izvorni_sadrzaj>
    <derivirana_varijabla naziv="DomainObject.DonositeljOdluke.Prezime_1">Krolo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2211</izvorni_sadrzaj>
    <derivirana_varijabla naziv="DomainObject.Predmet.Broj_1">2211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St-2211/2015</izvorni_sadrzaj>
    <derivirana_varijabla naziv="DomainObject.Predmet.OznakaBroj_1">St-2211/2015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DEMIS d.o.o.</izvorni_sadrzaj>
    <derivirana_varijabla naziv="DomainObject.Predmet.ProtustrankaFormated_1">  DEMIS d.o.o.</derivirana_varijabla>
  </DomainObject.Predmet.ProtustrankaFormated>
  <DomainObject.Predmet.ProtustrankaFormatedOIB>
    <izvorni_sadrzaj>  DEMIS d.o.o., OIB 80541294262</izvorni_sadrzaj>
    <derivirana_varijabla naziv="DomainObject.Predmet.ProtustrankaFormatedOIB_1">  DEMIS d.o.o., OIB 80541294262</derivirana_varijabla>
  </DomainObject.Predmet.ProtustrankaFormatedOIB>
  <DomainObject.Predmet.ProtustrankaFormatedWithAdress>
    <izvorni_sadrzaj> DEMIS d.o.o., Maksimirska 44, 10000 Zagreb</izvorni_sadrzaj>
    <derivirana_varijabla naziv="DomainObject.Predmet.ProtustrankaFormatedWithAdress_1"> DEMIS d.o.o., Maksimirska 44, 10000 Zagreb</derivirana_varijabla>
  </DomainObject.Predmet.ProtustrankaFormatedWithAdress>
  <DomainObject.Predmet.ProtustrankaFormatedWithAdressOIB>
    <izvorni_sadrzaj> DEMIS d.o.o., OIB 80541294262, Maksimirska 44, 10000 Zagreb</izvorni_sadrzaj>
    <derivirana_varijabla naziv="DomainObject.Predmet.ProtustrankaFormatedWithAdressOIB_1"> DEMIS d.o.o., OIB 80541294262, Maksimirska 44, 10000 Zagreb</derivirana_varijabla>
  </DomainObject.Predmet.ProtustrankaFormatedWithAdressOIB>
  <DomainObject.Predmet.ProtustrankaWithAdress>
    <izvorni_sadrzaj>DEMIS d.o.o. Maksimirska 44, 10000 Zagreb</izvorni_sadrzaj>
    <derivirana_varijabla naziv="DomainObject.Predmet.ProtustrankaWithAdress_1">DEMIS d.o.o. Maksimirska 44, 10000 Zagreb</derivirana_varijabla>
  </DomainObject.Predmet.ProtustrankaWithAdress>
  <DomainObject.Predmet.ProtustrankaWithAdressOIB>
    <izvorni_sadrzaj>DEMIS d.o.o., OIB 80541294262, Maksimirska 44, 10000 Zagreb</izvorni_sadrzaj>
    <derivirana_varijabla naziv="DomainObject.Predmet.ProtustrankaWithAdressOIB_1">DEMIS d.o.o., OIB 80541294262, Maksimirska 44, 10000 Zagreb</derivirana_varijabla>
  </DomainObject.Predmet.ProtustrankaWithAdressOIB>
  <DomainObject.Predmet.ProtustrankaNazivFormated>
    <izvorni_sadrzaj>DEMIS d.o.o.</izvorni_sadrzaj>
    <derivirana_varijabla naziv="DomainObject.Predmet.ProtustrankaNazivFormated_1">DEMIS d.o.o.</derivirana_varijabla>
  </DomainObject.Predmet.ProtustrankaNazivFormated>
  <DomainObject.Predmet.ProtustrankaNazivFormatedOIB>
    <izvorni_sadrzaj>DEMIS d.o.o., OIB 80541294262</izvorni_sadrzaj>
    <derivirana_varijabla naziv="DomainObject.Predmet.ProtustrankaNazivFormatedOIB_1">DEMIS d.o.o., OIB 80541294262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25.St - A. Krolo</izvorni_sadrzaj>
    <derivirana_varijabla naziv="DomainObject.Predmet.Referada.Naziv_1">25.St - A. Krolo</derivirana_varijabla>
  </DomainObject.Predmet.Referada.Naziv>
  <DomainObject.Predmet.Referada.Oznaka>
    <izvorni_sadrzaj>25.St</izvorni_sadrzaj>
    <derivirana_varijabla naziv="DomainObject.Predmet.Referada.Oznaka_1">25.St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Krolo</izvorni_sadrzaj>
    <derivirana_varijabla naziv="DomainObject.Predmet.Referada.Sudac_1">Aleksandra Krolo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25.St - A. Krolo</izvorni_sadrzaj>
    <derivirana_varijabla naziv="DomainObject.Predmet.TrenutnaLokacijaSpisa.Naziv_1">25.St - A. Krolo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DEMIS d.o.o.</item>
    </izvorni_sadrzaj>
    <derivirana_varijabla naziv="DomainObject.Predmet.ProtuStrankaListFormated_1">
      <item>DEMIS d.o.o.</item>
    </derivirana_varijabla>
  </DomainObject.Predmet.ProtuStrankaListFormated>
  <DomainObject.Predmet.ProtuStrankaListFormatedOIB>
    <izvorni_sadrzaj>
      <item>DEMIS d.o.o., OIB 80541294262</item>
    </izvorni_sadrzaj>
    <derivirana_varijabla naziv="DomainObject.Predmet.ProtuStrankaListFormatedOIB_1">
      <item>DEMIS d.o.o., OIB 80541294262</item>
    </derivirana_varijabla>
  </DomainObject.Predmet.ProtuStrankaListFormatedOIB>
  <DomainObject.Predmet.ProtuStrankaListFormatedWithAdress>
    <izvorni_sadrzaj>
      <item>DEMIS d.o.o., Maksimirska 44, 10000 Zagreb</item>
    </izvorni_sadrzaj>
    <derivirana_varijabla naziv="DomainObject.Predmet.ProtuStrankaListFormatedWithAdress_1">
      <item>DEMIS d.o.o., Maksimirska 44, 10000 Zagreb</item>
    </derivirana_varijabla>
  </DomainObject.Predmet.ProtuStrankaListFormatedWithAdress>
  <DomainObject.Predmet.ProtuStrankaListFormatedWithAdressOIB>
    <izvorni_sadrzaj>
      <item>DEMIS d.o.o., OIB 80541294262, Maksimirska 44, 10000 Zagreb</item>
    </izvorni_sadrzaj>
    <derivirana_varijabla naziv="DomainObject.Predmet.ProtuStrankaListFormatedWithAdressOIB_1">
      <item>DEMIS d.o.o., OIB 80541294262, Maksimirska 44, 10000 Zagreb</item>
    </derivirana_varijabla>
  </DomainObject.Predmet.ProtuStrankaListFormatedWithAdressOIB>
  <DomainObject.Predmet.ProtuStrankaListNazivFormated>
    <izvorni_sadrzaj>
      <item>DEMIS d.o.o.</item>
    </izvorni_sadrzaj>
    <derivirana_varijabla naziv="DomainObject.Predmet.ProtuStrankaListNazivFormated_1">
      <item>DEMIS d.o.o.</item>
    </derivirana_varijabla>
  </DomainObject.Predmet.ProtuStrankaListNazivFormated>
  <DomainObject.Predmet.ProtuStrankaListNazivFormatedOIB>
    <izvorni_sadrzaj>
      <item>DEMIS d.o.o., OIB 80541294262</item>
    </izvorni_sadrzaj>
    <derivirana_varijabla naziv="DomainObject.Predmet.ProtuStrankaListNazivFormatedOIB_1">
      <item>DEMIS d.o.o., OIB 80541294262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2015.</izvorni_sadrzaj>
    <derivirana_varijabla naziv="DomainObject.Datum_1">11.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DEMIS d.o.o.</izvorni_sadrzaj>
    <derivirana_varijabla naziv="DomainObject.Predmet.ProtustrankaIDrugi_1">DEMIS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DEMIS d.o.o., OIB 80541294262, Maksimirska 44, 10000 Zagreb</izvorni_sadrzaj>
    <derivirana_varijabla naziv="DomainObject.Predmet.ProtustrankaIDrugiAdressOIB_1">DEMIS d.o.o., OIB 80541294262, Maksimirska 44,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DEMIS d.o.o.</item>
    </izvorni_sadrzaj>
    <derivirana_varijabla naziv="DomainObject.Predmet.SudioniciListNaziv_1">
      <item>FINA Regionalni centar Zagreb</item>
      <item>DEMIS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DEMIS d.o.o., OIB 80541294262, Maksimirska 44,10000 Zagreb</item>
    </izvorni_sadrzaj>
    <derivirana_varijabla naziv="DomainObject.Predmet.SudioniciListAdressOIB_1">
      <item>FINA Regionalni centar Zagreb, OIB 85821130368, Trg svibanjskih žrtava 1995. 1,10000 Zagreb</item>
      <item>DEMIS d.o.o., OIB 80541294262, Maksimirska 44,10000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80541294262</item>
    </izvorni_sadrzaj>
    <derivirana_varijabla naziv="DomainObject.Predmet.SudioniciListNazivOIB_1">
      <item>, OIB 85821130368</item>
      <item>, OIB 80541294262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459</properties:Words>
  <properties:Characters>2385</properties:Characters>
  <properties:Lines>77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2015-11-11T07:17:00Z</dcterms:created>
  <dc:creator>Sudsko vijeæe</dc:creator>
  <cp:lastModifiedBy>Ivana Slaviček</cp:lastModifiedBy>
  <cp:lastPrinted>2015-11-11T07:17:00Z</cp:lastPrinted>
  <dcterms:modified xmlns:xsi="http://www.w3.org/2001/XMLSchema-instance" xsi:type="dcterms:W3CDTF">2015-11-11T07:19:00Z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