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B562C5" w:rsidR="002B6567" w:rsidRPr="00E003B6">
            <w:pPr>
              <w:jc w:val="right"/>
              <w:rPr>
                <w:noProof/>
                <w:sz w:val="24"/>
              </w:rPr>
            </w:pPr>
            <w:r w:rsidRPr="00E003B6">
              <w:rPr>
                <w:noProof/>
                <w:sz w:val="24"/>
              </w:rPr>
              <w:t>Poslovni broj: 11.St-</w:t>
            </w:r>
            <w:r w:rsidR="00B562C5">
              <w:rPr>
                <w:noProof/>
                <w:sz w:val="24"/>
              </w:rPr>
              <w:t>1125/2016-26</w:t>
            </w:r>
          </w:p>
        </w:tc>
      </w:tr>
    </w:tbl>
    <w:p w14:textId="0e43f0e" w14:paraId="0e43f0e" w:rsidRDefault="007657AB" w:rsidP="00B562C5" w:rsidR="007657AB" w:rsidRPr="00DE2B55">
      <w:pPr>
        <w:spacing w:after="240" w:before="2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B562C5" w:rsidR="007657AB">
      <w:pPr>
        <w:spacing w:after="240" w:before="2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B562C5" w:rsidRPr="00B562C5">
        <w:rPr>
          <w:lang w:val="hr-HR"/>
        </w:rPr>
        <w:t>MATADOR d.o.o., OIB: 86437539123, Donji Proložac, Donji Proložac bb</w:t>
      </w:r>
      <w:r w:rsidR="00B0732F" w:rsidRPr="00B0732F">
        <w:rPr>
          <w:lang w:val="hr-HR"/>
        </w:rPr>
        <w:t xml:space="preserve">, </w:t>
      </w:r>
      <w:r w:rsidR="006F7638">
        <w:rPr>
          <w:lang w:val="hr-HR"/>
        </w:rPr>
        <w:t>14</w:t>
      </w:r>
      <w:r w:rsidR="007A0A9A">
        <w:rPr>
          <w:lang w:val="hr-HR"/>
        </w:rPr>
        <w:t>. prosinc</w:t>
      </w:r>
      <w:r w:rsidR="00B0732F" w:rsidRPr="00B0732F">
        <w:rPr>
          <w:lang w:val="hr-HR"/>
        </w:rPr>
        <w:t>a 2018.</w:t>
      </w:r>
    </w:p>
    <w:p w:rsidRDefault="007657AB" w:rsidP="004346D2" w:rsidR="007657AB" w:rsidRPr="00DE2B55">
      <w:pPr>
        <w:spacing w:after="240" w:before="24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B562C5" w:rsidRPr="00B562C5">
        <w:t>MATADOR d.o.o., OIB: 86437539123, Donji Proložac, Donji Proložac bb</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7A0A9A">
        <w:t>17</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B562C5">
        <w:t>1125-2016</w:t>
      </w:r>
      <w:r>
        <w:t>,</w:t>
      </w:r>
      <w:r w:rsidR="00722C23">
        <w:t xml:space="preserve"> </w:t>
      </w:r>
      <w:r w:rsidRPr="00554528">
        <w:t>uz svrhu plaćanja "predujam za pokriće troškova stečajnog postupka br. 11.St-</w:t>
      </w:r>
      <w:r w:rsidR="00B562C5">
        <w:t>1125-2016˝</w:t>
      </w:r>
      <w:r>
        <w:t xml:space="preserve">  te da ovom sudu dostave dokaz o uplati zatraženog predujma.</w:t>
      </w:r>
    </w:p>
    <w:p w:rsidRDefault="007657AB" w:rsidP="00B63FF7" w:rsidR="007657AB" w:rsidRPr="00FD17E3">
      <w:pPr>
        <w:spacing w:before="300"/>
        <w:ind w:firstLine="720"/>
        <w:jc w:val="both"/>
      </w:pPr>
      <w:r>
        <w:t>II. Ukoliko u ostavljenom roku ne bude uplaćen zatraženi predujam iz točke I. ovog rješenja, sud će donijeti rješenje o otvaranju i zaključenju stečajnog postupka nad dužnikom.</w:t>
      </w:r>
    </w:p>
    <w:p w:rsidRDefault="007657AB" w:rsidP="00B63FF7" w:rsidR="007657AB" w:rsidRPr="00FD17E3">
      <w:pPr>
        <w:pStyle w:val="Naslov2"/>
        <w:numPr>
          <w:ilvl w:val="12"/>
          <w:numId w:val="0"/>
        </w:numPr>
        <w:spacing w:after="200" w:before="400"/>
        <w:rPr>
          <w:b w:val="false"/>
          <w:szCs w:val="24"/>
        </w:rPr>
      </w:pPr>
      <w:r w:rsidRPr="00FD17E3">
        <w:rPr>
          <w:b w:val="false"/>
          <w:szCs w:val="24"/>
        </w:rPr>
        <w:t>Obrazloženje</w:t>
      </w:r>
    </w:p>
    <w:p w:rsidRDefault="00B562C5" w:rsidP="00B562C5" w:rsidR="00B562C5" w:rsidRPr="00B562C5">
      <w:pPr>
        <w:spacing w:before="200"/>
        <w:ind w:firstLine="703"/>
        <w:jc w:val="both"/>
        <w:rPr>
          <w:rFonts w:cstheme="minorBidi" w:eastAsiaTheme="minorHAnsi"/>
          <w:lang w:eastAsia="en-US"/>
        </w:rPr>
      </w:pPr>
      <w:r w:rsidRPr="00B562C5">
        <w:rPr>
          <w:rFonts w:cstheme="minorBidi" w:eastAsiaTheme="minorHAnsi"/>
          <w:lang w:eastAsia="en-US"/>
        </w:rPr>
        <w:t xml:space="preserve">Financijska agencija, Regionalni centar Split, Podružnica Split, podnijela je ovom sudu 20. travnja 2016. prijedlog za otvaranje stečajnog postupka nad dužnikom MATADOR d.o.o., OIB: 86437539123, Donji Proložac, Donji Proložac bb. U prijedlogu se navodi da dužnik na dan 1. rujna 2015. u Očevidniku redoslijeda osnova za plaćanje ima evidentirane neizvršene osnove za plaćanja u neprekinutom razdoblju od 1639 dana, u ukupnom iznosu od 552.247,51 kn, kao i da prema podacima koji su dostavljeni od Hrvatskog zavoda za mirovinsko osiguranje dužnik ima 1 zaposlenog. </w:t>
      </w:r>
    </w:p>
    <w:p w:rsidRDefault="00B562C5" w:rsidP="00B562C5" w:rsidR="00B562C5" w:rsidRPr="00B562C5">
      <w:pPr>
        <w:spacing w:before="200"/>
        <w:ind w:firstLine="703"/>
        <w:jc w:val="both"/>
        <w:rPr>
          <w:rFonts w:cstheme="minorBidi" w:eastAsiaTheme="minorHAnsi"/>
          <w:lang w:eastAsia="en-US"/>
        </w:rPr>
      </w:pPr>
      <w:r w:rsidRPr="00B562C5">
        <w:rPr>
          <w:rFonts w:cstheme="minorBidi" w:eastAsiaTheme="minorHAnsi"/>
          <w:lang w:eastAsia="en-US"/>
        </w:rPr>
        <w:t>Rješenjem ovog suda 11.St-1125/2016 od 7. travnja 2017. pokrenut je postupak radi utvrđenja uvjeta za otvaranje stečajnog postupka (prethodni postupak) i određeno ročište radi očitovanja o prijedlogu za otvaranje stečajnog postupka.</w:t>
      </w:r>
    </w:p>
    <w:p w:rsidRDefault="00B562C5" w:rsidP="00B562C5" w:rsidR="00B562C5" w:rsidRPr="00B562C5">
      <w:pPr>
        <w:spacing w:before="200"/>
        <w:ind w:firstLine="703"/>
        <w:jc w:val="both"/>
        <w:rPr>
          <w:rFonts w:cstheme="minorBidi" w:eastAsiaTheme="minorHAnsi"/>
          <w:lang w:eastAsia="en-US"/>
        </w:rPr>
      </w:pPr>
      <w:r w:rsidRPr="00B562C5">
        <w:rPr>
          <w:rFonts w:cstheme="minorBidi" w:eastAsiaTheme="minorHAnsi"/>
          <w:lang w:eastAsia="en-US"/>
        </w:rPr>
        <w:t xml:space="preserve">Dana 25. travnja 2017. kod ovog suda zaprimljen je podnesak zastupnika po zakonu dužnika Mate Grbavca nazvan ˝izvješće o financijsko-gospodarskom stanju˝ u kojem isti navodi da je društvo Matador d.o.o. osnovano 1. studenog 1998. i poslovalo je uredno do 2009. i zapošljavalo 3-4 radnika, a prihod da je ostvarivan u iznosu od 1.200.000,00 kn do 500.000,00 kn. Društvo da se od 2010. nalazi u teškim gospodarsko-financijskim problemima </w:t>
      </w:r>
      <w:r w:rsidRPr="00B562C5">
        <w:rPr>
          <w:rFonts w:cstheme="minorBidi" w:eastAsiaTheme="minorHAnsi"/>
          <w:lang w:eastAsia="en-US"/>
        </w:rPr>
        <w:lastRenderedPageBreak/>
        <w:t>otkad je u blokadi. U nemogućnosti nabave robe i obavljanja djelatnosti društvo da je sve više tonulo te je 2011. skoro prestalo poslovati. Zbog otklanjanja kvarova na postojećim objektima društvo da je zadržalo jednog djelatnika, sa kojim je raskinut radni odnos u ožujku 2017. U privitku citiranog podneska dostavljen je popis imovine i obveza na dan 31. prosinca 2016. uz popis dugotrajne imovine i bruto bilance.</w:t>
      </w:r>
    </w:p>
    <w:p w:rsidRDefault="00B562C5" w:rsidP="00B562C5" w:rsidR="00B562C5" w:rsidRPr="00B562C5">
      <w:pPr>
        <w:spacing w:before="200"/>
        <w:ind w:firstLine="703"/>
        <w:jc w:val="both"/>
      </w:pPr>
      <w:r w:rsidRPr="00B562C5">
        <w:rPr>
          <w:rFonts w:cstheme="minorBidi" w:eastAsiaTheme="minorHAnsi"/>
          <w:lang w:eastAsia="en-US"/>
        </w:rPr>
        <w:t>Na ročište radi očitovanja o prijedlogu za otvaranje stečajnog postupka nad dužnikom, održano kod ovog suda 14. studenog 2017., pristupio je zastupnik po zakonu dužnika i naveo  da priznaje postojanje stečajnog razloga nesposobnosti za plaćanje na strani dužnika te je ostao u cijelosti kod svog izvješća predanog sudu 25. travnja 2017. Trgovačko društvo Matador da je osnovano 1998. i bavilo se izradom i montažom garažnih vrata. Društvo da je uspješno poslovalo do 2009. kada je zbog opće krize na tržištu došlo o blokadu. Društvo da je blokirala Porezna uprava i nakon toga je račun konstantno u blokadi. U jednom trenutku društvo da je zapošljavalo 12 ljudi, a postupno se taj broj smanjivao te je od 2009. zapošljavao 5-6 ljudi i taj broj ljudi bio je irealan, odnosno financijski neodrživ za društvo, ali nije im dao otkaz iz socijalnih razloga. Upitan vezano za imovinu društva, ostao je u cijelosti pri onome što je naveo u svom izvješću o financijsko-gospodarskom stanju te je istakao da društvo nema nikakve likvidne imovine. Upitan vezano za vozila koja su upisana na društvo, a prema Uvjerenju MUP-a od 22. srpnja 2016., naveo je da je vozilo marke Mercedes 602D prodano na javnoj dražbi Maršić Ireni. Predmetnu dražbu da je inicirala Porezna uprava prije otprilike tri godine. Vozilo marke Mazda 3 da je u posjedu stečajnog dužnika, ali je prešlo oko 393.400 km te se ne može izjasniti koliko bi to vozilo vrijedilo. Društvo da nema nikakve druge likvidne imovine – nema zaliha niti potraživanja od trećih osoba. Društvo da ne vodi nikakav sudski ili upravni postupak. Upitan za strukturu duga, naveo je da društvo, koliko mu je poznato, duguje samo Poreznoj upravi. Poslovne knjige društva da su vođene uredno, a iste je vodilo društvo Aldis.</w:t>
      </w:r>
    </w:p>
    <w:p w:rsidRDefault="00B562C5" w:rsidP="00B562C5" w:rsidR="00B562C5" w:rsidRPr="00B562C5">
      <w:pPr>
        <w:spacing w:before="200"/>
        <w:ind w:firstLine="703"/>
        <w:jc w:val="both"/>
        <w:rPr>
          <w:rFonts w:eastAsiaTheme="minorHAnsi"/>
          <w:lang w:eastAsia="en-US"/>
        </w:rPr>
      </w:pPr>
      <w:r w:rsidRPr="00B562C5">
        <w:t>Rješenjem ovog suda poslovni broj 11.St-1125/2016-21 od 5. studenog 2018.</w:t>
      </w:r>
      <w:r w:rsidRPr="00B562C5">
        <w:rPr>
          <w:rFonts w:eastAsiaTheme="minorHAnsi"/>
          <w:lang w:eastAsia="en-US"/>
        </w:rPr>
        <w:t xml:space="preserve"> dužniku je određena mjera osiguranja postavljanjem privremenog stečajnog upravitelja</w:t>
      </w:r>
      <w:r w:rsidRPr="00B562C5">
        <w:rPr>
          <w:rFonts w:cstheme="minorBidi" w:eastAsiaTheme="minorHAnsi" w:hAnsiTheme="minorHAnsi" w:asciiTheme="minorHAnsi"/>
          <w:sz w:val="22"/>
          <w:szCs w:val="22"/>
          <w:lang w:eastAsia="en-US"/>
        </w:rPr>
        <w:t xml:space="preserve"> </w:t>
      </w:r>
      <w:r w:rsidRPr="00B562C5">
        <w:rPr>
          <w:rFonts w:eastAsiaTheme="minorHAnsi"/>
          <w:lang w:eastAsia="en-US"/>
        </w:rPr>
        <w:t xml:space="preserve">Dražena Vidmana iz Ivaneca, kojem je naloženo </w:t>
      </w:r>
      <w:r w:rsidRPr="00B562C5">
        <w:t>utvrditi:</w:t>
      </w:r>
    </w:p>
    <w:p w:rsidRDefault="00B562C5" w:rsidP="00B562C5" w:rsidR="00B562C5" w:rsidRPr="00B562C5">
      <w:pPr>
        <w:spacing w:before="20"/>
        <w:ind w:firstLine="425"/>
        <w:jc w:val="both"/>
      </w:pPr>
      <w:r w:rsidRPr="00B562C5">
        <w:t xml:space="preserve">     -  imovinu stečajnog dužnika i njezinu vrijednost</w:t>
      </w:r>
    </w:p>
    <w:p w:rsidRDefault="00B562C5" w:rsidP="00B562C5" w:rsidR="00B562C5" w:rsidRPr="00B562C5">
      <w:pPr>
        <w:spacing w:before="20"/>
        <w:ind w:firstLine="425"/>
        <w:jc w:val="both"/>
      </w:pPr>
      <w:r w:rsidRPr="00B562C5">
        <w:t xml:space="preserve">     -  stanje obveza stečajnog dužnika</w:t>
      </w:r>
    </w:p>
    <w:p w:rsidRDefault="00B562C5" w:rsidP="00B562C5" w:rsidR="00B562C5" w:rsidRPr="00B562C5">
      <w:pPr>
        <w:spacing w:before="20"/>
        <w:ind w:firstLine="425"/>
        <w:jc w:val="both"/>
      </w:pPr>
      <w:r w:rsidRPr="00B562C5">
        <w:t xml:space="preserve">     - da li je imovina stečajnog dužnika dovoljna za namirenje troškova stečajnog postupka</w:t>
      </w:r>
    </w:p>
    <w:p w:rsidRDefault="00B562C5" w:rsidP="00B562C5" w:rsidR="00B562C5" w:rsidRPr="00B562C5">
      <w:pPr>
        <w:spacing w:before="20"/>
        <w:ind w:firstLine="425"/>
        <w:jc w:val="both"/>
      </w:pPr>
      <w:r w:rsidRPr="00B562C5">
        <w:t xml:space="preserve">     - koliki je iznos predvidljivih troškova prethodnog i stečajnog postupka </w:t>
      </w:r>
    </w:p>
    <w:p w:rsidRDefault="00B562C5" w:rsidP="00B562C5" w:rsidR="00B562C5" w:rsidRPr="00B562C5">
      <w:pPr>
        <w:spacing w:before="20"/>
        <w:jc w:val="both"/>
      </w:pPr>
      <w:r w:rsidRPr="00B562C5">
        <w:t>te o istom podnijeti sudu pismeno izvješće.</w:t>
      </w:r>
    </w:p>
    <w:p w:rsidRDefault="00B562C5" w:rsidP="00B562C5" w:rsidR="00B562C5" w:rsidRPr="00B562C5">
      <w:pPr>
        <w:spacing w:before="200"/>
        <w:ind w:firstLine="703"/>
        <w:jc w:val="both"/>
      </w:pPr>
      <w:r w:rsidRPr="00B562C5">
        <w:rPr>
          <w:rFonts w:eastAsiaTheme="minorHAnsi"/>
          <w:lang w:eastAsia="en-US"/>
        </w:rPr>
        <w:tab/>
        <w:t>Dana 12. prosinca 2018. kod ovog suda zaprimljeno je izvješće privremenog stečajnog upravitelja Dražena Vidmana (list 42-50 spisa) iz kojeg u bitnom proizlazi da dužnik ne raspolaže likvidnom imovinom iz čije vrijednosti bi se mogli namiriti makar troškovi otvorenog stečajnog postupka.</w:t>
      </w:r>
    </w:p>
    <w:p w:rsidRDefault="004346D2" w:rsidP="00B63FF7" w:rsidR="004346D2" w:rsidRPr="005B7DB2">
      <w:pPr>
        <w:spacing w:before="240"/>
        <w:ind w:firstLine="709"/>
        <w:jc w:val="both"/>
      </w:pPr>
      <w:r>
        <w:t>I</w:t>
      </w:r>
      <w:r w:rsidRPr="005B7DB2">
        <w:t>z potvrde Općinskog suda u Splitu – Zemljišnoknjižn</w:t>
      </w:r>
      <w:r w:rsidR="00B562C5">
        <w:t>og</w:t>
      </w:r>
      <w:r w:rsidRPr="005B7DB2">
        <w:t xml:space="preserve"> odjel</w:t>
      </w:r>
      <w:r w:rsidR="00B562C5">
        <w:t>a</w:t>
      </w:r>
      <w:r w:rsidRPr="005B7DB2">
        <w:t xml:space="preserve"> Split od </w:t>
      </w:r>
      <w:r w:rsidR="006F7638">
        <w:t>2</w:t>
      </w:r>
      <w:r w:rsidR="00B562C5">
        <w:t>5</w:t>
      </w:r>
      <w:r w:rsidR="006F7638">
        <w:t>. srpnja 2016</w:t>
      </w:r>
      <w:r w:rsidRPr="005B7DB2">
        <w:t xml:space="preserve">. </w:t>
      </w:r>
      <w:r w:rsidR="00B562C5">
        <w:t xml:space="preserve">(list 8 spisa) te potvrde Općinskog suda u Splitu – Zemljišnoknjižnog odjela Imotski od 22. rujna 2016. (list 9 spisa) </w:t>
      </w:r>
      <w:r w:rsidRPr="005B7DB2">
        <w:t>proizlazi da dužnik nije upisan kao vlasnik nekretnina na području nadležnosti t</w:t>
      </w:r>
      <w:r w:rsidR="00B562C5">
        <w:t>ih zemljišnoknjižnih</w:t>
      </w:r>
      <w:r w:rsidRPr="005B7DB2">
        <w:t xml:space="preserve"> od</w:t>
      </w:r>
      <w:r w:rsidR="007A0A9A">
        <w:t xml:space="preserve">jela (list </w:t>
      </w:r>
      <w:r w:rsidR="006F7638">
        <w:t>11</w:t>
      </w:r>
      <w:r w:rsidRPr="005B7DB2">
        <w:t xml:space="preserve"> spisa)</w:t>
      </w:r>
      <w:r>
        <w:t>, a iz</w:t>
      </w:r>
      <w:r w:rsidRPr="005B7DB2">
        <w:t xml:space="preserve"> uvjerenja MUP-a, Policijska uprava Splitsko-dalmatinska od </w:t>
      </w:r>
      <w:r w:rsidR="00B562C5">
        <w:t>22</w:t>
      </w:r>
      <w:r w:rsidR="006F7638">
        <w:t>. srpnja 2016</w:t>
      </w:r>
      <w:r>
        <w:t>. proizlazi da</w:t>
      </w:r>
      <w:r w:rsidR="00B562C5">
        <w:t xml:space="preserve"> je</w:t>
      </w:r>
      <w:r>
        <w:t xml:space="preserve"> </w:t>
      </w:r>
      <w:r w:rsidR="007A0A9A">
        <w:t xml:space="preserve">dužnik u </w:t>
      </w:r>
      <w:r w:rsidRPr="005B7DB2">
        <w:t>službenoj evidenciji registracije cestovnih vozila</w:t>
      </w:r>
      <w:r w:rsidR="00B562C5" w:rsidRPr="00B562C5">
        <w:t xml:space="preserve"> evidentiran</w:t>
      </w:r>
      <w:r w:rsidR="00B562C5">
        <w:t xml:space="preserve"> kao vlasnik dvaju vozila</w:t>
      </w:r>
      <w:r w:rsidRPr="005B7DB2">
        <w:t xml:space="preserve"> (list </w:t>
      </w:r>
      <w:r w:rsidR="00B562C5">
        <w:t>7</w:t>
      </w:r>
      <w:r w:rsidRPr="005B7DB2">
        <w:t xml:space="preserve"> spisa</w:t>
      </w:r>
      <w:r>
        <w:t>)</w:t>
      </w:r>
      <w:r w:rsidR="00B562C5">
        <w:t>.</w:t>
      </w:r>
      <w:r>
        <w:t xml:space="preserve"> </w:t>
      </w:r>
    </w:p>
    <w:p w:rsidRDefault="0071416B" w:rsidP="00B63FF7" w:rsidR="0071416B">
      <w:pPr>
        <w:spacing w:before="240"/>
        <w:ind w:firstLine="720"/>
        <w:jc w:val="both"/>
      </w:pPr>
      <w:r w:rsidRPr="00126F32">
        <w:t xml:space="preserve">Iz potvrde FINA-e </w:t>
      </w:r>
      <w:r w:rsidRPr="00B63FF7">
        <w:t xml:space="preserve">od </w:t>
      </w:r>
      <w:r w:rsidR="00B562C5">
        <w:t>13. studenog</w:t>
      </w:r>
      <w:r w:rsidR="00FC704F" w:rsidRPr="00B63FF7">
        <w:t xml:space="preserve"> 201</w:t>
      </w:r>
      <w:r w:rsidR="006F7638">
        <w:t>7</w:t>
      </w:r>
      <w:r w:rsidRPr="00B63FF7">
        <w:t>.</w:t>
      </w:r>
      <w:r w:rsidRPr="00126F32">
        <w:t xml:space="preserve"> (list </w:t>
      </w:r>
      <w:r w:rsidR="00B562C5">
        <w:t>34</w:t>
      </w:r>
      <w:r w:rsidR="00FC48E6" w:rsidRPr="00126F32">
        <w:t xml:space="preserve"> </w:t>
      </w:r>
      <w:r w:rsidRPr="00126F32">
        <w:t>spisa) proizlazi da dužnik u Očevidniku redoslijeda osnova za plaćanje ima evidentirane neizvršene osnove za plaćanje u neprekinutom razdobl</w:t>
      </w:r>
      <w:r w:rsidR="004A40C7" w:rsidRPr="00126F32">
        <w:t>ju od</w:t>
      </w:r>
      <w:r w:rsidR="00B63FF7">
        <w:t xml:space="preserve"> </w:t>
      </w:r>
      <w:r w:rsidR="00B562C5">
        <w:t>2442</w:t>
      </w:r>
      <w:r w:rsidRPr="00126F32">
        <w:t xml:space="preserve"> dana, slijedom čega ovaj sud utvrđuje da je na strani dužnika ostvaren stečajni razlog nesposobnosti za plaćanje u smislu odredbi </w:t>
      </w:r>
      <w:r w:rsidR="00F157DD" w:rsidRPr="00126F32">
        <w:t>članka 6</w:t>
      </w:r>
      <w:r w:rsidR="00B562C5">
        <w:t xml:space="preserve">. </w:t>
      </w:r>
      <w:r w:rsidR="00B562C5" w:rsidRPr="0032578D">
        <w:t xml:space="preserve">Stečajnog zakona („Narodne novine“ </w:t>
      </w:r>
      <w:r w:rsidR="00B562C5">
        <w:t>71/15 i 104/17; dalje SZ).</w:t>
      </w:r>
    </w:p>
    <w:p w:rsidRDefault="004346D2" w:rsidP="00B63FF7" w:rsidR="004346D2" w:rsidRPr="00D214A5">
      <w:pPr>
        <w:spacing w:before="240"/>
        <w:ind w:firstLine="720"/>
        <w:jc w:val="both"/>
        <w:rPr>
          <w:szCs w:val="20"/>
        </w:rPr>
      </w:pPr>
      <w:r w:rsidRPr="00D214A5">
        <w:rPr>
          <w:szCs w:val="20"/>
        </w:rPr>
        <w:t xml:space="preserve">S obzirom da iz rezultata prethodnog postupka ne proizlazi </w:t>
      </w:r>
      <w:r w:rsidRPr="00A85826">
        <w:rPr>
          <w:szCs w:val="20"/>
        </w:rPr>
        <w:t>da dužnik raspolaže imovinom dostatnom za podmirenje barem troškova stečajnog postupka, to su se u konkretnom slučaju ispunili uvjeti za donošenje rješenja o otvaranju i istovremenom zaključenju stečajnog postupka nad dužnikom.</w:t>
      </w:r>
    </w:p>
    <w:p w:rsidRDefault="004346D2" w:rsidP="00B63FF7" w:rsidR="004346D2" w:rsidRPr="00D214A5">
      <w:pPr>
        <w:spacing w:before="240"/>
        <w:ind w:firstLine="720"/>
        <w:jc w:val="both"/>
        <w:rPr>
          <w:szCs w:val="20"/>
        </w:rPr>
      </w:pPr>
      <w:r w:rsidRPr="00D214A5">
        <w:rPr>
          <w:szCs w:val="20"/>
        </w:rPr>
        <w:t xml:space="preserve">Međutim, prethodno tom rješenju, u smislu odredbi </w:t>
      </w:r>
      <w:r>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4346D2" w:rsidP="00B63FF7" w:rsidR="004346D2" w:rsidRPr="00D214A5">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 xml:space="preserve">132. </w:t>
      </w:r>
      <w:r>
        <w:rPr>
          <w:rFonts w:hAnsi="Times New Roman" w:ascii="Times New Roman"/>
          <w:sz w:val="24"/>
        </w:rPr>
        <w:t>SZ-a</w:t>
      </w:r>
      <w:r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346D2" w:rsidP="00B63FF7" w:rsidR="004346D2" w:rsidRPr="00C16234">
      <w:pPr>
        <w:pStyle w:val="Bezproreda"/>
        <w:spacing w:before="24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w:t>
      </w:r>
      <w:r w:rsidR="00157B55">
        <w:rPr>
          <w:rFonts w:cs="Times New Roman" w:hAnsi="Times New Roman" w:ascii="Times New Roman"/>
          <w:sz w:val="24"/>
          <w:szCs w:val="24"/>
        </w:rPr>
        <w:t xml:space="preserve"> u ukupnom iznosu </w:t>
      </w:r>
      <w:r w:rsidR="00157B55" w:rsidRPr="00157B55">
        <w:rPr>
          <w:rFonts w:cs="Times New Roman" w:hAnsi="Times New Roman" w:ascii="Times New Roman"/>
          <w:sz w:val="24"/>
          <w:szCs w:val="24"/>
        </w:rPr>
        <w:t>od 17.000,00 kuna</w:t>
      </w:r>
      <w:r w:rsidRPr="00C16234">
        <w:rPr>
          <w:rFonts w:cs="Times New Roman" w:hAnsi="Times New Roman" w:ascii="Times New Roman"/>
          <w:sz w:val="24"/>
          <w:szCs w:val="24"/>
        </w:rPr>
        <w:t xml:space="preserve"> ovaj sud utvrđuje procjenom troškova otvorenog stečajnog postupka (baziranog na pretpostavljenom trajanju stečajnog postupka od šest mjeseci):</w:t>
      </w:r>
    </w:p>
    <w:p w:rsidRDefault="007A0A9A" w:rsidP="004346D2" w:rsidR="007A0A9A">
      <w:pPr>
        <w:pStyle w:val="Bezproreda"/>
        <w:spacing w:before="80"/>
        <w:ind w:firstLine="709"/>
        <w:jc w:val="both"/>
        <w:rPr>
          <w:rFonts w:cs="Times New Roman" w:hAnsi="Times New Roman" w:ascii="Times New Roman"/>
          <w:sz w:val="24"/>
          <w:szCs w:val="24"/>
        </w:rPr>
      </w:pPr>
      <w:r w:rsidRPr="007A0A9A">
        <w:rPr>
          <w:rFonts w:cs="Times New Roman" w:hAnsi="Times New Roman" w:ascii="Times New Roman"/>
          <w:sz w:val="24"/>
          <w:szCs w:val="24"/>
        </w:rPr>
        <w:t>- nagrada za rad privremenom stečajnom upravitelju u iznosu od 3.000,00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stečajnom upravitelju u iznosu od 5.000,00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4346D2" w:rsidP="004346D2" w:rsidR="004346D2" w:rsidRPr="00D214A5">
      <w:pPr>
        <w:spacing w:before="200"/>
        <w:ind w:firstLine="708"/>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B63FF7">
        <w:t>1</w:t>
      </w:r>
      <w:r w:rsidR="006F7638">
        <w:t>4</w:t>
      </w:r>
      <w:r w:rsidR="007A0A9A">
        <w:t>. prosinca</w:t>
      </w:r>
      <w:r w:rsidR="00AF219D">
        <w:t xml:space="preserve"> 2018.</w:t>
      </w:r>
    </w:p>
    <w:p w:rsidRDefault="002619A0" w:rsidP="002F04A5" w:rsidR="007657AB">
      <w:pPr>
        <w:spacing w:before="100"/>
        <w:ind w:left="6480"/>
        <w:jc w:val="center"/>
      </w:pPr>
      <w:r>
        <w:t>Sutkinja</w:t>
      </w:r>
    </w:p>
    <w:p w:rsidRDefault="002619A0" w:rsidP="0094096C" w:rsidR="00890A24">
      <w:pPr>
        <w:ind w:left="6372"/>
        <w:jc w:val="center"/>
      </w:pPr>
      <w:r>
        <w:t>Ana Golub Gruić</w:t>
      </w:r>
      <w:r w:rsidR="00890A24">
        <w:t>, v.r.</w:t>
      </w:r>
    </w:p>
    <w:p w:rsidRDefault="00890A24" w:rsidP="008832A6" w:rsidR="00890A24">
      <w:pPr>
        <w:jc w:val="right"/>
      </w:pPr>
      <w:r>
        <w:t>za točnost otpravka – ovlašteni službenik</w:t>
      </w:r>
    </w:p>
    <w:p w:rsidRDefault="00890A24" w:rsidP="008832A6" w:rsidR="00890A24">
      <w:pPr>
        <w:ind w:firstLine="708" w:left="4956"/>
        <w:jc w:val="center"/>
      </w:pPr>
      <w:r>
        <w:t>Ana Bosančić</w:t>
      </w:r>
    </w:p>
    <w:p w:rsidRDefault="007657AB" w:rsidP="0071416B" w:rsidR="007657AB">
      <w:pPr>
        <w:ind w:left="6481"/>
        <w:jc w:val="center"/>
      </w:pPr>
    </w:p>
    <w:p w:rsidRDefault="00193BCE" w:rsidP="00C16234" w:rsidR="007657AB" w:rsidRPr="00CA4354">
      <w:pPr>
        <w:spacing w:before="240"/>
        <w:jc w:val="both"/>
      </w:pPr>
      <w:r>
        <w:t>Uputa</w:t>
      </w:r>
      <w:r w:rsidR="002619A0" w:rsidRPr="00CA4354">
        <w:t xml:space="preserve">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890A24">
      <w:rPr>
        <w:noProof/>
      </w:rPr>
      <w:t>3</w:t>
    </w:r>
    <w:r>
      <w:fldChar w:fldCharType="end"/>
    </w:r>
    <w:r>
      <w:t xml:space="preserve"> -</w:t>
    </w:r>
    <w:r>
      <w:tab/>
    </w:r>
    <w:r w:rsidR="00172878">
      <w:t>Poslovni broj:</w:t>
    </w:r>
    <w:r w:rsidR="002619A0">
      <w:t xml:space="preserve"> </w:t>
    </w:r>
    <w:r w:rsidRPr="00F430F5">
      <w:t>11.St</w:t>
    </w:r>
    <w:r w:rsidR="00532993" w:rsidRPr="00532993">
      <w:t>-</w:t>
    </w:r>
    <w:r w:rsidR="00B562C5">
      <w:t>1125/2016-26</w:t>
    </w:r>
  </w:p>
  <w:p w:rsidRDefault="00890A24"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26F32"/>
    <w:rsid w:val="00133904"/>
    <w:rsid w:val="001564FE"/>
    <w:rsid w:val="00157B55"/>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A40C7"/>
    <w:rsid w:val="004A6B73"/>
    <w:rsid w:val="004E1445"/>
    <w:rsid w:val="004E7DCA"/>
    <w:rsid w:val="004F56AD"/>
    <w:rsid w:val="00522CA3"/>
    <w:rsid w:val="00524BFE"/>
    <w:rsid w:val="00532993"/>
    <w:rsid w:val="00535922"/>
    <w:rsid w:val="005918F5"/>
    <w:rsid w:val="00591ADB"/>
    <w:rsid w:val="005B7DB2"/>
    <w:rsid w:val="005D5FF0"/>
    <w:rsid w:val="00640153"/>
    <w:rsid w:val="006879A0"/>
    <w:rsid w:val="006B678B"/>
    <w:rsid w:val="006F29CD"/>
    <w:rsid w:val="006F7638"/>
    <w:rsid w:val="0071416B"/>
    <w:rsid w:val="0071519E"/>
    <w:rsid w:val="00722C23"/>
    <w:rsid w:val="0074045D"/>
    <w:rsid w:val="007657AB"/>
    <w:rsid w:val="007801F3"/>
    <w:rsid w:val="007A0A9A"/>
    <w:rsid w:val="007A19F3"/>
    <w:rsid w:val="007A4A2E"/>
    <w:rsid w:val="007B45E0"/>
    <w:rsid w:val="007B6D0B"/>
    <w:rsid w:val="007C7CAF"/>
    <w:rsid w:val="007F7A84"/>
    <w:rsid w:val="008122BD"/>
    <w:rsid w:val="00814EDB"/>
    <w:rsid w:val="00815142"/>
    <w:rsid w:val="008436F9"/>
    <w:rsid w:val="00853B3E"/>
    <w:rsid w:val="00875324"/>
    <w:rsid w:val="00890A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0732F"/>
    <w:rsid w:val="00B50981"/>
    <w:rsid w:val="00B562C5"/>
    <w:rsid w:val="00B63FF7"/>
    <w:rsid w:val="00B7506F"/>
    <w:rsid w:val="00B86154"/>
    <w:rsid w:val="00B970F2"/>
    <w:rsid w:val="00BF398A"/>
    <w:rsid w:val="00C16234"/>
    <w:rsid w:val="00C4546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90A24"/>
    <w:rPr>
      <w:color w:val="808080"/>
      <w:bdr w:space="0" w:sz="0" w:color="auto" w:val="none"/>
      <w:shd w:fill="auto" w:color="auto" w:val="clear"/>
    </w:rPr>
  </w:style>
  <w:style w:customStyle="true" w:styleId="eSPISCCParagraphDefaultFont" w:type="character">
    <w:name w:val="eSPIS_CC_Paragraph Default Font"/>
    <w:basedOn w:val="Zadanifontodlomka"/>
    <w:rsid w:val="00890A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0A24"/>
    <w:rPr>
      <w:sz w:val="20"/>
      <w:bdr w:space="0" w:sz="0" w:color="auto" w:val="none"/>
      <w:shd w:fill="FFFFCC" w:color="auto" w:val="clear"/>
      <w:lang w:val="hr-HR"/>
    </w:rPr>
  </w:style>
  <w:style w:customStyle="true" w:styleId="PozadinaSvijetloCrvena" w:type="character">
    <w:name w:val="Pozadina_SvijetloCrvena"/>
    <w:basedOn w:val="eSPISCCParagraphDefaultFont"/>
    <w:rsid w:val="00890A24"/>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90A24"/>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90A24"/>
    <w:rPr>
      <w:color w:val="808080"/>
      <w:bdr w:color="auto" w:space="0" w:sz="0" w:val="none"/>
      <w:shd w:color="auto" w:fill="auto" w:val="clear"/>
    </w:rPr>
  </w:style>
  <w:style w:customStyle="1" w:styleId="eSPISCCParagraphDefaultFont" w:type="character">
    <w:name w:val="eSPIS_CC_Paragraph Default Font"/>
    <w:basedOn w:val="Zadanifontodlomka"/>
    <w:rsid w:val="00890A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0A24"/>
    <w:rPr>
      <w:sz w:val="20"/>
      <w:bdr w:color="auto" w:space="0" w:sz="0" w:val="none"/>
      <w:shd w:color="auto" w:fill="FFFFCC" w:val="clear"/>
      <w:lang w:val="hr-HR"/>
    </w:rPr>
  </w:style>
  <w:style w:customStyle="1" w:styleId="PozadinaSvijetloCrvena" w:type="character">
    <w:name w:val="Pozadina_SvijetloCrvena"/>
    <w:basedOn w:val="eSPISCCParagraphDefaultFont"/>
    <w:rsid w:val="00890A2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90A24"/>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MATADOR, za proizvodnju proizvoda od metala, društvo s ograničenom odgovornošću</izvorni_sadrzaj>
    <derivirana_varijabla naziv="DomainObject.Predmet.ProtustrankaFormated_1">  MATADOR, za proizvodnju proizvoda od metala, društvo s ograničenom odgovornošću</derivirana_varijabla>
  </DomainObject.Predmet.ProtustrankaFormated>
  <DomainObject.Predmet.ProtustrankaFormatedOIB>
    <izvorni_sadrzaj>  MATADOR, za proizvodnju proizvoda od metala, društvo s ograničenom odgovornošću, OIB 86437539123</izvorni_sadrzaj>
    <derivirana_varijabla naziv="DomainObject.Predmet.ProtustrankaFormatedOIB_1">  MATADOR, za proizvodnju proizvoda od metala, društvo s ograničenom odgovornošću, OIB 86437539123</derivirana_varijabla>
  </DomainObject.Predmet.ProtustrankaFormatedOIB>
  <DomainObject.Predmet.ProtustrankaFormatedWithAdress>
    <izvorni_sadrzaj> MATADOR, za proizvodnju proizvoda od metala, društvo s ograničenom odgovornošću, Donji Proložac 0, 21260 Donji Proložac</izvorni_sadrzaj>
    <derivirana_varijabla naziv="DomainObject.Predmet.ProtustrankaFormatedWithAdress_1"> MATADOR, za proizvodnju proizvoda od metala, društvo s ograničenom odgovornošću, Donji Proložac 0, 21260 Donji Proložac</derivirana_varijabla>
  </DomainObject.Predmet.ProtustrankaFormatedWithAdress>
  <DomainObject.Predmet.ProtustrankaFormatedWithAdressOIB>
    <izvorni_sadrzaj> MATADOR, za proizvodnju proizvoda od metala, društvo s ograničenom odgovornošću, OIB 86437539123, Donji Proložac 0, 21260 Donji Proložac</izvorni_sadrzaj>
    <derivirana_varijabla naziv="DomainObject.Predmet.ProtustrankaFormatedWithAdressOIB_1"> MATADOR, za proizvodnju proizvoda od metala, društvo s ograničenom odgovornošću, OIB 86437539123, Donji Proložac 0, 21260 Donji Proložac</derivirana_varijabla>
  </DomainObject.Predmet.ProtustrankaFormatedWithAdressOIB>
  <DomainObject.Predmet.ProtustrankaWithAdress>
    <izvorni_sadrzaj>MATADOR, za proizvodnju proizvoda od metala, društvo s ograničenom odgovornošću Donji Proložac 0, 21260 Donji Proložac</izvorni_sadrzaj>
    <derivirana_varijabla naziv="DomainObject.Predmet.ProtustrankaWithAdress_1">MATADOR, za proizvodnju proizvoda od metala, društvo s ograničenom odgovornošću Donji Proložac 0, 21260 Donji Proložac</derivirana_varijabla>
  </DomainObject.Predmet.ProtustrankaWithAdress>
  <DomainObject.Predmet.ProtustrankaWithAdressOIB>
    <izvorni_sadrzaj>MATADOR, za proizvodnju proizvoda od metala, društvo s ograničenom odgovornošću, OIB 86437539123, Donji Proložac 0, 21260 Donji Proložac</izvorni_sadrzaj>
    <derivirana_varijabla naziv="DomainObject.Predmet.ProtustrankaWithAdressOIB_1">MATADOR, za proizvodnju proizvoda od metala, društvo s ograničenom odgovornošću, OIB 86437539123, Donji Proložac 0, 21260 Donji Proložac</derivirana_varijabla>
  </DomainObject.Predmet.ProtustrankaWithAdressOIB>
  <DomainObject.Predmet.ProtustrankaNazivFormated>
    <izvorni_sadrzaj>MATADOR, za proizvodnju proizvoda od metala, društvo s ograničenom odgovornošću</izvorni_sadrzaj>
    <derivirana_varijabla naziv="DomainObject.Predmet.ProtustrankaNazivFormated_1">MATADOR, za proizvodnju proizvoda od metala, društvo s ograničenom odgovornošću</derivirana_varijabla>
  </DomainObject.Predmet.ProtustrankaNazivFormated>
  <DomainObject.Predmet.ProtustrankaNazivFormatedOIB>
    <izvorni_sadrzaj>MATADOR, za proizvodnju proizvoda od metala, društvo s ograničenom odgovornošću, OIB 86437539123</izvorni_sadrzaj>
    <derivirana_varijabla naziv="DomainObject.Predmet.ProtustrankaNazivFormatedOIB_1">MATADOR, za proizvodnju proizvoda od metala, društvo s ograničenom odgovornošću, OIB 86437539123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552247.51</izvorni_sadrzaj>
    <derivirana_varijabla naziv="DomainObject.Predmet.TrenutnaVrijednost_1">552247.51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MATADOR, za proizvodnju proizvoda od metala, društvo s ograničenom odgovornošću</item>
    </izvorni_sadrzaj>
    <derivirana_varijabla naziv="DomainObject.Predmet.ProtuStrankaListFormated_1">
      <item>MATADOR, za proizvodnju proizvoda od metala, društvo s ograničenom odgovornošću</item>
    </derivirana_varijabla>
  </DomainObject.Predmet.ProtuStrankaListFormated>
  <DomainObject.Predmet.ProtuStrankaListFormatedOIB>
    <izvorni_sadrzaj>
      <item>MATADOR, za proizvodnju proizvoda od metala, društvo s ograničenom odgovornošću, OIB 86437539123</item>
    </izvorni_sadrzaj>
    <derivirana_varijabla naziv="DomainObject.Predmet.ProtuStrankaListFormatedOIB_1">
      <item>MATADOR, za proizvodnju proizvoda od metala, društvo s ograničenom odgovornošću, OIB 86437539123</item>
    </derivirana_varijabla>
  </DomainObject.Predmet.ProtuStrankaListFormatedOIB>
  <DomainObject.Predmet.ProtuStrankaListFormatedWithAdress>
    <izvorni_sadrzaj>
      <item>MATADOR, za proizvodnju proizvoda od metala, društvo s ograničenom odgovornošću, Donji Proložac 0, 21260 Donji Proložac</item>
    </izvorni_sadrzaj>
    <derivirana_varijabla naziv="DomainObject.Predmet.ProtuStrankaListFormatedWithAdress_1">
      <item>MATADOR, za proizvodnju proizvoda od metala, društvo s ograničenom odgovornošću, Donji Proložac 0, 21260 Donji Proložac</item>
    </derivirana_varijabla>
  </DomainObject.Predmet.ProtuStrankaListFormatedWithAdress>
  <DomainObject.Predmet.ProtuStrankaListFormatedWithAdressOIB>
    <izvorni_sadrzaj>
      <item>MATADOR, za proizvodnju proizvoda od metala, društvo s ograničenom odgovornošću, OIB 86437539123, Donji Proložac 0, 21260 Donji Proložac</item>
    </izvorni_sadrzaj>
    <derivirana_varijabla naziv="DomainObject.Predmet.ProtuStrankaListFormatedWithAdressOIB_1">
      <item>MATADOR, za proizvodnju proizvoda od metala, društvo s ograničenom odgovornošću, OIB 86437539123, Donji Proložac 0, 21260 Donji Proložac</item>
    </derivirana_varijabla>
  </DomainObject.Predmet.ProtuStrankaListFormatedWithAdressOIB>
  <DomainObject.Predmet.ProtuStrankaListNazivFormated>
    <izvorni_sadrzaj>
      <item>MATADOR, za proizvodnju proizvoda od metala, društvo s ograničenom odgovornošću</item>
    </izvorni_sadrzaj>
    <derivirana_varijabla naziv="DomainObject.Predmet.ProtuStrankaListNazivFormated_1">
      <item>MATADOR, za proizvodnju proizvoda od metala, društvo s ograničenom odgovornošću</item>
    </derivirana_varijabla>
  </DomainObject.Predmet.ProtuStrankaListNazivFormated>
  <DomainObject.Predmet.ProtuStrankaListNazivFormatedOIB>
    <izvorni_sadrzaj>
      <item>MATADOR, za proizvodnju proizvoda od metala, društvo s ograničenom odgovornošću, OIB 86437539123</item>
    </izvorni_sadrzaj>
    <derivirana_varijabla naziv="DomainObject.Predmet.ProtuStrankaListNazivFormatedOIB_1">
      <item>MATADOR, za proizvodnju proizvoda od metala, društvo s ograničenom odgovornošću, OIB 86437539123</item>
    </derivirana_varijabla>
  </DomainObject.Predmet.ProtuStrankaListNazivFormatedOIB>
  <DomainObject.Predmet.OstaliListFormated>
    <izvorni_sadrzaj>
      <item>Mate Grbavac</item>
    </izvorni_sadrzaj>
    <derivirana_varijabla naziv="DomainObject.Predmet.OstaliListFormated_1">
      <item>Mate Grbavac</item>
    </derivirana_varijabla>
  </DomainObject.Predmet.OstaliListFormated>
  <DomainObject.Predmet.OstaliListFormatedOIB>
    <izvorni_sadrzaj>
      <item>Mate Grbavac, OIB 00510025934</item>
    </izvorni_sadrzaj>
    <derivirana_varijabla naziv="DomainObject.Predmet.OstaliListFormatedOIB_1">
      <item>Mate Grbavac, OIB 00510025934</item>
    </derivirana_varijabla>
  </DomainObject.Predmet.OstaliListFormatedOIB>
  <DomainObject.Predmet.OstaliListFormatedWithAdress>
    <izvorni_sadrzaj>
      <item>Mate Grbavac, Put Grbavaca 30, 21260 Postranje</item>
    </izvorni_sadrzaj>
    <derivirana_varijabla naziv="DomainObject.Predmet.OstaliListFormatedWithAdress_1">
      <item>Mate Grbavac, Put Grbavaca 30, 21260 Postranje</item>
    </derivirana_varijabla>
  </DomainObject.Predmet.OstaliListFormatedWithAdress>
  <DomainObject.Predmet.OstaliListFormatedWithAdressOIB>
    <izvorni_sadrzaj>
      <item>Mate Grbavac, OIB 00510025934, Put Grbavaca 30, 21260 Postranje</item>
    </izvorni_sadrzaj>
    <derivirana_varijabla naziv="DomainObject.Predmet.OstaliListFormatedWithAdressOIB_1">
      <item>Mate Grbavac, OIB 00510025934, Put Grbavaca 30, 21260 Postranje</item>
    </derivirana_varijabla>
  </DomainObject.Predmet.OstaliListFormatedWithAdressOIB>
  <DomainObject.Predmet.OstaliListNazivFormated>
    <izvorni_sadrzaj>
      <item>Mate Grbavac</item>
    </izvorni_sadrzaj>
    <derivirana_varijabla naziv="DomainObject.Predmet.OstaliListNazivFormated_1">
      <item>Mate Grbavac</item>
    </derivirana_varijabla>
  </DomainObject.Predmet.OstaliListNazivFormated>
  <DomainObject.Predmet.OstaliListNazivFormatedOIB>
    <izvorni_sadrzaj>
      <item>Mate Grbavac, OIB 00510025934</item>
    </izvorni_sadrzaj>
    <derivirana_varijabla naziv="DomainObject.Predmet.OstaliListNazivFormatedOIB_1">
      <item>Mate Grbavac, OIB 00510025934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MATADOR, za proizvodnju proizvoda od metala, društvo s ograničenom odgovornošću</izvorni_sadrzaj>
    <derivirana_varijabla naziv="DomainObject.Predmet.ProtustrankaIDrugi_1">MATADOR, za proizvodnju proizvoda od metala,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MATADOR, za proizvodnju proizvoda od metala, društvo s ograničenom odgovornošću, OIB 86437539123, Donji Proložac 0, 21260 Donji Proložac</izvorni_sadrzaj>
    <derivirana_varijabla naziv="DomainObject.Predmet.ProtustrankaIDrugiAdressOIB_1">MATADOR, za proizvodnju proizvoda od metala, društvo s ograničenom odgovornošću, OIB 86437539123,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MATADOR, za proizvodnju proizvoda od metala, društvo s ograničenom odgovornošću</item>
      <item>FINANCIJSKA AGENCIJA, RC SPLIT</item>
      <item>Mate Grbavac</item>
    </izvorni_sadrzaj>
    <derivirana_varijabla naziv="DomainObject.Predmet.SudioniciListNaziv_1">
      <item>MATADOR, za proizvodnju proizvoda od metala, društvo s ograničenom odgovornošću</item>
      <item>FINANCIJSKA AGENCIJA, RC SPLIT</item>
      <item>Mate Grbavac</item>
    </derivirana_varijabla>
  </DomainObject.Predmet.SudioniciListNaziv>
  <DomainObject.Predmet.SudioniciListAdressOIB>
    <izvorni_sadrzaj>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izvorni_sadrzaj>
    <derivirana_varijabla naziv="DomainObject.Predmet.SudioniciListAdressOIB_1">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86437539123</item>
      <item>, OIB 85821130368</item>
      <item>, OIB 00510025934</item>
    </izvorni_sadrzaj>
    <derivirana_varijabla naziv="DomainObject.Predmet.SudioniciListNazivOIB_1">
      <item>, OIB 86437539123</item>
      <item>, OIB 85821130368</item>
      <item>, OIB 00510025934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2017.</izvorni_sadrzaj>
    <derivirana_varijabla naziv="DomainObject.Predmet.DatumZadnjeOdrzaneSudskeRadnje_1">14. studenog 2017.</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St-1125/2016-21</izvorni_sadrzaj>
    <derivirana_varijabla naziv="DomainObject.PredzadnjaOdlukaIzPredmeta.Oznaka_1">St-1125/2016-21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BEBB90-C798-4A31-891A-2725521A2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1337</properties:Words>
  <properties:Characters>7507</properties:Characters>
  <properties:Lines>133</properties:Lines>
  <properties:Paragraphs>41</properties:Paragraphs>
  <properties:TotalTime>574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2018-12-14T08:30:00Z</cp:lastPrinted>
  <dcterms:modified xmlns:xsi="http://www.w3.org/2001/XMLSchema-instance" xsi:type="dcterms:W3CDTF">2018-12-14T09:06:00Z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(St-1125-2016 PREDUJAM čl.132.docx)</vt:lpwstr>
  </prop:property>
  <prop:property name="CC_coloring" pid="4" fmtid="{D5CDD505-2E9C-101B-9397-08002B2CF9AE}">
    <vt:bool>false</vt:bool>
  </prop:property>
  <prop:property name="BrojStranica" pid="5" fmtid="{D5CDD505-2E9C-101B-9397-08002B2CF9AE}">
    <vt:i4>3</vt:i4>
  </prop:property>
</prop:Properties>
</file>