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a740" w14:paraId="5fea74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AC62AA">
        <w:rPr>
          <w:rFonts w:hAnsi="Times New Roman" w:ascii="Times New Roman"/>
        </w:rPr>
        <w:t xml:space="preserve">                       </w:t>
      </w:r>
      <w:r w:rsidR="001C602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3  St-</w:t>
      </w:r>
      <w:r w:rsidR="00B143FE">
        <w:rPr>
          <w:rFonts w:hAnsi="Times New Roman" w:ascii="Times New Roman"/>
        </w:rPr>
        <w:t>5751/</w:t>
      </w:r>
      <w:r w:rsidR="00AC62AA">
        <w:rPr>
          <w:rFonts w:hAnsi="Times New Roman" w:ascii="Times New Roman"/>
        </w:rPr>
        <w:t>2016-33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2642C5">
        <w:rPr>
          <w:rFonts w:hAnsi="Times New Roman" w:ascii="Times New Roman"/>
        </w:rPr>
        <w:t xml:space="preserve">u </w:t>
      </w:r>
      <w:r w:rsidR="00917891">
        <w:rPr>
          <w:rFonts w:hAnsi="Times New Roman" w:ascii="Times New Roman"/>
        </w:rPr>
        <w:t xml:space="preserve">stečajnom postupku nad dužnikom </w:t>
      </w:r>
      <w:r w:rsidR="00B143FE" w:rsidRPr="00B143FE">
        <w:rPr>
          <w:rFonts w:hAnsi="Times New Roman" w:ascii="Times New Roman"/>
        </w:rPr>
        <w:t>NB - PRODUKT j.d.o.o.</w:t>
      </w:r>
      <w:r w:rsidR="00E27919">
        <w:rPr>
          <w:rFonts w:hAnsi="Times New Roman" w:ascii="Times New Roman"/>
        </w:rPr>
        <w:t xml:space="preserve"> u stečaju</w:t>
      </w:r>
      <w:r w:rsidR="00B143FE" w:rsidRPr="00B143FE">
        <w:rPr>
          <w:rFonts w:hAnsi="Times New Roman" w:ascii="Times New Roman"/>
        </w:rPr>
        <w:t>, Zagreb, Božidara Magovca 23,  OIB: 68590550781</w:t>
      </w:r>
      <w:r w:rsidRPr="00733BA9">
        <w:rPr>
          <w:rFonts w:hAnsi="Times New Roman" w:ascii="Times New Roman"/>
        </w:rPr>
        <w:t xml:space="preserve">, </w:t>
      </w:r>
      <w:r w:rsidR="00A21BE4">
        <w:rPr>
          <w:rFonts w:hAnsi="Times New Roman" w:ascii="Times New Roman"/>
        </w:rPr>
        <w:t>17</w:t>
      </w:r>
      <w:r w:rsidR="00AC62AA">
        <w:rPr>
          <w:rFonts w:hAnsi="Times New Roman" w:ascii="Times New Roman"/>
        </w:rPr>
        <w:t>. siječnja 2019.,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4A75" w:rsidP="00F04A75" w:rsidR="00F04A75">
      <w:pPr>
        <w:rPr>
          <w:rFonts w:hAnsi="Times New Roman" w:ascii="Times New Roman"/>
        </w:rPr>
      </w:pPr>
    </w:p>
    <w:p w:rsidRDefault="00AC62AA" w:rsidP="00AC62AA" w:rsidR="00AC62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6799A">
        <w:rPr>
          <w:rFonts w:hAnsi="Times New Roman" w:ascii="Times New Roman"/>
        </w:rPr>
        <w:t>I.</w:t>
      </w:r>
      <w:r>
        <w:rPr>
          <w:rFonts w:hAnsi="Times New Roman" w:ascii="Times New Roman"/>
        </w:rPr>
        <w:t xml:space="preserve">Nalaže se Nikoli Beloševiću, Zagreb, Ulica Božidara Magovca 23, OIB:01771604768, kao osobi koja je bila ovlaštena za zastupanje dužnika po zakonu do otvaranja stečajnog postupka nad dužnikom, da u roku od osam dana od dana dostave ovog rješenja preda stečajnom upravitelju Zoranu Ostoviću, </w:t>
      </w:r>
      <w:r w:rsidR="0056799A">
        <w:rPr>
          <w:rFonts w:hAnsi="Times New Roman" w:ascii="Times New Roman"/>
        </w:rPr>
        <w:t>Velika Gorica, Šibenska 19, motorno vozilo marke VOLKSWAGEN PASSAT 2,0 TDI COMFORT, god. proizvodnje 2005., broj šasije WVWZZZ3CZ6P114109, reg. oznake ZG6080BH, sa svim njegovim pripadcima i ispravama.</w:t>
      </w:r>
    </w:p>
    <w:p w:rsidRDefault="0056799A" w:rsidP="00AC62AA" w:rsidR="0056799A">
      <w:pPr>
        <w:jc w:val="both"/>
        <w:rPr>
          <w:rFonts w:hAnsi="Times New Roman" w:ascii="Times New Roman"/>
        </w:rPr>
      </w:pPr>
    </w:p>
    <w:p w:rsidRDefault="0056799A" w:rsidP="00AC62AA" w:rsidR="0056799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II.Ako Nikola Belošević u dodijeljenom roku ne postupi u skladu sa nalogom suda iz toč. I. izreke ovog rješenja, vozilo će biti oduzeto na bilo kojem mjestu na kojem se ono zatekne. </w:t>
      </w:r>
    </w:p>
    <w:p w:rsidRDefault="0056799A" w:rsidP="00AC62AA" w:rsidR="0056799A">
      <w:pPr>
        <w:jc w:val="both"/>
        <w:rPr>
          <w:rFonts w:hAnsi="Times New Roman" w:ascii="Times New Roman"/>
        </w:rPr>
      </w:pPr>
    </w:p>
    <w:p w:rsidRDefault="0056799A" w:rsidP="00AC62AA" w:rsidR="0056799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III.Nalaže se Ministarstvu unutarnjih poslova da temeljem odredbe čl. 216. st. 2. Stečajnog zakona oduzme vozilo iz toč. I. ovog rješenja na bilo kojem mjestu na kojem se ono zatekne i o istom obavijesti ovaj sud i stečajnog upravitelja </w:t>
      </w:r>
      <w:r w:rsidRPr="0056799A">
        <w:rPr>
          <w:rFonts w:hAnsi="Times New Roman" w:ascii="Times New Roman"/>
        </w:rPr>
        <w:t>Zoran</w:t>
      </w:r>
      <w:r>
        <w:rPr>
          <w:rFonts w:hAnsi="Times New Roman" w:ascii="Times New Roman"/>
        </w:rPr>
        <w:t>a</w:t>
      </w:r>
      <w:r w:rsidRPr="0056799A">
        <w:rPr>
          <w:rFonts w:hAnsi="Times New Roman" w:ascii="Times New Roman"/>
        </w:rPr>
        <w:t xml:space="preserve"> Ostović</w:t>
      </w:r>
      <w:r>
        <w:rPr>
          <w:rFonts w:hAnsi="Times New Roman" w:ascii="Times New Roman"/>
        </w:rPr>
        <w:t>a, Velika Gorica, Šibenska 19.</w:t>
      </w:r>
    </w:p>
    <w:p w:rsidRDefault="00AC62AA" w:rsidP="00F04A75" w:rsidR="00AC62AA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143FE" w:rsidP="005614DD" w:rsidR="00B143FE">
      <w:pPr>
        <w:ind w:firstLine="708"/>
        <w:jc w:val="both"/>
        <w:rPr>
          <w:rFonts w:hAnsi="Times New Roman" w:ascii="Times New Roman"/>
        </w:rPr>
      </w:pPr>
    </w:p>
    <w:p w:rsidRDefault="00E27919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i ovršnim rješenjem ovog suda poslovni broj St-5751/16-25 od 17. prosinca 2018. otvoren je stečajni postupak nad stečajnim dužnikom </w:t>
      </w:r>
      <w:r w:rsidRPr="00E27919">
        <w:rPr>
          <w:rFonts w:hAnsi="Times New Roman" w:ascii="Times New Roman"/>
        </w:rPr>
        <w:t>NB - PRODUKT j.d.o.o.</w:t>
      </w:r>
      <w:r>
        <w:rPr>
          <w:rFonts w:hAnsi="Times New Roman" w:ascii="Times New Roman"/>
        </w:rPr>
        <w:t xml:space="preserve"> u stečaju,</w:t>
      </w:r>
      <w:r w:rsidRPr="00E27919">
        <w:rPr>
          <w:rFonts w:hAnsi="Times New Roman" w:ascii="Times New Roman"/>
        </w:rPr>
        <w:t xml:space="preserve"> Zagreb, Božidara Magovca 23,  OIB: 68590550781</w:t>
      </w:r>
      <w:r>
        <w:rPr>
          <w:rFonts w:hAnsi="Times New Roman" w:ascii="Times New Roman"/>
        </w:rPr>
        <w:t xml:space="preserve">, a kojim rješenjem je za stečajnog upravitelja imenovan </w:t>
      </w:r>
      <w:r w:rsidRPr="00E27919">
        <w:rPr>
          <w:rFonts w:hAnsi="Times New Roman" w:ascii="Times New Roman"/>
        </w:rPr>
        <w:t>Zoran Ostovića Velika Gorica, Šibenska 19</w:t>
      </w:r>
      <w:r>
        <w:rPr>
          <w:rFonts w:hAnsi="Times New Roman" w:ascii="Times New Roman"/>
        </w:rPr>
        <w:t>.</w:t>
      </w:r>
    </w:p>
    <w:p w:rsidRDefault="00E27919" w:rsidP="005614DD" w:rsidR="00E27919">
      <w:pPr>
        <w:ind w:firstLine="708"/>
        <w:jc w:val="both"/>
        <w:rPr>
          <w:rFonts w:hAnsi="Times New Roman" w:ascii="Times New Roman"/>
        </w:rPr>
      </w:pPr>
    </w:p>
    <w:p w:rsidRDefault="00E27919" w:rsidP="005614DD" w:rsidR="00E279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9. siječnja 2019. stečajni upravitelj je podnio zahtjev za izdavanje naloga dužniku za predaju predmetne stečajne mase, u kojem navodi da stečajnu masu između ostalog čini </w:t>
      </w:r>
      <w:r w:rsidRPr="00E27919">
        <w:rPr>
          <w:rFonts w:hAnsi="Times New Roman" w:ascii="Times New Roman"/>
        </w:rPr>
        <w:t>motorno vozilo marke VOLKSWAGEN PASSAT 2,0 TDI COMFORT, god. proizvodnje 2005., broj šasije WVWZZZ3CZ6P114109, reg. oznake ZG6080BH</w:t>
      </w:r>
      <w:r>
        <w:rPr>
          <w:rFonts w:hAnsi="Times New Roman" w:ascii="Times New Roman"/>
        </w:rPr>
        <w:t xml:space="preserve">, za koje je evidentirana zabrana otuđenja 29. srpnja 2016. Dodaje da se zakonski zastupnik do otvaranja stečajnog postupka, a sa kojim je dogovorio predaju dokumentacije i predmeta stečajne mase </w:t>
      </w:r>
      <w:r>
        <w:rPr>
          <w:rFonts w:hAnsi="Times New Roman" w:ascii="Times New Roman"/>
        </w:rPr>
        <w:lastRenderedPageBreak/>
        <w:t xml:space="preserve">za 18. prosinca 2018. nije javio, te mu više ne odgovara na telefonske pozive, slijedom čega je uputio pisani poziv istom radi preuzimanja poslovne dokumentacije i predmeta stečajne mase, te je dostava vraćena sa naznakom "obaviješten nije podigao pošiljku". </w:t>
      </w:r>
    </w:p>
    <w:p w:rsidRDefault="00E27919" w:rsidP="005614DD" w:rsidR="00E27919">
      <w:pPr>
        <w:ind w:firstLine="708"/>
        <w:jc w:val="both"/>
        <w:rPr>
          <w:rFonts w:hAnsi="Times New Roman" w:ascii="Times New Roman"/>
        </w:rPr>
      </w:pPr>
    </w:p>
    <w:p w:rsidRDefault="00F35302" w:rsidP="00F35302" w:rsidR="00F3530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216. st. 1. </w:t>
      </w:r>
      <w:r w:rsidRPr="00F35302">
        <w:rPr>
          <w:rFonts w:hAnsi="Times New Roman" w:ascii="Times New Roman"/>
        </w:rPr>
        <w:t>Stečajnog zako</w:t>
      </w:r>
      <w:r>
        <w:rPr>
          <w:rFonts w:hAnsi="Times New Roman" w:ascii="Times New Roman"/>
        </w:rPr>
        <w:t>na ("Narodne novine" broj 71/15, 104/17- dalje SZ</w:t>
      </w:r>
      <w:r w:rsidRPr="00F35302">
        <w:rPr>
          <w:rFonts w:hAnsi="Times New Roman" w:ascii="Times New Roman"/>
        </w:rPr>
        <w:t>)</w:t>
      </w:r>
      <w:r>
        <w:rPr>
          <w:rFonts w:hAnsi="Times New Roman" w:ascii="Times New Roman"/>
        </w:rPr>
        <w:t>, propisano je da je nakon otvaranja stečajnog postupka stečajni upravitelj dužan cjelokupnu imovinu koja ulazi u stečajnu masu odmah preuzeti u posjed i njome upravljati. St. 2. istog čl. određeno je da stečajni upravitelj može na temelju ovršnog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zakonu,</w:t>
      </w:r>
      <w:r w:rsidR="00DB2338">
        <w:rPr>
          <w:rFonts w:hAnsi="Times New Roman" w:ascii="Times New Roman"/>
        </w:rPr>
        <w:t xml:space="preserve"> ili dužnika pojedinca iz čl. 178. ovoga Z</w:t>
      </w:r>
      <w:r>
        <w:rPr>
          <w:rFonts w:hAnsi="Times New Roman" w:ascii="Times New Roman"/>
        </w:rPr>
        <w:t>akona</w:t>
      </w:r>
      <w:r w:rsidR="00DB2338">
        <w:rPr>
          <w:rFonts w:hAnsi="Times New Roman" w:ascii="Times New Roman"/>
        </w:rPr>
        <w:t>. Radi provedbe toga naloga sud je ovlašten zatražiti pomoć policije.</w:t>
      </w:r>
    </w:p>
    <w:p w:rsidRDefault="00DB2338" w:rsidP="00F35302" w:rsidR="00DB2338">
      <w:pPr>
        <w:ind w:firstLine="708"/>
        <w:jc w:val="both"/>
        <w:rPr>
          <w:rFonts w:hAnsi="Times New Roman" w:ascii="Times New Roman"/>
        </w:rPr>
      </w:pPr>
    </w:p>
    <w:p w:rsidRDefault="00DB2338" w:rsidP="00F35302" w:rsidR="00DB233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budući raniji zakonski zastupnik dužnika </w:t>
      </w:r>
      <w:r w:rsidRPr="00DB2338">
        <w:rPr>
          <w:rFonts w:hAnsi="Times New Roman" w:ascii="Times New Roman"/>
        </w:rPr>
        <w:t>Nikol</w:t>
      </w:r>
      <w:r>
        <w:rPr>
          <w:rFonts w:hAnsi="Times New Roman" w:ascii="Times New Roman"/>
        </w:rPr>
        <w:t xml:space="preserve">a Belošević nije predao stečajnom upravitelju motorno vozilo navedeno u toč. I. izreke ovog rješenja, sud je na prijedlog stečajnog upravitelja, a temeljem odredbe čl. 216. SZ-a, riješio kao u izreci rješenja. </w:t>
      </w:r>
    </w:p>
    <w:p w:rsidRDefault="00287A1F" w:rsidP="00287A1F" w:rsidR="00287A1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A417FA">
        <w:rPr>
          <w:rFonts w:hAnsi="Times New Roman" w:ascii="Times New Roman"/>
        </w:rPr>
        <w:t>17</w:t>
      </w:r>
      <w:r w:rsidR="00AC62AA">
        <w:rPr>
          <w:rFonts w:hAnsi="Times New Roman" w:ascii="Times New Roman"/>
        </w:rPr>
        <w:t>. siječnja 2019.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7253FC">
        <w:rPr>
          <w:rFonts w:hAnsi="Times New Roman" w:ascii="Times New Roman"/>
        </w:rPr>
        <w:t>, v.r.</w:t>
      </w:r>
    </w:p>
    <w:p w:rsidRDefault="007253FC" w:rsidP="004E4B56" w:rsidR="007253FC">
      <w:pPr>
        <w:jc w:val="right"/>
        <w:rPr>
          <w:rFonts w:hAnsi="Times New Roman" w:ascii="Times New Roman"/>
        </w:rPr>
      </w:pPr>
    </w:p>
    <w:p w:rsidRDefault="007253FC" w:rsidP="004E4B56" w:rsidR="00725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253FC" w:rsidP="004E4B56" w:rsidR="00725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253FC" w:rsidP="004E4B56" w:rsidR="00725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52585F" w:rsidP="0052585F" w:rsidR="00733BA9">
      <w:pPr>
        <w:ind w:firstLine="708"/>
        <w:rPr>
          <w:rFonts w:hAnsi="Times New Roman" w:ascii="Times New Roman"/>
        </w:rPr>
      </w:pPr>
      <w:r w:rsidRPr="0052585F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2585F" w:rsidP="00733BA9" w:rsidR="0052585F" w:rsidRPr="00733BA9">
      <w:pPr>
        <w:rPr>
          <w:rFonts w:hAnsi="Times New Roman" w:ascii="Times New Roman"/>
        </w:rPr>
      </w:pPr>
    </w:p>
    <w:p w:rsidRDefault="00A417FA" w:rsidP="007253FC" w:rsidR="00A417FA" w:rsidRPr="004E4B56">
      <w:pPr>
        <w:pStyle w:val="Odlomakpopisa"/>
        <w:rPr>
          <w:rFonts w:hAnsi="Times New Roman" w:ascii="Times New Roman"/>
        </w:rPr>
      </w:pPr>
    </w:p>
    <w:sectPr w:rsidSect="005E26B7" w:rsidR="00A417FA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3FC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E67EFA" w:rsidRPr="00E67EFA">
          <w:rPr>
            <w:rFonts w:hAnsi="Times New Roman" w:ascii="Times New Roman"/>
          </w:rPr>
          <w:t>3  St-5751/2016-33</w:t>
        </w:r>
      </w:p>
      <w:p w:rsidRDefault="007253FC" w:rsidR="0060670C">
        <w:pPr>
          <w:pStyle w:val="Zaglavlje"/>
          <w:jc w:val="center"/>
        </w:pPr>
      </w:p>
    </w:sdtContent>
  </w:sdt>
  <w:p w:rsidRDefault="007253F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15FC9"/>
    <w:rsid w:val="002207BD"/>
    <w:rsid w:val="002246F6"/>
    <w:rsid w:val="002341FC"/>
    <w:rsid w:val="002642C5"/>
    <w:rsid w:val="002775D1"/>
    <w:rsid w:val="00277787"/>
    <w:rsid w:val="00277D1E"/>
    <w:rsid w:val="00287A1F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1557"/>
    <w:rsid w:val="003B5118"/>
    <w:rsid w:val="00423723"/>
    <w:rsid w:val="0042534A"/>
    <w:rsid w:val="00445660"/>
    <w:rsid w:val="004531A7"/>
    <w:rsid w:val="004550A6"/>
    <w:rsid w:val="00456E7D"/>
    <w:rsid w:val="004B0859"/>
    <w:rsid w:val="004B33C3"/>
    <w:rsid w:val="004C1BF4"/>
    <w:rsid w:val="004C1E8E"/>
    <w:rsid w:val="004C28B3"/>
    <w:rsid w:val="004E4B56"/>
    <w:rsid w:val="004E5711"/>
    <w:rsid w:val="0050473F"/>
    <w:rsid w:val="00520AA8"/>
    <w:rsid w:val="0052585F"/>
    <w:rsid w:val="0052756B"/>
    <w:rsid w:val="00541252"/>
    <w:rsid w:val="00556903"/>
    <w:rsid w:val="005614DD"/>
    <w:rsid w:val="0056289F"/>
    <w:rsid w:val="0056799A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D5"/>
    <w:rsid w:val="006A7CBC"/>
    <w:rsid w:val="006C36A3"/>
    <w:rsid w:val="006D50C3"/>
    <w:rsid w:val="007230A2"/>
    <w:rsid w:val="007253FC"/>
    <w:rsid w:val="00733BA9"/>
    <w:rsid w:val="007428C6"/>
    <w:rsid w:val="007472B7"/>
    <w:rsid w:val="00761E1F"/>
    <w:rsid w:val="00775029"/>
    <w:rsid w:val="007D1585"/>
    <w:rsid w:val="007F50E6"/>
    <w:rsid w:val="007F55CA"/>
    <w:rsid w:val="00813D04"/>
    <w:rsid w:val="0082544E"/>
    <w:rsid w:val="00827435"/>
    <w:rsid w:val="00846212"/>
    <w:rsid w:val="00847504"/>
    <w:rsid w:val="0085398D"/>
    <w:rsid w:val="00866493"/>
    <w:rsid w:val="008753F6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C73FA"/>
    <w:rsid w:val="009D733B"/>
    <w:rsid w:val="009E0674"/>
    <w:rsid w:val="009E3ED9"/>
    <w:rsid w:val="009F7582"/>
    <w:rsid w:val="00A042FC"/>
    <w:rsid w:val="00A0521B"/>
    <w:rsid w:val="00A15F4F"/>
    <w:rsid w:val="00A1760B"/>
    <w:rsid w:val="00A21BE4"/>
    <w:rsid w:val="00A265B2"/>
    <w:rsid w:val="00A32891"/>
    <w:rsid w:val="00A417FA"/>
    <w:rsid w:val="00A721EC"/>
    <w:rsid w:val="00A772DE"/>
    <w:rsid w:val="00A811DB"/>
    <w:rsid w:val="00A85C1E"/>
    <w:rsid w:val="00A85CC6"/>
    <w:rsid w:val="00A93000"/>
    <w:rsid w:val="00A96B27"/>
    <w:rsid w:val="00AC09A6"/>
    <w:rsid w:val="00AC62AA"/>
    <w:rsid w:val="00AD2520"/>
    <w:rsid w:val="00AE5413"/>
    <w:rsid w:val="00B028D4"/>
    <w:rsid w:val="00B02A1D"/>
    <w:rsid w:val="00B10043"/>
    <w:rsid w:val="00B12C85"/>
    <w:rsid w:val="00B143FE"/>
    <w:rsid w:val="00B14405"/>
    <w:rsid w:val="00B15983"/>
    <w:rsid w:val="00B167EA"/>
    <w:rsid w:val="00B43E78"/>
    <w:rsid w:val="00B51193"/>
    <w:rsid w:val="00B525A7"/>
    <w:rsid w:val="00B531B6"/>
    <w:rsid w:val="00B92034"/>
    <w:rsid w:val="00B93D64"/>
    <w:rsid w:val="00BA218D"/>
    <w:rsid w:val="00BA6D04"/>
    <w:rsid w:val="00BC23B6"/>
    <w:rsid w:val="00BD5440"/>
    <w:rsid w:val="00BE4259"/>
    <w:rsid w:val="00BF29E2"/>
    <w:rsid w:val="00BF5A22"/>
    <w:rsid w:val="00C0722E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0C18"/>
    <w:rsid w:val="00CC2B26"/>
    <w:rsid w:val="00CF5826"/>
    <w:rsid w:val="00D26E23"/>
    <w:rsid w:val="00D34DAB"/>
    <w:rsid w:val="00D42E48"/>
    <w:rsid w:val="00D63228"/>
    <w:rsid w:val="00D636DC"/>
    <w:rsid w:val="00D653DA"/>
    <w:rsid w:val="00D72287"/>
    <w:rsid w:val="00D75FE6"/>
    <w:rsid w:val="00D810BF"/>
    <w:rsid w:val="00D930C1"/>
    <w:rsid w:val="00D9785A"/>
    <w:rsid w:val="00DB2338"/>
    <w:rsid w:val="00DE4D8C"/>
    <w:rsid w:val="00E0131D"/>
    <w:rsid w:val="00E12D2E"/>
    <w:rsid w:val="00E27919"/>
    <w:rsid w:val="00E35DA4"/>
    <w:rsid w:val="00E44885"/>
    <w:rsid w:val="00E44AA3"/>
    <w:rsid w:val="00E543DB"/>
    <w:rsid w:val="00E55531"/>
    <w:rsid w:val="00E5782A"/>
    <w:rsid w:val="00E64B06"/>
    <w:rsid w:val="00E65925"/>
    <w:rsid w:val="00E66C6D"/>
    <w:rsid w:val="00E67EFA"/>
    <w:rsid w:val="00E7090C"/>
    <w:rsid w:val="00E84A57"/>
    <w:rsid w:val="00F04A75"/>
    <w:rsid w:val="00F115F0"/>
    <w:rsid w:val="00F125F5"/>
    <w:rsid w:val="00F22277"/>
    <w:rsid w:val="00F30222"/>
    <w:rsid w:val="00F35302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8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8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St-5751/2016</izvorni_sadrzaj>
    <derivirana_varijabla naziv="DomainObject.Predmet.OznakaBroj_1">St-5751/2016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PRODUKT j.d.o.o. za projektiranje i građenje</izvorni_sadrzaj>
    <derivirana_varijabla naziv="DomainObject.Predmet.ProtustrankaFormated_1">  NB - PRODUKT j.d.o.o. za projektiranje i građenje</derivirana_varijabla>
  </DomainObject.Predmet.ProtustrankaFormated>
  <DomainObject.Predmet.ProtustrankaFormatedOIB>
    <izvorni_sadrzaj>  NB - PRODUKT j.d.o.o. za projektiranje i građenje, OIB 68590550781</izvorni_sadrzaj>
    <derivirana_varijabla naziv="DomainObject.Predmet.ProtustrankaFormatedOIB_1">  NB - PRODUKT j.d.o.o. za projektiranje i građenje, OIB 68590550781</derivirana_varijabla>
  </DomainObject.Predmet.ProtustrankaFormatedOIB>
  <DomainObject.Predmet.ProtustrankaFormatedWithAdress>
    <izvorni_sadrzaj> NB - PRODUKT j.d.o.o. za projektiranje i građenje, Božidara Magovca 23, 10000 Zagreb</izvorni_sadrzaj>
    <derivirana_varijabla naziv="DomainObject.Predmet.ProtustrankaFormatedWithAdress_1"> NB - PRODUKT j.d.o.o. za projektiranje i građenje, Božidara Magovca 23, 10000 Zagreb</derivirana_varijabla>
  </DomainObject.Predmet.ProtustrankaFormatedWithAdress>
  <DomainObject.Predmet.ProtustrankaFormatedWithAdressOIB>
    <izvorni_sadrzaj> NB - PRODUKT j.d.o.o. za projektiranje i građenje, OIB 68590550781, Božidara Magovca 23, 10000 Zagreb</izvorni_sadrzaj>
    <derivirana_varijabla naziv="DomainObject.Predmet.ProtustrankaFormatedWithAdressOIB_1"> NB - PRODUKT j.d.o.o. za projektiranje i građenje, OIB 68590550781, Božidara Magovca 23, 10000 Zagreb</derivirana_varijabla>
  </DomainObject.Predmet.ProtustrankaFormatedWithAdressOIB>
  <DomainObject.Predmet.ProtustrankaWithAdress>
    <izvorni_sadrzaj>NB - PRODUKT j.d.o.o. za projektiranje i građenje Božidara Magovca 23, 10000 Zagreb</izvorni_sadrzaj>
    <derivirana_varijabla naziv="DomainObject.Predmet.ProtustrankaWithAdress_1">NB - PRODUKT j.d.o.o. za projektiranje i građenje Božidara Magovca 23, 10000 Zagreb</derivirana_varijabla>
  </DomainObject.Predmet.ProtustrankaWithAdress>
  <DomainObject.Predmet.ProtustrankaWithAdressOIB>
    <izvorni_sadrzaj>NB - PRODUKT j.d.o.o. za projektiranje i građenje, OIB 68590550781, Božidara Magovca 23, 10000 Zagreb</izvorni_sadrzaj>
    <derivirana_varijabla naziv="DomainObject.Predmet.ProtustrankaWithAdressOIB_1">NB - PRODUKT j.d.o.o. za projektiranje i građenje, OIB 68590550781, Božidara Magovca 23, 10000 Zagreb</derivirana_varijabla>
  </DomainObject.Predmet.ProtustrankaWithAdressOIB>
  <DomainObject.Predmet.ProtustrankaNazivFormated>
    <izvorni_sadrzaj>NB - PRODUKT j.d.o.o. za projektiranje i građenje</izvorni_sadrzaj>
    <derivirana_varijabla naziv="DomainObject.Predmet.ProtustrankaNazivFormated_1">NB - PRODUKT j.d.o.o. za projektiranje i građenje</derivirana_varijabla>
  </DomainObject.Predmet.ProtustrankaNazivFormated>
  <DomainObject.Predmet.ProtustrankaNazivFormatedOIB>
    <izvorni_sadrzaj>NB - PRODUKT j.d.o.o. za projektiranje i građenje, OIB 68590550781</izvorni_sadrzaj>
    <derivirana_varijabla naziv="DomainObject.Predmet.ProtustrankaNazivFormatedOIB_1">NB - PRODUKT j.d.o.o. za projektiranje i građenje, OIB 68590550781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 - PRODUKT j.d.o.o. za projektiranje i građenje</item>
    </izvorni_sadrzaj>
    <derivirana_varijabla naziv="DomainObject.Predmet.ProtuStrankaListFormated_1">
      <item>NB - PRODUKT j.d.o.o. za projektiranje i građenje</item>
    </derivirana_varijabla>
  </DomainObject.Predmet.ProtuStrankaListFormated>
  <DomainObject.Predmet.ProtuStrankaListFormatedOIB>
    <izvorni_sadrzaj>
      <item>NB - PRODUKT j.d.o.o. za projektiranje i građenje, OIB 68590550781</item>
    </izvorni_sadrzaj>
    <derivirana_varijabla naziv="DomainObject.Predmet.ProtuStrankaListFormatedOIB_1">
      <item>NB - PRODUKT j.d.o.o. za projektiranje i građenje, OIB 68590550781</item>
    </derivirana_varijabla>
  </DomainObject.Predmet.ProtuStrankaListFormatedOIB>
  <DomainObject.Predmet.ProtuStrankaListFormatedWithAdress>
    <izvorni_sadrzaj>
      <item>NB - PRODUKT j.d.o.o. za projektiranje i građenje, Božidara Magovca 23, 10000 Zagreb</item>
    </izvorni_sadrzaj>
    <derivirana_varijabla naziv="DomainObject.Predmet.ProtuStrankaListFormatedWithAdress_1">
      <item>NB - PRODUKT j.d.o.o. za projektiranje i građenje, Božidara Magovca 23, 10000 Zagreb</item>
    </derivirana_varijabla>
  </DomainObject.Predmet.ProtuStrankaListFormatedWithAdress>
  <DomainObject.Predmet.ProtuStrankaListFormatedWithAdressOIB>
    <izvorni_sadrzaj>
      <item>NB - PRODUKT j.d.o.o. za projektiranje i građenje, OIB 68590550781, Božidara Magovca 23, 10000 Zagreb</item>
    </izvorni_sadrzaj>
    <derivirana_varijabla naziv="DomainObject.Predmet.ProtuStrankaListFormatedWithAdressOIB_1">
      <item>NB - PRODUKT j.d.o.o. za projektiranje i građenje, OIB 68590550781, Božidara Magovca 23, 10000 Zagreb</item>
    </derivirana_varijabla>
  </DomainObject.Predmet.ProtuStrankaListFormatedWithAdressOIB>
  <DomainObject.Predmet.ProtuStrankaListNazivFormated>
    <izvorni_sadrzaj>
      <item>NB - PRODUKT j.d.o.o. za projektiranje i građenje</item>
    </izvorni_sadrzaj>
    <derivirana_varijabla naziv="DomainObject.Predmet.ProtuStrankaListNazivFormated_1">
      <item>NB - PRODUKT j.d.o.o. za projektiranje i građenje</item>
    </derivirana_varijabla>
  </DomainObject.Predmet.ProtuStrankaListNazivFormated>
  <DomainObject.Predmet.ProtuStrankaListNazivFormatedOIB>
    <izvorni_sadrzaj>
      <item>NB - PRODUKT j.d.o.o. za projektiranje i građenje, OIB 68590550781</item>
    </izvorni_sadrzaj>
    <derivirana_varijabla naziv="DomainObject.Predmet.ProtuStrankaListNazivFormatedOIB_1">
      <item>NB - PRODUKT j.d.o.o. za projektiranje i građenje, OIB 68590550781</item>
    </derivirana_varijabla>
  </DomainObject.Predmet.ProtuStrankaListNazivFormatedOIB>
  <DomainObject.Predmet.OstaliListFormated>
    <izvorni_sadrzaj>
      <item>Nikola Belošević</item>
    </izvorni_sadrzaj>
    <derivirana_varijabla naziv="DomainObject.Predmet.OstaliListFormated_1">
      <item>Nikola Belošević</item>
    </derivirana_varijabla>
  </DomainObject.Predmet.OstaliListFormated>
  <DomainObject.Predmet.OstaliListFormatedOIB>
    <izvorni_sadrzaj>
      <item>Nikola Belošević, OIB 01771604768</item>
    </izvorni_sadrzaj>
    <derivirana_varijabla naziv="DomainObject.Predmet.OstaliListFormatedOIB_1">
      <item>Nikola Belošević, OIB 01771604768</item>
    </derivirana_varijabla>
  </DomainObject.Predmet.OstaliListFormatedOIB>
  <DomainObject.Predmet.OstaliListFormatedWithAdress>
    <izvorni_sadrzaj>
      <item>Nikola Belošević, Ulica Božidara Magovca 23, 10000 Zagreb</item>
    </izvorni_sadrzaj>
    <derivirana_varijabla naziv="DomainObject.Predmet.OstaliListFormatedWithAdress_1">
      <item>Nikola Belošević, Ulica Božidara Magovca 23, 10000 Zagreb</item>
    </derivirana_varijabla>
  </DomainObject.Predmet.OstaliListFormatedWithAdress>
  <DomainObject.Predmet.OstaliListFormatedWithAdressOIB>
    <izvorni_sadrzaj>
      <item>Nikola Belošević, OIB 01771604768, Ulica Božidara Magovca 23, 10000 Zagreb</item>
    </izvorni_sadrzaj>
    <derivirana_varijabla naziv="DomainObject.Predmet.OstaliListFormatedWithAdressOIB_1">
      <item>Nikola Belošević, OIB 01771604768, Ulica Božidara Magovca 23, 10000 Zagreb</item>
    </derivirana_varijabla>
  </DomainObject.Predmet.OstaliListFormatedWithAdressOIB>
  <DomainObject.Predmet.OstaliListNazivFormated>
    <izvorni_sadrzaj>
      <item>Nikola Belošević</item>
    </izvorni_sadrzaj>
    <derivirana_varijabla naziv="DomainObject.Predmet.OstaliListNazivFormated_1">
      <item>Nikola Belošević</item>
    </derivirana_varijabla>
  </DomainObject.Predmet.OstaliListNazivFormated>
  <DomainObject.Predmet.OstaliListNazivFormatedOIB>
    <izvorni_sadrzaj>
      <item>Nikola Belošević, OIB 01771604768</item>
    </izvorni_sadrzaj>
    <derivirana_varijabla naziv="DomainObject.Predmet.OstaliListNazivFormatedOIB_1">
      <item>Nikola Belošević, OIB 01771604768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 - PRODUKT j.d.o.o. za projektiranje i građenje</izvorni_sadrzaj>
    <derivirana_varijabla naziv="DomainObject.Predmet.ProtustrankaIDrugi_1">NB - PRODUKT j.d.o.o. za projektiranje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NB - PRODUKT j.d.o.o. za projektiranje i građenje, OIB 68590550781, Božidara Magovca 23, 10000 Zagreb</izvorni_sadrzaj>
    <derivirana_varijabla naziv="DomainObject.Predmet.ProtustrankaIDrugiAdressOIB_1">NB - PRODUKT j.d.o.o. za projektiranje i građenje, OIB 68590550781,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NB - PRODUKT j.d.o.o. za projektiranje i građenje</item>
      <item>Nikola Belošević</item>
    </izvorni_sadrzaj>
    <derivirana_varijabla naziv="DomainObject.Predmet.SudioniciListNaziv_1">
      <item>FINA Regionalni centar Zagreb</item>
      <item>NB - PRODUKT j.d.o.o. za projektiranje i građenje</item>
      <item>Nikola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izvorni_sadrzaj>
    <derivirana_varijabla naziv="DomainObject.Predmet.SudioniciListAdressOIB_1"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68590550781</item>
      <item>, OIB 01771604768</item>
    </izvorni_sadrzaj>
    <derivirana_varijabla naziv="DomainObject.Predmet.SudioniciListNazivOIB_1">
      <item>, OIB 85821130368</item>
      <item>, OIB 68590550781</item>
      <item>, OIB 01771604768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St-5751/2016-28</izvorni_sadrzaj>
    <derivirana_varijabla naziv="DomainObject.PredzadnjaOdlukaIzPredmeta.Oznaka_1">St-5751/2016-28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B6FCC-F8AD-46FF-885E-DFA80347A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3192</properties:Characters>
  <properties:Lines>77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2019-01-16T11:58:00Z</dcterms:created>
  <dc:creator>Gordana Grčić</dc:creator>
  <cp:lastModifiedBy>Žana Livaja</cp:lastModifiedBy>
  <cp:lastPrinted>2019-01-17T09:02:00Z</cp:lastPrinted>
  <dcterms:modified xmlns:xsi="http://www.w3.org/2001/XMLSchema-instance" xsi:type="dcterms:W3CDTF">2019-01-17T09:02:00Z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 nalog odgovornoj osobi St-5751-2016.docx)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