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95503" w14:paraId="4b95503" w:rsidRDefault="00903677" w:rsidP="00903677" w:rsidR="00903677" w:rsidRPr="002F47A6">
      <w:pPr>
        <w15:collapsed w:val="false"/>
        <w:rPr>
          <w:rFonts w:hAnsi="Times New Roman" w:ascii="Times New Roman"/>
          <w:sz w:val="24"/>
          <w:szCs w:val="24"/>
        </w:rPr>
      </w:pPr>
      <w:bookmarkStart w:name="_GoBack" w:id="0"/>
      <w:bookmarkEnd w:id="0"/>
    </w:p>
    <w:p w:rsidRDefault="00903677" w:rsidP="00903677" w:rsidR="00903677" w:rsidRPr="002F47A6">
      <w:pPr>
        <w:spacing w:lineRule="atLeast" w:line="240" w:after="0"/>
        <w:rPr>
          <w:rFonts w:hAnsi="Times New Roman" w:ascii="Times New Roman"/>
          <w:sz w:val="24"/>
          <w:szCs w:val="24"/>
        </w:rPr>
      </w:pPr>
    </w:p>
    <w:p w:rsidRDefault="00903677" w:rsidP="00903677" w:rsidR="00903677" w:rsidRPr="002F47A6">
      <w:pPr>
        <w:spacing w:lineRule="atLeast" w:line="240" w:after="0"/>
        <w:rPr>
          <w:rFonts w:hAnsi="Times New Roman" w:ascii="Times New Roman"/>
          <w:sz w:val="24"/>
          <w:szCs w:val="24"/>
        </w:rPr>
      </w:pPr>
      <w:r w:rsidRPr="002F47A6">
        <w:rPr>
          <w:rFonts w:hAnsi="Times New Roman" w:ascii="Times New Roman"/>
          <w:sz w:val="24"/>
          <w:szCs w:val="24"/>
        </w:rPr>
        <w:t xml:space="preserve"> REPUBLIKA HRVATSKA</w:t>
      </w:r>
    </w:p>
    <w:p w:rsidRDefault="00903677" w:rsidP="00903677" w:rsidR="00903677" w:rsidRPr="002F47A6">
      <w:pPr>
        <w:spacing w:lineRule="atLeast" w:line="240" w:after="0"/>
        <w:rPr>
          <w:rFonts w:hAnsi="Times New Roman" w:ascii="Times New Roman"/>
          <w:sz w:val="24"/>
          <w:szCs w:val="24"/>
        </w:rPr>
      </w:pPr>
      <w:r w:rsidRPr="002F47A6">
        <w:rPr>
          <w:rFonts w:hAnsi="Times New Roman" w:ascii="Times New Roman"/>
          <w:sz w:val="24"/>
          <w:szCs w:val="24"/>
        </w:rPr>
        <w:t>TRGOVAČKI SUD U ZADRU</w:t>
      </w:r>
      <w:r w:rsidRPr="002F47A6">
        <w:rPr>
          <w:rFonts w:hAnsi="Times New Roman" w:ascii="Times New Roman"/>
          <w:sz w:val="24"/>
          <w:szCs w:val="24"/>
        </w:rPr>
        <w:tab/>
      </w:r>
      <w:r w:rsidRPr="002F47A6">
        <w:rPr>
          <w:rFonts w:hAnsi="Times New Roman" w:ascii="Times New Roman"/>
          <w:sz w:val="24"/>
          <w:szCs w:val="24"/>
        </w:rPr>
        <w:tab/>
      </w:r>
      <w:r w:rsidRPr="002F47A6">
        <w:rPr>
          <w:rFonts w:hAnsi="Times New Roman" w:ascii="Times New Roman"/>
          <w:sz w:val="24"/>
          <w:szCs w:val="24"/>
        </w:rPr>
        <w:tab/>
      </w:r>
      <w:r w:rsidRPr="002F47A6">
        <w:rPr>
          <w:rFonts w:hAnsi="Times New Roman" w:ascii="Times New Roman"/>
          <w:sz w:val="24"/>
          <w:szCs w:val="24"/>
        </w:rPr>
        <w:tab/>
      </w:r>
      <w:r w:rsidRPr="002F47A6">
        <w:rPr>
          <w:rFonts w:hAnsi="Times New Roman" w:ascii="Times New Roman"/>
          <w:sz w:val="24"/>
          <w:szCs w:val="24"/>
        </w:rPr>
        <w:tab/>
      </w:r>
      <w:r w:rsidRPr="002F47A6">
        <w:rPr>
          <w:rFonts w:hAnsi="Times New Roman" w:ascii="Times New Roman"/>
          <w:sz w:val="24"/>
          <w:szCs w:val="24"/>
        </w:rPr>
        <w:tab/>
        <w:t>1 St-</w:t>
      </w:r>
      <w:r w:rsidR="00A6537C" w:rsidRPr="002F47A6">
        <w:rPr>
          <w:rFonts w:hAnsi="Times New Roman" w:ascii="Times New Roman"/>
          <w:sz w:val="24"/>
          <w:szCs w:val="24"/>
        </w:rPr>
        <w:t>749</w:t>
      </w:r>
      <w:r w:rsidRPr="002F47A6">
        <w:rPr>
          <w:rFonts w:hAnsi="Times New Roman" w:ascii="Times New Roman"/>
          <w:sz w:val="24"/>
          <w:szCs w:val="24"/>
        </w:rPr>
        <w:t>/</w:t>
      </w:r>
      <w:r w:rsidR="00A6537C" w:rsidRPr="002F47A6">
        <w:rPr>
          <w:rFonts w:hAnsi="Times New Roman" w:ascii="Times New Roman"/>
          <w:sz w:val="24"/>
          <w:szCs w:val="24"/>
        </w:rPr>
        <w:t>20</w:t>
      </w:r>
      <w:r w:rsidRPr="002F47A6">
        <w:rPr>
          <w:rFonts w:hAnsi="Times New Roman" w:ascii="Times New Roman"/>
          <w:sz w:val="24"/>
          <w:szCs w:val="24"/>
        </w:rPr>
        <w:t>1</w:t>
      </w:r>
      <w:r w:rsidR="0048628B" w:rsidRPr="002F47A6">
        <w:rPr>
          <w:rFonts w:hAnsi="Times New Roman" w:ascii="Times New Roman"/>
          <w:sz w:val="24"/>
          <w:szCs w:val="24"/>
        </w:rPr>
        <w:t>6</w:t>
      </w:r>
      <w:r w:rsidRPr="002F47A6">
        <w:rPr>
          <w:rFonts w:hAnsi="Times New Roman" w:ascii="Times New Roman"/>
          <w:sz w:val="24"/>
          <w:szCs w:val="24"/>
        </w:rPr>
        <w:t>-</w:t>
      </w:r>
      <w:r w:rsidR="00450506">
        <w:rPr>
          <w:rFonts w:hAnsi="Times New Roman" w:ascii="Times New Roman"/>
          <w:sz w:val="24"/>
          <w:szCs w:val="24"/>
        </w:rPr>
        <w:t>64</w:t>
      </w:r>
    </w:p>
    <w:p w:rsidRDefault="00903677" w:rsidP="00903677" w:rsidR="00903677" w:rsidRPr="002F47A6">
      <w:pPr>
        <w:spacing w:lineRule="atLeast" w:line="240" w:after="0"/>
        <w:rPr>
          <w:rFonts w:hAnsi="Times New Roman" w:ascii="Times New Roman"/>
          <w:sz w:val="24"/>
          <w:szCs w:val="24"/>
        </w:rPr>
      </w:pPr>
    </w:p>
    <w:p w:rsidRDefault="00903677" w:rsidP="00903677" w:rsidR="00903677" w:rsidRPr="002F47A6">
      <w:pPr>
        <w:spacing w:lineRule="atLeast" w:line="240" w:after="0"/>
        <w:jc w:val="center"/>
        <w:rPr>
          <w:rFonts w:hAnsi="Times New Roman" w:ascii="Times New Roman"/>
          <w:sz w:val="24"/>
          <w:szCs w:val="24"/>
        </w:rPr>
      </w:pPr>
      <w:r w:rsidRPr="002F47A6">
        <w:rPr>
          <w:rFonts w:hAnsi="Times New Roman" w:ascii="Times New Roman"/>
          <w:sz w:val="24"/>
          <w:szCs w:val="24"/>
        </w:rPr>
        <w:t>R J E Š E N J E</w:t>
      </w:r>
    </w:p>
    <w:p w:rsidRDefault="00903677" w:rsidP="00903677" w:rsidR="00903677" w:rsidRPr="002F47A6">
      <w:pPr>
        <w:spacing w:lineRule="atLeast" w:line="240" w:after="0"/>
        <w:rPr>
          <w:rFonts w:hAnsi="Times New Roman" w:ascii="Times New Roman"/>
          <w:sz w:val="24"/>
          <w:szCs w:val="24"/>
        </w:rPr>
      </w:pPr>
    </w:p>
    <w:p w:rsidRDefault="00903677" w:rsidP="009E5A7A" w:rsidR="00903677" w:rsidRPr="002F47A6">
      <w:pPr>
        <w:jc w:val="both"/>
        <w:rPr>
          <w:rFonts w:hAnsi="Times New Roman" w:ascii="Times New Roman"/>
          <w:sz w:val="24"/>
          <w:szCs w:val="24"/>
        </w:rPr>
      </w:pPr>
      <w:r w:rsidRPr="002F47A6">
        <w:rPr>
          <w:rFonts w:hAnsi="Times New Roman" w:ascii="Times New Roman"/>
          <w:sz w:val="24"/>
          <w:szCs w:val="24"/>
        </w:rPr>
        <w:tab/>
      </w:r>
      <w:r w:rsidR="009E5A7A" w:rsidRPr="002F47A6">
        <w:rPr>
          <w:rFonts w:eastAsia="Times New Roman" w:hAnsi="Times New Roman" w:ascii="Times New Roman"/>
          <w:sz w:val="24"/>
          <w:szCs w:val="24"/>
          <w:lang w:eastAsia="hr-HR"/>
        </w:rPr>
        <w:t xml:space="preserve">Trgovački sud u Zadru (OIB:39670464653) po sucu Ardeni Bajlo kao stečajnom sucu, u stečajnom postupku nad stečajnim dužnikom </w:t>
      </w:r>
      <w:r w:rsidR="00A6537C" w:rsidRPr="002F47A6">
        <w:rPr>
          <w:rFonts w:hAnsi="Times New Roman" w:ascii="Times New Roman"/>
          <w:sz w:val="24"/>
          <w:szCs w:val="24"/>
        </w:rPr>
        <w:t>NCP – REMONTNO BRODOGRADILIŠTE ŠIBENIK d.o.o. u stečaju, Šibenik, Obala Jerka Šižgorića 1, OIB: 23065093882, koga zastupa stečajni upravitelj Milan Bariša Obradović</w:t>
      </w:r>
      <w:r w:rsidR="009E5A7A" w:rsidRPr="002F47A6">
        <w:rPr>
          <w:rFonts w:eastAsia="Times New Roman" w:hAnsi="Times New Roman" w:ascii="Times New Roman"/>
          <w:sz w:val="24"/>
          <w:szCs w:val="24"/>
          <w:lang w:eastAsia="hr-HR"/>
        </w:rPr>
        <w:t xml:space="preserve">, </w:t>
      </w:r>
      <w:r w:rsidR="00177815" w:rsidRPr="002F47A6">
        <w:rPr>
          <w:rFonts w:hAnsi="Times New Roman" w:ascii="Times New Roman"/>
          <w:sz w:val="24"/>
          <w:szCs w:val="24"/>
        </w:rPr>
        <w:t>postupajući temeljem članka 21. stavak 4. Zakona o osiguranju potraživanja radnika u slučaju stečaja po</w:t>
      </w:r>
      <w:r w:rsidR="00571979" w:rsidRPr="002F47A6">
        <w:rPr>
          <w:rFonts w:hAnsi="Times New Roman" w:ascii="Times New Roman"/>
          <w:sz w:val="24"/>
          <w:szCs w:val="24"/>
        </w:rPr>
        <w:t>slodavca (Narodne novine 86/08,</w:t>
      </w:r>
      <w:r w:rsidR="00177815" w:rsidRPr="002F47A6">
        <w:rPr>
          <w:rFonts w:hAnsi="Times New Roman" w:ascii="Times New Roman"/>
          <w:sz w:val="24"/>
          <w:szCs w:val="24"/>
        </w:rPr>
        <w:t xml:space="preserve"> 80/13</w:t>
      </w:r>
      <w:r w:rsidR="00571979" w:rsidRPr="002F47A6">
        <w:rPr>
          <w:rFonts w:hAnsi="Times New Roman" w:ascii="Times New Roman"/>
          <w:sz w:val="24"/>
          <w:szCs w:val="24"/>
        </w:rPr>
        <w:t xml:space="preserve"> i 82/15</w:t>
      </w:r>
      <w:r w:rsidR="00177815" w:rsidRPr="002F47A6">
        <w:rPr>
          <w:rFonts w:hAnsi="Times New Roman" w:ascii="Times New Roman"/>
          <w:sz w:val="24"/>
          <w:szCs w:val="24"/>
        </w:rPr>
        <w:t xml:space="preserve">), </w:t>
      </w:r>
      <w:r w:rsidRPr="002F47A6">
        <w:rPr>
          <w:rFonts w:hAnsi="Times New Roman" w:ascii="Times New Roman"/>
          <w:sz w:val="24"/>
          <w:szCs w:val="24"/>
        </w:rPr>
        <w:t xml:space="preserve">dana </w:t>
      </w:r>
      <w:r w:rsidR="00450506">
        <w:rPr>
          <w:rFonts w:hAnsi="Times New Roman" w:ascii="Times New Roman"/>
          <w:sz w:val="24"/>
          <w:szCs w:val="24"/>
        </w:rPr>
        <w:t>2. listopada</w:t>
      </w:r>
      <w:r w:rsidR="00A6537C" w:rsidRPr="002F47A6">
        <w:rPr>
          <w:rFonts w:hAnsi="Times New Roman" w:ascii="Times New Roman"/>
          <w:sz w:val="24"/>
          <w:szCs w:val="24"/>
        </w:rPr>
        <w:t xml:space="preserve"> 2017</w:t>
      </w:r>
      <w:r w:rsidR="00571979" w:rsidRPr="002F47A6">
        <w:rPr>
          <w:rFonts w:hAnsi="Times New Roman" w:ascii="Times New Roman"/>
          <w:sz w:val="24"/>
          <w:szCs w:val="24"/>
        </w:rPr>
        <w:t>.</w:t>
      </w:r>
      <w:r w:rsidR="00A6537C" w:rsidRPr="002F47A6">
        <w:rPr>
          <w:rFonts w:hAnsi="Times New Roman" w:ascii="Times New Roman"/>
          <w:sz w:val="24"/>
          <w:szCs w:val="24"/>
        </w:rPr>
        <w:t xml:space="preserve"> </w:t>
      </w:r>
    </w:p>
    <w:p w:rsidRDefault="00903677" w:rsidP="00903677" w:rsidR="00903677" w:rsidRPr="002F47A6">
      <w:pPr>
        <w:spacing w:lineRule="atLeast" w:line="240" w:after="0"/>
        <w:jc w:val="center"/>
        <w:rPr>
          <w:rFonts w:hAnsi="Times New Roman" w:ascii="Times New Roman"/>
          <w:sz w:val="24"/>
          <w:szCs w:val="24"/>
        </w:rPr>
      </w:pPr>
      <w:r w:rsidRPr="002F47A6">
        <w:rPr>
          <w:rFonts w:hAnsi="Times New Roman" w:ascii="Times New Roman"/>
          <w:sz w:val="24"/>
          <w:szCs w:val="24"/>
        </w:rPr>
        <w:t>r i j e š i o   j e</w:t>
      </w:r>
    </w:p>
    <w:p w:rsidRDefault="00903677" w:rsidP="00903677" w:rsidR="00903677" w:rsidRPr="002F47A6">
      <w:pPr>
        <w:spacing w:lineRule="atLeast" w:line="240" w:after="0"/>
        <w:rPr>
          <w:rFonts w:hAnsi="Times New Roman" w:ascii="Times New Roman"/>
          <w:b/>
          <w:sz w:val="24"/>
          <w:szCs w:val="24"/>
        </w:rPr>
      </w:pPr>
    </w:p>
    <w:p w:rsidRDefault="00903677" w:rsidP="00903677" w:rsidR="00903677" w:rsidRPr="002F47A6">
      <w:pPr>
        <w:spacing w:lineRule="atLeast" w:line="240" w:after="0"/>
        <w:rPr>
          <w:rFonts w:hAnsi="Times New Roman" w:ascii="Times New Roman"/>
          <w:b/>
          <w:sz w:val="24"/>
          <w:szCs w:val="24"/>
        </w:rPr>
      </w:pPr>
    </w:p>
    <w:p w:rsidRDefault="00177815" w:rsidP="00177815" w:rsidR="004B21E9" w:rsidRPr="002F47A6">
      <w:pPr>
        <w:numPr>
          <w:ilvl w:val="0"/>
          <w:numId w:val="9"/>
        </w:numPr>
        <w:spacing w:lineRule="atLeast" w:line="240" w:after="0"/>
        <w:rPr>
          <w:rFonts w:hAnsi="Times New Roman" w:ascii="Times New Roman"/>
          <w:sz w:val="24"/>
          <w:szCs w:val="24"/>
        </w:rPr>
      </w:pPr>
      <w:r w:rsidRPr="002F47A6">
        <w:rPr>
          <w:rFonts w:hAnsi="Times New Roman" w:ascii="Times New Roman"/>
          <w:sz w:val="24"/>
          <w:szCs w:val="24"/>
        </w:rPr>
        <w:t xml:space="preserve">Ispravlja se tablica </w:t>
      </w:r>
      <w:r w:rsidR="00571979" w:rsidRPr="002F47A6">
        <w:rPr>
          <w:rFonts w:hAnsi="Times New Roman" w:ascii="Times New Roman"/>
          <w:sz w:val="24"/>
          <w:szCs w:val="24"/>
        </w:rPr>
        <w:t xml:space="preserve">stečajnog suca </w:t>
      </w:r>
      <w:r w:rsidRPr="002F47A6">
        <w:rPr>
          <w:rFonts w:hAnsi="Times New Roman" w:ascii="Times New Roman"/>
          <w:sz w:val="24"/>
          <w:szCs w:val="24"/>
        </w:rPr>
        <w:t xml:space="preserve">utvrđenih tražbina prvog višeg isplatnog reda </w:t>
      </w:r>
    </w:p>
    <w:p w:rsidRDefault="004B21E9" w:rsidP="004B21E9" w:rsidR="00B41292" w:rsidRPr="002F47A6">
      <w:pPr>
        <w:spacing w:lineRule="atLeast" w:line="240" w:after="0"/>
        <w:rPr>
          <w:rFonts w:hAnsi="Times New Roman" w:ascii="Times New Roman"/>
          <w:sz w:val="24"/>
          <w:szCs w:val="24"/>
        </w:rPr>
      </w:pPr>
      <w:r w:rsidRPr="002F47A6">
        <w:rPr>
          <w:rFonts w:hAnsi="Times New Roman" w:ascii="Times New Roman"/>
          <w:sz w:val="24"/>
          <w:szCs w:val="24"/>
        </w:rPr>
        <w:t>sadržana u rješenju ovog suda poslovni broj 1St-</w:t>
      </w:r>
      <w:r w:rsidR="00A6537C" w:rsidRPr="002F47A6">
        <w:rPr>
          <w:rFonts w:hAnsi="Times New Roman" w:ascii="Times New Roman"/>
          <w:sz w:val="24"/>
          <w:szCs w:val="24"/>
        </w:rPr>
        <w:t>749</w:t>
      </w:r>
      <w:r w:rsidRPr="002F47A6">
        <w:rPr>
          <w:rFonts w:hAnsi="Times New Roman" w:ascii="Times New Roman"/>
          <w:sz w:val="24"/>
          <w:szCs w:val="24"/>
        </w:rPr>
        <w:t>/</w:t>
      </w:r>
      <w:r w:rsidR="00A6537C" w:rsidRPr="002F47A6">
        <w:rPr>
          <w:rFonts w:hAnsi="Times New Roman" w:ascii="Times New Roman"/>
          <w:sz w:val="24"/>
          <w:szCs w:val="24"/>
        </w:rPr>
        <w:t>20</w:t>
      </w:r>
      <w:r w:rsidRPr="002F47A6">
        <w:rPr>
          <w:rFonts w:hAnsi="Times New Roman" w:ascii="Times New Roman"/>
          <w:sz w:val="24"/>
          <w:szCs w:val="24"/>
        </w:rPr>
        <w:t>1</w:t>
      </w:r>
      <w:r w:rsidR="00571979" w:rsidRPr="002F47A6">
        <w:rPr>
          <w:rFonts w:hAnsi="Times New Roman" w:ascii="Times New Roman"/>
          <w:sz w:val="24"/>
          <w:szCs w:val="24"/>
        </w:rPr>
        <w:t>6</w:t>
      </w:r>
      <w:r w:rsidRPr="002F47A6">
        <w:rPr>
          <w:rFonts w:hAnsi="Times New Roman" w:ascii="Times New Roman"/>
          <w:sz w:val="24"/>
          <w:szCs w:val="24"/>
        </w:rPr>
        <w:t>-</w:t>
      </w:r>
      <w:r w:rsidR="00A6537C" w:rsidRPr="002F47A6">
        <w:rPr>
          <w:rFonts w:hAnsi="Times New Roman" w:ascii="Times New Roman"/>
          <w:sz w:val="24"/>
          <w:szCs w:val="24"/>
        </w:rPr>
        <w:t>33</w:t>
      </w:r>
      <w:r w:rsidR="00571979" w:rsidRPr="002F47A6">
        <w:rPr>
          <w:rFonts w:hAnsi="Times New Roman" w:ascii="Times New Roman"/>
          <w:sz w:val="24"/>
          <w:szCs w:val="24"/>
        </w:rPr>
        <w:t xml:space="preserve"> </w:t>
      </w:r>
      <w:r w:rsidRPr="002F47A6">
        <w:rPr>
          <w:rFonts w:hAnsi="Times New Roman" w:ascii="Times New Roman"/>
          <w:sz w:val="24"/>
          <w:szCs w:val="24"/>
        </w:rPr>
        <w:t xml:space="preserve">od dana </w:t>
      </w:r>
      <w:r w:rsidR="00A6537C" w:rsidRPr="002F47A6">
        <w:rPr>
          <w:rFonts w:hAnsi="Times New Roman" w:ascii="Times New Roman"/>
          <w:sz w:val="24"/>
          <w:szCs w:val="24"/>
        </w:rPr>
        <w:t>10. travnja 2017</w:t>
      </w:r>
      <w:r w:rsidR="00571979" w:rsidRPr="002F47A6">
        <w:rPr>
          <w:rFonts w:hAnsi="Times New Roman" w:ascii="Times New Roman"/>
          <w:sz w:val="24"/>
          <w:szCs w:val="24"/>
        </w:rPr>
        <w:t>.</w:t>
      </w:r>
      <w:r w:rsidRPr="002F47A6">
        <w:rPr>
          <w:rFonts w:hAnsi="Times New Roman" w:ascii="Times New Roman"/>
          <w:sz w:val="24"/>
          <w:szCs w:val="24"/>
        </w:rPr>
        <w:t xml:space="preserve"> </w:t>
      </w:r>
      <w:r w:rsidR="00177815" w:rsidRPr="002F47A6">
        <w:rPr>
          <w:rFonts w:hAnsi="Times New Roman" w:ascii="Times New Roman"/>
          <w:sz w:val="24"/>
          <w:szCs w:val="24"/>
        </w:rPr>
        <w:t xml:space="preserve">na način da </w:t>
      </w:r>
      <w:r w:rsidR="00C7091E" w:rsidRPr="002F47A6">
        <w:rPr>
          <w:rFonts w:hAnsi="Times New Roman" w:ascii="Times New Roman"/>
          <w:sz w:val="24"/>
          <w:szCs w:val="24"/>
        </w:rPr>
        <w:t xml:space="preserve">nakon  isplate osiguranih radničkih potraživanja </w:t>
      </w:r>
      <w:r w:rsidR="00177815" w:rsidRPr="002F47A6">
        <w:rPr>
          <w:rFonts w:hAnsi="Times New Roman" w:ascii="Times New Roman"/>
          <w:sz w:val="24"/>
          <w:szCs w:val="24"/>
        </w:rPr>
        <w:t>sada glasi</w:t>
      </w:r>
      <w:r w:rsidR="00903677" w:rsidRPr="002F47A6">
        <w:rPr>
          <w:rFonts w:hAnsi="Times New Roman" w:ascii="Times New Roman"/>
          <w:sz w:val="24"/>
          <w:szCs w:val="24"/>
        </w:rPr>
        <w:t>:</w:t>
      </w:r>
    </w:p>
    <w:p w:rsidRDefault="007662EC" w:rsidP="00B41292" w:rsidR="007662EC" w:rsidRPr="002F47A6">
      <w:pPr>
        <w:spacing w:lineRule="atLeast" w:line="240" w:after="0"/>
        <w:rPr>
          <w:rFonts w:hAnsi="Times New Roman" w:ascii="Times New Roman"/>
          <w:b/>
          <w:sz w:val="24"/>
          <w:szCs w:val="24"/>
        </w:rPr>
      </w:pPr>
    </w:p>
    <w:p w:rsidRDefault="009E5A7A" w:rsidP="009E5A7A" w:rsidR="009E5A7A" w:rsidRPr="002F47A6">
      <w:pPr>
        <w:numPr>
          <w:ilvl w:val="0"/>
          <w:numId w:val="16"/>
        </w:numPr>
        <w:spacing w:lineRule="auto" w:line="240" w:after="0"/>
        <w:jc w:val="both"/>
        <w:rPr>
          <w:rFonts w:eastAsia="Times New Roman" w:hAnsi="Times New Roman" w:ascii="Times New Roman"/>
          <w:sz w:val="24"/>
          <w:szCs w:val="24"/>
          <w:lang w:eastAsia="hr-HR"/>
        </w:rPr>
      </w:pPr>
      <w:r w:rsidRPr="002F47A6">
        <w:rPr>
          <w:rFonts w:eastAsia="Times New Roman" w:hAnsi="Times New Roman" w:ascii="Times New Roman"/>
          <w:sz w:val="24"/>
          <w:szCs w:val="24"/>
          <w:lang w:eastAsia="hr-HR"/>
        </w:rPr>
        <w:t xml:space="preserve">Utvrđuju se tražbine koje se namiruju kao tražbine prvog višeg </w:t>
      </w:r>
    </w:p>
    <w:p w:rsidRDefault="009E5A7A" w:rsidP="009E5A7A" w:rsidR="009E5A7A" w:rsidRPr="002F47A6">
      <w:pPr>
        <w:spacing w:lineRule="auto" w:line="240" w:after="0"/>
        <w:jc w:val="both"/>
        <w:rPr>
          <w:rFonts w:eastAsia="Times New Roman" w:hAnsi="Times New Roman" w:ascii="Times New Roman"/>
          <w:sz w:val="24"/>
          <w:szCs w:val="24"/>
          <w:lang w:eastAsia="hr-HR"/>
        </w:rPr>
      </w:pPr>
      <w:r w:rsidRPr="002F47A6">
        <w:rPr>
          <w:rFonts w:eastAsia="Times New Roman" w:hAnsi="Times New Roman" w:ascii="Times New Roman"/>
          <w:sz w:val="24"/>
          <w:szCs w:val="24"/>
          <w:lang w:eastAsia="hr-HR"/>
        </w:rPr>
        <w:t>isplatnog reda:</w:t>
      </w:r>
    </w:p>
    <w:p w:rsidRDefault="009E5A7A" w:rsidP="009E5A7A" w:rsidR="009E5A7A" w:rsidRPr="002F47A6">
      <w:pPr>
        <w:spacing w:lineRule="auto" w:line="240" w:after="0"/>
        <w:jc w:val="both"/>
        <w:rPr>
          <w:rFonts w:eastAsia="Times New Roman" w:hAnsi="Times New Roman" w:ascii="Times New Roman"/>
          <w:sz w:val="24"/>
          <w:szCs w:val="24"/>
          <w:lang w:eastAsia="hr-HR"/>
        </w:rPr>
      </w:pPr>
    </w:p>
    <w:tbl>
      <w:tblPr>
        <w:tblW w:type="dxa" w:w="9640"/>
        <w:tblInd w:type="dxa" w:w="-318"/>
        <w:tblLayout w:type="fixed"/>
        <w:tblLook w:val="04A0" w:noVBand="1" w:noHBand="0" w:lastColumn="0" w:firstColumn="1" w:lastRow="0" w:firstRow="1"/>
      </w:tblPr>
      <w:tblGrid>
        <w:gridCol w:w="750"/>
        <w:gridCol w:w="2370"/>
        <w:gridCol w:w="1536"/>
        <w:gridCol w:w="2574"/>
        <w:gridCol w:w="2410"/>
      </w:tblGrid>
      <w:tr w:rsidTr="00A6537C" w:rsidR="00A6537C" w:rsidRPr="002F47A6">
        <w:trPr>
          <w:cantSplit/>
          <w:trHeight w:val="1134"/>
        </w:trPr>
        <w:tc>
          <w:tcPr>
            <w:tcW w:type="dxa" w:w="750"/>
            <w:tcBorders>
              <w:top w:space="0" w:sz="4" w:color="000000" w:val="single"/>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b/>
                <w:bCs/>
                <w:color w:val="000000"/>
                <w:sz w:val="24"/>
                <w:szCs w:val="24"/>
              </w:rPr>
            </w:pPr>
            <w:r w:rsidRPr="002F47A6">
              <w:rPr>
                <w:rFonts w:hAnsi="Times New Roman" w:ascii="Times New Roman"/>
                <w:b/>
                <w:bCs/>
                <w:color w:val="000000"/>
                <w:sz w:val="24"/>
                <w:szCs w:val="24"/>
              </w:rPr>
              <w:t>R.br. pr. tr.</w:t>
            </w:r>
          </w:p>
        </w:tc>
        <w:tc>
          <w:tcPr>
            <w:tcW w:type="dxa" w:w="2370"/>
            <w:tcBorders>
              <w:top w:space="0" w:sz="4" w:color="000000" w:val="single"/>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b/>
                <w:bCs/>
                <w:color w:val="000000"/>
                <w:sz w:val="24"/>
                <w:szCs w:val="24"/>
              </w:rPr>
            </w:pPr>
            <w:r w:rsidRPr="002F47A6">
              <w:rPr>
                <w:rFonts w:hAnsi="Times New Roman" w:ascii="Times New Roman"/>
                <w:b/>
                <w:bCs/>
                <w:color w:val="000000"/>
                <w:sz w:val="24"/>
                <w:szCs w:val="24"/>
              </w:rPr>
              <w:t>Ime i prezime vjerovnika</w:t>
            </w:r>
          </w:p>
        </w:tc>
        <w:tc>
          <w:tcPr>
            <w:tcW w:type="dxa" w:w="1536"/>
            <w:tcBorders>
              <w:top w:space="0" w:sz="4" w:color="000000" w:val="single"/>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b/>
                <w:bCs/>
                <w:sz w:val="24"/>
                <w:szCs w:val="24"/>
              </w:rPr>
            </w:pPr>
            <w:r w:rsidRPr="002F47A6">
              <w:rPr>
                <w:rFonts w:hAnsi="Times New Roman" w:ascii="Times New Roman"/>
                <w:b/>
                <w:bCs/>
                <w:sz w:val="24"/>
                <w:szCs w:val="24"/>
              </w:rPr>
              <w:t>OIB</w:t>
            </w:r>
          </w:p>
        </w:tc>
        <w:tc>
          <w:tcPr>
            <w:tcW w:type="dxa" w:w="2574"/>
            <w:tcBorders>
              <w:top w:space="0" w:sz="4" w:color="000000" w:val="single"/>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b/>
                <w:bCs/>
                <w:sz w:val="24"/>
                <w:szCs w:val="24"/>
              </w:rPr>
            </w:pPr>
            <w:r w:rsidRPr="002F47A6">
              <w:rPr>
                <w:rFonts w:hAnsi="Times New Roman" w:ascii="Times New Roman"/>
                <w:b/>
                <w:bCs/>
                <w:sz w:val="24"/>
                <w:szCs w:val="24"/>
              </w:rPr>
              <w:t>Adresa vjerovnika</w:t>
            </w:r>
          </w:p>
        </w:tc>
        <w:tc>
          <w:tcPr>
            <w:tcW w:type="dxa" w:w="2410"/>
            <w:tcBorders>
              <w:top w:space="0" w:sz="4" w:color="000000" w:val="single"/>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b/>
                <w:bCs/>
                <w:color w:val="000000"/>
                <w:sz w:val="24"/>
                <w:szCs w:val="24"/>
              </w:rPr>
            </w:pPr>
            <w:r w:rsidRPr="002F47A6">
              <w:rPr>
                <w:rFonts w:hAnsi="Times New Roman" w:ascii="Times New Roman"/>
                <w:b/>
                <w:bCs/>
                <w:color w:val="000000"/>
                <w:sz w:val="24"/>
                <w:szCs w:val="24"/>
              </w:rPr>
              <w:t>Iznos priznate tražbine</w:t>
            </w:r>
            <w:r w:rsidRPr="002F47A6">
              <w:rPr>
                <w:rFonts w:hAnsi="Times New Roman" w:ascii="Times New Roman"/>
                <w:b/>
                <w:bCs/>
                <w:color w:val="000000"/>
                <w:sz w:val="24"/>
                <w:szCs w:val="24"/>
              </w:rPr>
              <w:br/>
              <w:t>(kn)</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Abramović Šimun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31037576991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Perković Selo 18  Perković</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6.096,19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Alajbeg  Ante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70987718778</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Put kroz Meterize 28,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17.566,59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Aleksić  Dario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98515506363</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Mandalinskih žrtava 13, 22000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28.594,24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Antić  Arsen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27243403361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Zatonskih žrtava 11, 22215 Zaton</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30.553,29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lastRenderedPageBreak/>
              <w:t>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Arambašić Gordan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57997621292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Radnička 3, Split  Split</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393.124,28</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Atlagić Željko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19602400338</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Trtarska 6, 22000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30.163,89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Bačić Zdravko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91507308186</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Obala 4. kolovoza 1941 br.68, Brodarica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29.567,07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Baljkas Edi</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52869016746</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Stara cesta 40, 22000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14.594,09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Banovac Stana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43118664664</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Grebaštica Donja 104a, 22000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23.639,50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10</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Barbača Davor</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12693564510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A. Rastovca 4, 22000 Šibenik  Tisno</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30.385,39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Barić Alen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22990603560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Mecanovo 36, Pirovac  Pirovac</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12.253,77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Barić Mile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58666606291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Mecanovo 36 Pirovac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2.619,47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13</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Belamarić Goran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58034583825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Podsolarsko 112, 22000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36.122,72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Bilalović Svjetlana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79835608612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Križine 35 Tribunj</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32.879,52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Brusan Zoran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47695636019</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8. dalmatin.ud.brig. 46,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27.591,74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lastRenderedPageBreak/>
              <w:t>16</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Bukić Joso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12812724227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8.dalma.udar.brig.40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12.402,12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17</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Bura Miro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29570607379</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Burići 10, Bilice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26.188,47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Bura Tihana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33981957839</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Burići 10 Bilice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25.987,55</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Burazer Turko Stipe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61107751161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Boraja  25  Boraja</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8.952,96</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20</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Crnica Ante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56869741892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Obala Petra Živkovića 22 Zaton,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3.294,23</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Cukrov Željko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16791562212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Blata 44, Vodice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25.695,12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Cvitan Boris</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02199351224</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Raslinska cesta 1  Zaton</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22.905,66</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23</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Čapalija  Vladimir</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05331597087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Put kroz Meterize 29,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26.480,90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Čoga Petar</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11694288067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Bilušićeva 44  Zaton</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13.163,98</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Čovo Ante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95912639341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Karakašica 153  Sinj</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27.662,94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26</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Čubrić Damir</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43117707152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Bana Ivana Mažuranića 57,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29.544,77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lastRenderedPageBreak/>
              <w:t>27</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Ćosić Alen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93046157352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Obala Španja Roka 34, Brodarica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8.660,92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Dodig Marinko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39399424862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 Preradovića 30,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32.436,01</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Dorbić Ante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19635255640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Zagrađe 3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26.355,95</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30</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Đaković Ivica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50693313461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Goriš 59, Goriš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27.899,90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Đidara Tomislav</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20165821429</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Bana Ivana Mažuranića 59,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36.804,61</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Erak Joško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48374492248</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Borajska 32,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14.979,27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33</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Erceg Filip</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83949841844</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Gornji Ercezi 4, Slivno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13.354,23</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Gavrić Veroljub</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65167985875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Ledine 18 Kaštel Stari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24.561,72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Gelineo Klaudija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20586248948</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Put Gimanzije 53,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23.395,57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36</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Grbelja Frane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35085975065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Put Rajića 68, Raslina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27.045,34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37</w:t>
            </w:r>
          </w:p>
        </w:tc>
        <w:tc>
          <w:tcPr>
            <w:tcW w:type="dxa" w:w="2370"/>
            <w:tcBorders>
              <w:top w:val="nil"/>
              <w:left w:val="nil"/>
              <w:bottom w:space="0" w:sz="4" w:color="000000" w:val="single"/>
              <w:right w:space="0" w:sz="4" w:color="000000" w:val="single"/>
            </w:tcBorders>
            <w:shd w:fill="FFFFFF" w:color="FFFFCC"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Grubelić Leonardo</w:t>
            </w:r>
          </w:p>
        </w:tc>
        <w:tc>
          <w:tcPr>
            <w:tcW w:type="dxa" w:w="1536"/>
            <w:tcBorders>
              <w:top w:val="nil"/>
              <w:left w:val="nil"/>
              <w:bottom w:space="0" w:sz="4" w:color="000000" w:val="single"/>
              <w:right w:space="0" w:sz="4" w:color="000000" w:val="single"/>
            </w:tcBorders>
            <w:shd w:fill="FFFFFF" w:color="FFFFCC"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09049458244</w:t>
            </w:r>
          </w:p>
        </w:tc>
        <w:tc>
          <w:tcPr>
            <w:tcW w:type="dxa" w:w="2574"/>
            <w:tcBorders>
              <w:top w:val="nil"/>
              <w:left w:val="nil"/>
              <w:bottom w:space="0" w:sz="4" w:color="000000" w:val="single"/>
              <w:right w:space="0" w:sz="4" w:color="000000" w:val="single"/>
            </w:tcBorders>
            <w:shd w:fill="FFFFFF" w:color="FFFFCC"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Srima XI 4, Srima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50.933,92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lastRenderedPageBreak/>
              <w:t>38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Grubišić Eli</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03670399355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Vinka Draganje 24, Split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27.669,14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Grubišić Nino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93391431887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Grubišići 47, Bilice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14.128,79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40</w:t>
            </w:r>
          </w:p>
        </w:tc>
        <w:tc>
          <w:tcPr>
            <w:tcW w:type="dxa" w:w="2370"/>
            <w:tcBorders>
              <w:top w:val="nil"/>
              <w:left w:val="nil"/>
              <w:bottom w:space="0" w:sz="4" w:color="000000" w:val="single"/>
              <w:right w:space="0" w:sz="4" w:color="000000" w:val="single"/>
            </w:tcBorders>
            <w:shd w:fill="FFFFFF" w:color="FFFFCC"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Grubišić Stjepan</w:t>
            </w:r>
          </w:p>
        </w:tc>
        <w:tc>
          <w:tcPr>
            <w:tcW w:type="dxa" w:w="1536"/>
            <w:tcBorders>
              <w:top w:val="nil"/>
              <w:left w:val="nil"/>
              <w:bottom w:space="0" w:sz="4" w:color="000000" w:val="single"/>
              <w:right w:space="0" w:sz="4" w:color="000000" w:val="single"/>
            </w:tcBorders>
            <w:shd w:fill="FFFFFF" w:color="FFFFCC"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03647666300</w:t>
            </w:r>
          </w:p>
        </w:tc>
        <w:tc>
          <w:tcPr>
            <w:tcW w:type="dxa" w:w="2574"/>
            <w:tcBorders>
              <w:top w:val="nil"/>
              <w:left w:val="nil"/>
              <w:bottom w:space="0" w:sz="4" w:color="000000" w:val="single"/>
              <w:right w:space="0" w:sz="4" w:color="000000" w:val="single"/>
            </w:tcBorders>
            <w:shd w:fill="FFFFFF" w:color="FFFFCC"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Triglavska 14,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42.239,39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Gutić Božo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27291264237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Petra Preradovića 30,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22.384,65</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Huljev Josip</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34696709379</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Varoš 23, Primošten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17.121,11</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43</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Huljev Stupić Blaženka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74754539963</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Dr Franje Tuđmana 12, Primošten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26.515,72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Ivanda Bruno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70901933432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Braće Ivanda 15, Zaton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37.480,82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Jazvić Ivan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01067438887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Hrvatske mladeži 24 Pirovac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23.011,46</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46</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Jelić Mladen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97486272667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Trg Andrije Hebranga 18,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31.079,96</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47</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Jozanović Milorad</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94002855379</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Srimarska 19 A  Tribunj</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15.991,80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Junaković Ante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19115361839</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Trg A.Hebranga 18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5.753,77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lastRenderedPageBreak/>
              <w:t>49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Junaković Joško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57522897885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Trg Andrije Hebranga 18 B,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27.245,51</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50</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Jurić Denis</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62915040843</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8. dalm. udar. brigade 25,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9.818,80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Jurić Josip</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71073626113</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Kruševo 65 Kruševo Primošten</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2.972,40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Jurić Zoran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84014572320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Kod škole 4 Žitnić Kaštel Novi</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12.232,89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53</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Jurković Ivan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98840047664</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Mučići 5, Brodarica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35.734,90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Jurković Ivica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58591556405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Stjepana Radića 84,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24.465,22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Kapusta Alen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87594035835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Težačka 41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7.618,52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56</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Klisović Anđelko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42920796347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Riderska cesta 28, Danilo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22.450,46</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57</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Knežević Mario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32942314896</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Vrpoljačka cesta 19, Vrpolje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13.829,40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Kolanović Emil</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45010854810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Put kroz Meterize 24,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54.794,06</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Koštan Marijan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62568707512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Koštani 10, Konjevrate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31.103,27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lastRenderedPageBreak/>
              <w:t>60</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Kovačević Savo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86308136800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S. Radića 94,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61.725,57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Krišto Dragan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18908645664</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Hrvatskih žrtava 8 Seget Donji,  Trogir</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24.318,68</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Kunčić Ante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63501709767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Kunčići 19, Sitno Donje  Perković</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32.326,72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63</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Kursan  Branko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88694613480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Put kroz Meterize 28,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39.508,93</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Lalić Igor</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64774124997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Put kroz Meterize 26,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29.483,61</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Lambaša  Krešimir</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68150152351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Razorska 16,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31.471,31</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66</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Lovrić Stipe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51094049386</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Obala palih boraca 68 B, Zablaće,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442,48</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67</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Lovrić Zoran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69941529417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Obala prvoboraca 30,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38.430,14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Lučić Ivica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22420251144</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3. studenog 1944 19,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28.524,58</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Ljuba Tonči</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22107505841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Mandalinskih žrtava 1,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20.514,35</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70</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Malenica Šime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12222069183</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Danilo Biranj , Danilo Biranj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41.835,92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lastRenderedPageBreak/>
              <w:t>71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Martinović  Đoni</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52142331500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Mate Bakrača 99, Zaton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30.286,74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Matijaš Dinko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55954724560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Put sv. Josipa 1, Poljica  Marina</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32.734,78</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73</w:t>
            </w:r>
          </w:p>
        </w:tc>
        <w:tc>
          <w:tcPr>
            <w:tcW w:type="dxa" w:w="2370"/>
            <w:tcBorders>
              <w:top w:val="nil"/>
              <w:left w:val="nil"/>
              <w:bottom w:space="0" w:sz="4" w:color="000000" w:val="single"/>
              <w:right w:space="0" w:sz="4" w:color="000000" w:val="single"/>
            </w:tcBorders>
            <w:shd w:fill="auto" w:color="auto" w:val="clear"/>
            <w:noWrap/>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Miladinović Tomislav</w:t>
            </w:r>
          </w:p>
        </w:tc>
        <w:tc>
          <w:tcPr>
            <w:tcW w:type="dxa" w:w="1536"/>
            <w:tcBorders>
              <w:top w:val="nil"/>
              <w:left w:val="nil"/>
              <w:bottom w:space="0" w:sz="4" w:color="000000" w:val="single"/>
              <w:right w:space="0" w:sz="4" w:color="000000" w:val="single"/>
            </w:tcBorders>
            <w:shd w:fill="auto" w:color="auto" w:val="clear"/>
            <w:noWrap/>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30797847085</w:t>
            </w:r>
          </w:p>
        </w:tc>
        <w:tc>
          <w:tcPr>
            <w:tcW w:type="dxa" w:w="2574"/>
            <w:tcBorders>
              <w:top w:val="nil"/>
              <w:left w:val="nil"/>
              <w:bottom w:space="0" w:sz="4" w:color="000000" w:val="single"/>
              <w:right w:space="0" w:sz="4" w:color="000000" w:val="single"/>
            </w:tcBorders>
            <w:shd w:fill="auto" w:color="auto" w:val="clear"/>
            <w:noWrap/>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MILICE I TURKA 3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14.500,00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Mirković Marko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89009429235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A.G.Matoša 30 Mastrinka  Trogir</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5.414,21</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Mišura Ante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58876126008</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Ul.Norilj 3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11.486,40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76</w:t>
            </w:r>
          </w:p>
        </w:tc>
        <w:tc>
          <w:tcPr>
            <w:tcW w:type="dxa" w:w="2370"/>
            <w:tcBorders>
              <w:top w:val="nil"/>
              <w:left w:val="nil"/>
              <w:bottom w:space="0" w:sz="4" w:color="000000" w:val="single"/>
              <w:right w:space="0" w:sz="4" w:color="000000" w:val="single"/>
            </w:tcBorders>
            <w:shd w:fill="auto" w:color="auto" w:val="clear"/>
            <w:noWrap/>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Morović Viktor</w:t>
            </w:r>
          </w:p>
        </w:tc>
        <w:tc>
          <w:tcPr>
            <w:tcW w:type="dxa" w:w="1536"/>
            <w:tcBorders>
              <w:top w:val="nil"/>
              <w:left w:val="nil"/>
              <w:bottom w:space="0" w:sz="4" w:color="000000" w:val="single"/>
              <w:right w:space="0" w:sz="4" w:color="000000" w:val="single"/>
            </w:tcBorders>
            <w:shd w:fill="auto" w:color="auto" w:val="clear"/>
            <w:noWrap/>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99867402440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Triglavska 1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14.500,00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77</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Mrdeža Vinko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38037772152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Glavičina 3, Brodarica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53.789,19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Nikolić Jadranka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04438275709</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Mandalinskih žrtava 11,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25.065,73</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Pancirov Frane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51687823436</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Mala Raduča 1  Primošten</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77.095,83</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80</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Pancirov Josip</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75301574332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Zagrebačka 26, Primošten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20.360,74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Pašara Tomislav</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18570711502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Bana J. Jelačića 30,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12.040,39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lastRenderedPageBreak/>
              <w:t>82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Pauk Damir</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84069922069</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Put kroz Meterize 24,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39.285,47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83</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Penđer Ante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74510637604</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Bran.Domovinskog rata 2D,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18.516,34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Penđer Domagoj</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40778853754</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Borajska 1,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17.132,12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Periša Ivica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03745273431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Trtarska 148,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31.213,08</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86</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Perkov Ivan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12368107822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Trg Andrije Hebranga 15,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428,40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87</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Perkov Mladen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82703991722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Trg Andrije Hebranga 15,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5.621,25</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Petković Ivica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79971642956</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Vrpoljačka cesta 78, Vrpolje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30.004,67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Petković Žarko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68523161729</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Dabar 47 Vrpolje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24.687,56</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90</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Pilić Vinko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86087285525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Put Jurasa 3-24B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32.233,99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Podrug Josip</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04019182190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Novo naselje 81  Bilice,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12.837,19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Polić Duško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06402603912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Bana Ivana Mažuranića 39,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20.353,04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lastRenderedPageBreak/>
              <w:t>93</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Potkonjak Dušan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20030535247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Bana Ivana Mažuranića 37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25.890,70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Prgin Davor</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16465072868</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Put briga 18  Primošten</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24.533,94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Prgin Horvat Ivana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01415090421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Šibenskih vatrogasaca 9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389.728,01</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96</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Puće Igor</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75482201927</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Braće Ivande 33, Zaton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29.897,86</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97</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Raguž Goran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91366915348</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Put kroz Meterize 26,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21.481,13</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Rak Igor</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40980555073</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Put kroz Meterize 10A,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36.185,39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Ramadža Ive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98965370986</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Ramadže 8, Danilo Kraljice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19.630,25</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100</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Relja Ivica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13336132084</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8. dalm.ud.brig. 46,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27.571,86</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101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Rupić Mladen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55498606785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Mosečka 13,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44.938,80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102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Savić Vinko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35961171210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Milice i Turka 3,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28.407,84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103</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Skorić Josip</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80590619825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Karlovačka 47,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25.839,53</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lastRenderedPageBreak/>
              <w:t>104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Sladić Marinko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32382339124</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Plastovo 16, Plastovo  Skradin</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28.389,44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105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Slamić Ivan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72689660075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Slobodana Macure 30,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30.362,77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106</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Srdarev Mario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69551964121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Matije Gupca 8, Vodice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22.341,25</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107</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Stegić  Vlado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38755037425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Milice i Turka 20,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27.049,74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108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Stošić Niko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87597913395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Vilsonova 2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4.440,92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109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Strika Srećko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39561301979</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Bana Josipa Jelačića 13B,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36.737,13</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110</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Šare Aida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48422413414</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Put kroz Meterize 10B,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11.445,57</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111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Šare Ante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42689088868</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Bilo magistrala 4 Primošten Burnji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23.178,45</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112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Šero Kristijan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50075703462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Put Kamenjaka 22A,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11.425,30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113</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Ševerdija Dražen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55005840932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Raslinska cesta 7 Zaton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17.688,04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114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Šižgorić Renato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66094343921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Bana Ivana Mažuranića 1,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20.146,78</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lastRenderedPageBreak/>
              <w:t>115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Škugor Peter</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26280428451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Škugori 54, Dubrava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30.574,30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116</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Šupuk Jakov</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42446414940</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Šibenske brigade HV-a 54a, Bilice,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3.680,50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117</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Šuškov Boris</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91374553749</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Park kralja Tomislava 3A, Tisno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44.752,29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118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Tavić Vjekoslav</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07558431484</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Josipa Hatzea 24, Knin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14.919,40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119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Tolo Milivoj</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75816222851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3. studenog 1944 8,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39.922,16</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120</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Topčić Branko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16238833511</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Piramatovci 32A  Skradin</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5.637,31</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121</w:t>
            </w:r>
          </w:p>
        </w:tc>
        <w:tc>
          <w:tcPr>
            <w:tcW w:type="dxa" w:w="2370"/>
            <w:tcBorders>
              <w:top w:val="nil"/>
              <w:left w:val="nil"/>
              <w:bottom w:space="0" w:sz="4" w:color="000000" w:val="single"/>
              <w:right w:space="0" w:sz="4" w:color="000000" w:val="single"/>
            </w:tcBorders>
            <w:shd w:fill="auto" w:color="auto" w:val="clear"/>
            <w:noWrap/>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Torić Nikica</w:t>
            </w:r>
          </w:p>
        </w:tc>
        <w:tc>
          <w:tcPr>
            <w:tcW w:type="dxa" w:w="1536"/>
            <w:tcBorders>
              <w:top w:val="nil"/>
              <w:left w:val="nil"/>
              <w:bottom w:space="0" w:sz="4" w:color="000000" w:val="single"/>
              <w:right w:space="0" w:sz="4" w:color="000000" w:val="single"/>
            </w:tcBorders>
            <w:shd w:fill="auto" w:color="auto" w:val="clear"/>
            <w:noWrap/>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28058839430</w:t>
            </w:r>
          </w:p>
        </w:tc>
        <w:tc>
          <w:tcPr>
            <w:tcW w:type="dxa" w:w="2574"/>
            <w:tcBorders>
              <w:top w:val="nil"/>
              <w:left w:val="nil"/>
              <w:bottom w:space="0" w:sz="4" w:color="000000" w:val="single"/>
              <w:right w:space="0" w:sz="4" w:color="000000" w:val="single"/>
            </w:tcBorders>
            <w:shd w:fill="auto" w:color="auto" w:val="clear"/>
            <w:noWrap/>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Bana Ivana Mažuranića 27, Šibenik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14.500,00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122</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Troskot Vinko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45474476873</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Kašići 13, Pirovac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24.369,49</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123</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Vlahov Mario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76522984706</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8. Dalm.udarne brigade 24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24.817,71</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124</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Vlaše Goran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17234095462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Banjevci 101  Stankovci</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10.600,62</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125</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Vračić Željko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56869741892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Petra Preradovića 20, Šibenik</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3.918,58</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lastRenderedPageBreak/>
              <w:t>126</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Vrdoljak Mate</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25328687803</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Omiška 5, Split</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8.876,80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127</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Vukoja Milan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71762970252</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Tolanac 69 Kaštel Stari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18.436,70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128</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Vukorepa Ivica</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74384971385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Vukorepe 42, Dubrava kod Šibenika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35.562,70</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129</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Vulinović Dragan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05273893485</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Zlatan 25, Radonić  Lozovac</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34.387,84</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130</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Wolf Goran</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05625902883</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Srima I 39, Srima  Vodice</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16.453,01</w:t>
            </w:r>
          </w:p>
        </w:tc>
      </w:tr>
      <w:tr w:rsidTr="00A6537C" w:rsidR="00A6537C" w:rsidRPr="002F47A6">
        <w:trPr>
          <w:cantSplit/>
          <w:trHeight w:val="1204"/>
        </w:trPr>
        <w:tc>
          <w:tcPr>
            <w:tcW w:type="dxa" w:w="750"/>
            <w:tcBorders>
              <w:top w:val="nil"/>
              <w:left w:space="0" w:sz="4" w:color="000000" w:val="single"/>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131</w:t>
            </w:r>
          </w:p>
        </w:tc>
        <w:tc>
          <w:tcPr>
            <w:tcW w:type="dxa" w:w="2370"/>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Žaja Drago</w:t>
            </w:r>
          </w:p>
        </w:tc>
        <w:tc>
          <w:tcPr>
            <w:tcW w:type="dxa" w:w="1536"/>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63775316946</w:t>
            </w:r>
          </w:p>
        </w:tc>
        <w:tc>
          <w:tcPr>
            <w:tcW w:type="dxa" w:w="2574"/>
            <w:tcBorders>
              <w:top w:val="nil"/>
              <w:left w:val="nil"/>
              <w:bottom w:space="0" w:sz="4" w:color="000000"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 xml:space="preserve">Rtić 14, Primošten  </w:t>
            </w:r>
          </w:p>
        </w:tc>
        <w:tc>
          <w:tcPr>
            <w:tcW w:type="dxa" w:w="2410"/>
            <w:tcBorders>
              <w:top w:val="nil"/>
              <w:left w:val="nil"/>
              <w:bottom w:space="0" w:sz="4" w:color="000000"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17.697,75</w:t>
            </w:r>
          </w:p>
        </w:tc>
      </w:tr>
      <w:tr w:rsidTr="002F47A6" w:rsidR="00A6537C" w:rsidRPr="002F47A6">
        <w:trPr>
          <w:cantSplit/>
          <w:trHeight w:val="1204"/>
        </w:trPr>
        <w:tc>
          <w:tcPr>
            <w:tcW w:type="dxa" w:w="750"/>
            <w:tcBorders>
              <w:top w:val="nil"/>
              <w:left w:space="0" w:sz="4" w:color="000000" w:val="single"/>
              <w:bottom w:space="0" w:sz="4" w:color="auto"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132</w:t>
            </w:r>
          </w:p>
        </w:tc>
        <w:tc>
          <w:tcPr>
            <w:tcW w:type="dxa" w:w="2370"/>
            <w:tcBorders>
              <w:top w:val="nil"/>
              <w:left w:val="nil"/>
              <w:bottom w:space="0" w:sz="4" w:color="auto" w:val="single"/>
              <w:right w:space="0" w:sz="4" w:color="000000" w:val="single"/>
            </w:tcBorders>
            <w:shd w:fill="auto" w:color="auto" w:val="clear"/>
            <w:vAlign w:val="center"/>
            <w:hideMark/>
          </w:tcPr>
          <w:p w:rsidRDefault="00A6537C" w:rsidP="00A6537C" w:rsidR="00A6537C" w:rsidRPr="002F47A6">
            <w:pPr>
              <w:rPr>
                <w:rFonts w:hAnsi="Times New Roman" w:ascii="Times New Roman"/>
                <w:color w:val="000000"/>
                <w:sz w:val="24"/>
                <w:szCs w:val="24"/>
              </w:rPr>
            </w:pPr>
            <w:r w:rsidRPr="002F47A6">
              <w:rPr>
                <w:rFonts w:hAnsi="Times New Roman" w:ascii="Times New Roman"/>
                <w:color w:val="000000"/>
                <w:sz w:val="24"/>
                <w:szCs w:val="24"/>
              </w:rPr>
              <w:t>Živković Hrvoje</w:t>
            </w:r>
          </w:p>
        </w:tc>
        <w:tc>
          <w:tcPr>
            <w:tcW w:type="dxa" w:w="1536"/>
            <w:tcBorders>
              <w:top w:val="nil"/>
              <w:left w:val="nil"/>
              <w:bottom w:space="0" w:sz="4" w:color="auto"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06645625335</w:t>
            </w:r>
          </w:p>
        </w:tc>
        <w:tc>
          <w:tcPr>
            <w:tcW w:type="dxa" w:w="2574"/>
            <w:tcBorders>
              <w:top w:val="nil"/>
              <w:left w:val="nil"/>
              <w:bottom w:space="0" w:sz="4" w:color="auto" w:val="single"/>
              <w:right w:space="0" w:sz="4" w:color="000000" w:val="single"/>
            </w:tcBorders>
            <w:shd w:fill="auto" w:color="auto" w:val="clear"/>
            <w:vAlign w:val="center"/>
            <w:hideMark/>
          </w:tcPr>
          <w:p w:rsidRDefault="00A6537C" w:rsidP="00A6537C" w:rsidR="00A6537C" w:rsidRPr="002F47A6">
            <w:pPr>
              <w:jc w:val="center"/>
              <w:rPr>
                <w:rFonts w:hAnsi="Times New Roman" w:ascii="Times New Roman"/>
                <w:color w:val="000000"/>
                <w:sz w:val="24"/>
                <w:szCs w:val="24"/>
              </w:rPr>
            </w:pPr>
            <w:r w:rsidRPr="002F47A6">
              <w:rPr>
                <w:rFonts w:hAnsi="Times New Roman" w:ascii="Times New Roman"/>
                <w:color w:val="000000"/>
                <w:sz w:val="24"/>
                <w:szCs w:val="24"/>
              </w:rPr>
              <w:t>Bilušićeva 52, Zaton  Šibenik</w:t>
            </w:r>
          </w:p>
        </w:tc>
        <w:tc>
          <w:tcPr>
            <w:tcW w:type="dxa" w:w="2410"/>
            <w:tcBorders>
              <w:top w:val="nil"/>
              <w:left w:val="nil"/>
              <w:bottom w:space="0" w:sz="4" w:color="auto" w:val="single"/>
              <w:right w:space="0" w:sz="4" w:color="000000" w:val="single"/>
            </w:tcBorders>
            <w:shd w:fill="auto" w:color="auto" w:val="clear"/>
            <w:noWrap/>
            <w:vAlign w:val="center"/>
            <w:hideMark/>
          </w:tcPr>
          <w:p w:rsidRDefault="00A6537C" w:rsidR="00A6537C" w:rsidRPr="002F47A6">
            <w:pPr>
              <w:jc w:val="right"/>
              <w:rPr>
                <w:rFonts w:hAnsi="Times New Roman" w:ascii="Times New Roman"/>
                <w:color w:val="000000"/>
                <w:sz w:val="24"/>
                <w:szCs w:val="24"/>
              </w:rPr>
            </w:pPr>
            <w:r w:rsidRPr="002F47A6">
              <w:rPr>
                <w:rFonts w:hAnsi="Times New Roman" w:ascii="Times New Roman"/>
                <w:color w:val="000000"/>
                <w:sz w:val="24"/>
                <w:szCs w:val="24"/>
              </w:rPr>
              <w:t>14.788,33</w:t>
            </w:r>
          </w:p>
        </w:tc>
      </w:tr>
      <w:tr w:rsidTr="002F47A6" w:rsidR="002F47A6" w:rsidRPr="002F47A6">
        <w:trPr>
          <w:cantSplit/>
          <w:trHeight w:val="1204"/>
        </w:trPr>
        <w:tc>
          <w:tcPr>
            <w:tcW w:type="dxa" w:w="750"/>
            <w:tcBorders>
              <w:top w:space="0" w:sz="4" w:color="auto" w:val="single"/>
              <w:left w:space="0" w:sz="4" w:color="auto" w:val="single"/>
              <w:bottom w:space="0" w:sz="4" w:color="auto" w:val="single"/>
              <w:right w:space="0" w:sz="4" w:color="auto" w:val="single"/>
            </w:tcBorders>
            <w:shd w:fill="auto" w:color="auto" w:val="clear"/>
            <w:vAlign w:val="center"/>
          </w:tcPr>
          <w:p w:rsidRDefault="002F47A6" w:rsidP="00A6537C" w:rsidR="002F47A6" w:rsidRPr="002F47A6">
            <w:pPr>
              <w:jc w:val="center"/>
              <w:rPr>
                <w:rFonts w:hAnsi="Times New Roman" w:ascii="Times New Roman"/>
                <w:color w:val="000000"/>
                <w:sz w:val="24"/>
                <w:szCs w:val="24"/>
              </w:rPr>
            </w:pPr>
            <w:r w:rsidRPr="002F47A6">
              <w:rPr>
                <w:rFonts w:hAnsi="Times New Roman" w:ascii="Times New Roman"/>
                <w:color w:val="000000"/>
                <w:sz w:val="24"/>
                <w:szCs w:val="24"/>
              </w:rPr>
              <w:t>133</w:t>
            </w:r>
          </w:p>
        </w:tc>
        <w:tc>
          <w:tcPr>
            <w:tcW w:type="dxa" w:w="2370"/>
            <w:tcBorders>
              <w:top w:space="0" w:sz="4" w:color="auto" w:val="single"/>
              <w:left w:space="0" w:sz="4" w:color="auto" w:val="single"/>
              <w:bottom w:space="0" w:sz="4" w:color="auto" w:val="single"/>
              <w:right w:space="0" w:sz="4" w:color="auto" w:val="single"/>
            </w:tcBorders>
            <w:shd w:fill="auto" w:color="auto" w:val="clear"/>
            <w:vAlign w:val="center"/>
          </w:tcPr>
          <w:p w:rsidRDefault="002F47A6" w:rsidP="00A6537C" w:rsidR="002F47A6" w:rsidRPr="002F47A6">
            <w:pPr>
              <w:rPr>
                <w:rFonts w:hAnsi="Times New Roman" w:ascii="Times New Roman"/>
                <w:color w:val="000000"/>
                <w:sz w:val="24"/>
                <w:szCs w:val="24"/>
              </w:rPr>
            </w:pPr>
            <w:r w:rsidRPr="002F47A6">
              <w:rPr>
                <w:rFonts w:hAnsi="Times New Roman" w:ascii="Times New Roman"/>
                <w:color w:val="000000"/>
                <w:sz w:val="24"/>
                <w:szCs w:val="24"/>
              </w:rPr>
              <w:t>AGENCIJA ZA OSIGURANJE RADNIČKIH TRAŽBINA</w:t>
            </w:r>
          </w:p>
        </w:tc>
        <w:tc>
          <w:tcPr>
            <w:tcW w:type="dxa" w:w="1536"/>
            <w:tcBorders>
              <w:top w:space="0" w:sz="4" w:color="auto" w:val="single"/>
              <w:left w:space="0" w:sz="4" w:color="auto" w:val="single"/>
              <w:bottom w:space="0" w:sz="4" w:color="auto" w:val="single"/>
              <w:right w:space="0" w:sz="4" w:color="auto" w:val="single"/>
            </w:tcBorders>
            <w:shd w:fill="auto" w:color="auto" w:val="clear"/>
            <w:vAlign w:val="center"/>
          </w:tcPr>
          <w:p w:rsidRDefault="002F47A6" w:rsidP="00A6537C" w:rsidR="002F47A6" w:rsidRPr="002F47A6">
            <w:pPr>
              <w:jc w:val="center"/>
              <w:rPr>
                <w:rFonts w:hAnsi="Times New Roman" w:ascii="Times New Roman"/>
                <w:color w:val="000000"/>
                <w:sz w:val="24"/>
                <w:szCs w:val="24"/>
              </w:rPr>
            </w:pPr>
            <w:r w:rsidRPr="002F47A6">
              <w:rPr>
                <w:rFonts w:hAnsi="Times New Roman" w:ascii="Times New Roman"/>
                <w:color w:val="000000"/>
                <w:sz w:val="24"/>
                <w:szCs w:val="24"/>
              </w:rPr>
              <w:t>4323472109</w:t>
            </w:r>
          </w:p>
        </w:tc>
        <w:tc>
          <w:tcPr>
            <w:tcW w:type="dxa" w:w="2574"/>
            <w:tcBorders>
              <w:top w:space="0" w:sz="4" w:color="auto" w:val="single"/>
              <w:left w:space="0" w:sz="4" w:color="auto" w:val="single"/>
              <w:bottom w:space="0" w:sz="4" w:color="auto" w:val="single"/>
              <w:right w:space="0" w:sz="4" w:color="auto" w:val="single"/>
            </w:tcBorders>
            <w:shd w:fill="auto" w:color="auto" w:val="clear"/>
            <w:vAlign w:val="center"/>
          </w:tcPr>
          <w:p w:rsidRDefault="002F47A6" w:rsidP="00A6537C" w:rsidR="002F47A6" w:rsidRPr="002F47A6">
            <w:pPr>
              <w:jc w:val="center"/>
              <w:rPr>
                <w:rFonts w:hAnsi="Times New Roman" w:ascii="Times New Roman"/>
                <w:color w:val="000000"/>
                <w:sz w:val="24"/>
                <w:szCs w:val="24"/>
              </w:rPr>
            </w:pPr>
            <w:r w:rsidRPr="002F47A6">
              <w:rPr>
                <w:rFonts w:hAnsi="Times New Roman" w:ascii="Times New Roman"/>
                <w:color w:val="000000"/>
                <w:sz w:val="24"/>
                <w:szCs w:val="24"/>
              </w:rPr>
              <w:t>Zagreb, Frankopanska 11/I</w:t>
            </w:r>
          </w:p>
        </w:tc>
        <w:tc>
          <w:tcPr>
            <w:tcW w:type="dxa" w:w="2410"/>
            <w:tcBorders>
              <w:top w:space="0" w:sz="4" w:color="auto" w:val="single"/>
              <w:left w:space="0" w:sz="4" w:color="auto" w:val="single"/>
              <w:bottom w:space="0" w:sz="4" w:color="auto" w:val="single"/>
              <w:right w:space="0" w:sz="4" w:color="auto" w:val="single"/>
            </w:tcBorders>
            <w:shd w:fill="auto" w:color="auto" w:val="clear"/>
            <w:noWrap/>
            <w:vAlign w:val="center"/>
          </w:tcPr>
          <w:p w:rsidRDefault="002F47A6" w:rsidR="002F47A6" w:rsidRPr="002F47A6">
            <w:pPr>
              <w:jc w:val="right"/>
              <w:rPr>
                <w:rFonts w:hAnsi="Times New Roman" w:ascii="Times New Roman"/>
                <w:color w:val="000000"/>
                <w:sz w:val="24"/>
                <w:szCs w:val="24"/>
              </w:rPr>
            </w:pPr>
            <w:r w:rsidRPr="002F47A6">
              <w:rPr>
                <w:rFonts w:hAnsi="Times New Roman" w:ascii="Times New Roman"/>
                <w:color w:val="000000"/>
                <w:sz w:val="24"/>
                <w:szCs w:val="24"/>
              </w:rPr>
              <w:t>2.559.012,87</w:t>
            </w:r>
          </w:p>
        </w:tc>
      </w:tr>
    </w:tbl>
    <w:p w:rsidRDefault="009E5A7A" w:rsidP="009E5A7A" w:rsidR="009E5A7A" w:rsidRPr="002F47A6">
      <w:pPr>
        <w:spacing w:lineRule="auto" w:line="240" w:after="0"/>
        <w:jc w:val="both"/>
        <w:rPr>
          <w:rFonts w:eastAsia="Times New Roman" w:hAnsi="Times New Roman" w:ascii="Times New Roman"/>
          <w:sz w:val="24"/>
          <w:szCs w:val="24"/>
          <w:lang w:eastAsia="hr-HR"/>
        </w:rPr>
      </w:pPr>
    </w:p>
    <w:p w:rsidRDefault="00903677" w:rsidP="00903677" w:rsidR="00903677" w:rsidRPr="002F47A6">
      <w:pPr>
        <w:spacing w:lineRule="atLeast" w:line="240" w:after="0"/>
        <w:rPr>
          <w:rFonts w:hAnsi="Times New Roman" w:ascii="Times New Roman"/>
          <w:b/>
          <w:sz w:val="24"/>
          <w:szCs w:val="24"/>
        </w:rPr>
      </w:pPr>
    </w:p>
    <w:p w:rsidRDefault="00903677" w:rsidP="00903677" w:rsidR="00903677" w:rsidRPr="002F47A6">
      <w:pPr>
        <w:spacing w:lineRule="atLeast" w:line="240" w:after="0"/>
        <w:jc w:val="center"/>
        <w:rPr>
          <w:rFonts w:hAnsi="Times New Roman" w:ascii="Times New Roman"/>
          <w:b/>
          <w:sz w:val="24"/>
          <w:szCs w:val="24"/>
        </w:rPr>
      </w:pPr>
      <w:r w:rsidRPr="002F47A6">
        <w:rPr>
          <w:rFonts w:hAnsi="Times New Roman" w:ascii="Times New Roman"/>
          <w:b/>
          <w:sz w:val="24"/>
          <w:szCs w:val="24"/>
        </w:rPr>
        <w:t>Obrazloženje</w:t>
      </w:r>
    </w:p>
    <w:p w:rsidRDefault="00903677" w:rsidP="00903677" w:rsidR="00903677" w:rsidRPr="002F47A6">
      <w:pPr>
        <w:spacing w:lineRule="atLeast" w:line="240" w:after="0"/>
        <w:rPr>
          <w:rFonts w:hAnsi="Times New Roman" w:ascii="Times New Roman"/>
          <w:b/>
          <w:sz w:val="24"/>
          <w:szCs w:val="24"/>
        </w:rPr>
      </w:pPr>
    </w:p>
    <w:p w:rsidRDefault="00903677" w:rsidP="001B70E5" w:rsidR="00903677" w:rsidRPr="002F47A6">
      <w:pPr>
        <w:spacing w:lineRule="atLeast" w:line="240" w:after="0"/>
        <w:jc w:val="both"/>
        <w:rPr>
          <w:rFonts w:hAnsi="Times New Roman" w:ascii="Times New Roman"/>
          <w:sz w:val="24"/>
          <w:szCs w:val="24"/>
        </w:rPr>
      </w:pPr>
      <w:r w:rsidRPr="002F47A6">
        <w:rPr>
          <w:rFonts w:hAnsi="Times New Roman" w:ascii="Times New Roman"/>
          <w:sz w:val="24"/>
          <w:szCs w:val="24"/>
        </w:rPr>
        <w:t xml:space="preserve">          U stečajnom postupku koji se vodi kod ovog suda pod gornjim poslovnim brojem nad </w:t>
      </w:r>
      <w:r w:rsidR="007662EC" w:rsidRPr="002F47A6">
        <w:rPr>
          <w:rFonts w:hAnsi="Times New Roman" w:ascii="Times New Roman"/>
          <w:sz w:val="24"/>
          <w:szCs w:val="24"/>
        </w:rPr>
        <w:t xml:space="preserve">stečajnim </w:t>
      </w:r>
      <w:r w:rsidRPr="002F47A6">
        <w:rPr>
          <w:rFonts w:hAnsi="Times New Roman" w:ascii="Times New Roman"/>
          <w:sz w:val="24"/>
          <w:szCs w:val="24"/>
        </w:rPr>
        <w:t>dužnik</w:t>
      </w:r>
      <w:r w:rsidR="007662EC" w:rsidRPr="002F47A6">
        <w:rPr>
          <w:rFonts w:hAnsi="Times New Roman" w:ascii="Times New Roman"/>
          <w:sz w:val="24"/>
          <w:szCs w:val="24"/>
        </w:rPr>
        <w:t>om</w:t>
      </w:r>
      <w:r w:rsidRPr="002F47A6">
        <w:rPr>
          <w:rFonts w:hAnsi="Times New Roman" w:ascii="Times New Roman"/>
          <w:sz w:val="24"/>
          <w:szCs w:val="24"/>
        </w:rPr>
        <w:t xml:space="preserve"> </w:t>
      </w:r>
      <w:r w:rsidR="002F47A6" w:rsidRPr="002F47A6">
        <w:rPr>
          <w:rFonts w:hAnsi="Times New Roman" w:ascii="Times New Roman"/>
          <w:sz w:val="24"/>
          <w:szCs w:val="24"/>
        </w:rPr>
        <w:t>NCP – REMONTNO BRODOGRADILIŠTE ŠIBENIK d.o.o. u stečaju, Šibenik</w:t>
      </w:r>
      <w:r w:rsidRPr="002F47A6">
        <w:rPr>
          <w:rFonts w:hAnsi="Times New Roman" w:ascii="Times New Roman"/>
          <w:sz w:val="24"/>
          <w:szCs w:val="24"/>
        </w:rPr>
        <w:t xml:space="preserve">, na ispitnom ročištu održanom dana </w:t>
      </w:r>
      <w:r w:rsidR="002F47A6">
        <w:rPr>
          <w:rFonts w:hAnsi="Times New Roman" w:ascii="Times New Roman"/>
          <w:sz w:val="24"/>
          <w:szCs w:val="24"/>
        </w:rPr>
        <w:t>10. travnja 2017</w:t>
      </w:r>
      <w:r w:rsidR="00C7091E" w:rsidRPr="002F47A6">
        <w:rPr>
          <w:rFonts w:hAnsi="Times New Roman" w:ascii="Times New Roman"/>
          <w:sz w:val="24"/>
          <w:szCs w:val="24"/>
        </w:rPr>
        <w:t xml:space="preserve">. </w:t>
      </w:r>
      <w:r w:rsidRPr="002F47A6">
        <w:rPr>
          <w:rFonts w:hAnsi="Times New Roman" w:ascii="Times New Roman"/>
          <w:sz w:val="24"/>
          <w:szCs w:val="24"/>
        </w:rPr>
        <w:t xml:space="preserve"> ispitane su tražbine vjerovnika iz točke I.</w:t>
      </w:r>
      <w:r w:rsidR="00D655E6" w:rsidRPr="002F47A6">
        <w:rPr>
          <w:rFonts w:hAnsi="Times New Roman" w:ascii="Times New Roman"/>
          <w:sz w:val="24"/>
          <w:szCs w:val="24"/>
        </w:rPr>
        <w:t xml:space="preserve"> </w:t>
      </w:r>
      <w:r w:rsidRPr="002F47A6">
        <w:rPr>
          <w:rFonts w:hAnsi="Times New Roman" w:ascii="Times New Roman"/>
          <w:sz w:val="24"/>
          <w:szCs w:val="24"/>
        </w:rPr>
        <w:t xml:space="preserve">ovog rješenja. </w:t>
      </w:r>
      <w:r w:rsidR="002F47A6">
        <w:rPr>
          <w:rFonts w:hAnsi="Times New Roman" w:ascii="Times New Roman"/>
          <w:sz w:val="24"/>
          <w:szCs w:val="24"/>
        </w:rPr>
        <w:t xml:space="preserve"> </w:t>
      </w:r>
    </w:p>
    <w:p w:rsidRDefault="004B21E9" w:rsidP="001B70E5" w:rsidR="004B21E9" w:rsidRPr="002F47A6">
      <w:pPr>
        <w:spacing w:lineRule="atLeast" w:line="240" w:after="0"/>
        <w:jc w:val="both"/>
        <w:rPr>
          <w:rFonts w:hAnsi="Times New Roman" w:ascii="Times New Roman"/>
          <w:sz w:val="24"/>
          <w:szCs w:val="24"/>
        </w:rPr>
      </w:pPr>
      <w:r w:rsidRPr="002F47A6">
        <w:rPr>
          <w:rFonts w:hAnsi="Times New Roman" w:ascii="Times New Roman"/>
          <w:sz w:val="24"/>
          <w:szCs w:val="24"/>
        </w:rPr>
        <w:t xml:space="preserve">          Postupajući temeljem odredbe članka 21.  Zakona o osiguranju potraživanja radnika u slučaju stečaja poslodavca, Agencija je izvijestila sud da je djelomično ispunila svoju obvezu prema radnicima čija su potraživanja utvrđena, te je zatražila da sud postupajući temeljem članka 21. stavak 4. ispravi rješenje o utvrđenim tražbinama.</w:t>
      </w:r>
    </w:p>
    <w:p w:rsidRDefault="00E36CD0" w:rsidP="00B41292" w:rsidR="00E36CD0" w:rsidRPr="002F47A6">
      <w:pPr>
        <w:spacing w:lineRule="atLeast" w:line="240" w:after="0"/>
        <w:jc w:val="both"/>
        <w:rPr>
          <w:rFonts w:hAnsi="Times New Roman" w:ascii="Times New Roman"/>
          <w:sz w:val="24"/>
          <w:szCs w:val="24"/>
        </w:rPr>
      </w:pPr>
      <w:r w:rsidRPr="002F47A6">
        <w:rPr>
          <w:rFonts w:hAnsi="Times New Roman" w:ascii="Times New Roman"/>
          <w:sz w:val="24"/>
          <w:szCs w:val="24"/>
        </w:rPr>
        <w:t xml:space="preserve">          Stoga je odlučeno kao u izreci.</w:t>
      </w:r>
    </w:p>
    <w:p w:rsidRDefault="00E36CD0" w:rsidP="00E36CD0" w:rsidR="00E36CD0" w:rsidRPr="002F47A6">
      <w:pPr>
        <w:spacing w:lineRule="atLeast" w:line="240" w:after="0"/>
        <w:rPr>
          <w:rFonts w:hAnsi="Times New Roman" w:ascii="Times New Roman"/>
          <w:sz w:val="24"/>
          <w:szCs w:val="24"/>
        </w:rPr>
      </w:pPr>
    </w:p>
    <w:p w:rsidRDefault="00951034" w:rsidP="00E36CD0" w:rsidR="00951034" w:rsidRPr="002F47A6">
      <w:pPr>
        <w:spacing w:lineRule="atLeast" w:line="240" w:after="0"/>
        <w:rPr>
          <w:rFonts w:hAnsi="Times New Roman" w:ascii="Times New Roman"/>
          <w:sz w:val="24"/>
          <w:szCs w:val="24"/>
        </w:rPr>
      </w:pPr>
    </w:p>
    <w:p w:rsidRDefault="00E36CD0" w:rsidP="00E36CD0" w:rsidR="00E36CD0" w:rsidRPr="002F47A6">
      <w:pPr>
        <w:spacing w:lineRule="atLeast" w:line="240" w:after="0"/>
        <w:jc w:val="center"/>
        <w:rPr>
          <w:rFonts w:hAnsi="Times New Roman" w:ascii="Times New Roman"/>
          <w:sz w:val="24"/>
          <w:szCs w:val="24"/>
        </w:rPr>
      </w:pPr>
      <w:r w:rsidRPr="002F47A6">
        <w:rPr>
          <w:rFonts w:hAnsi="Times New Roman" w:ascii="Times New Roman"/>
          <w:sz w:val="24"/>
          <w:szCs w:val="24"/>
        </w:rPr>
        <w:t xml:space="preserve">U Zadru, dana </w:t>
      </w:r>
      <w:r w:rsidR="00450506">
        <w:rPr>
          <w:rFonts w:hAnsi="Times New Roman" w:ascii="Times New Roman"/>
          <w:sz w:val="24"/>
          <w:szCs w:val="24"/>
        </w:rPr>
        <w:t>2. listopada</w:t>
      </w:r>
      <w:r w:rsidR="002F47A6">
        <w:rPr>
          <w:rFonts w:hAnsi="Times New Roman" w:ascii="Times New Roman"/>
          <w:sz w:val="24"/>
          <w:szCs w:val="24"/>
        </w:rPr>
        <w:t xml:space="preserve"> 2017</w:t>
      </w:r>
      <w:r w:rsidRPr="002F47A6">
        <w:rPr>
          <w:rFonts w:hAnsi="Times New Roman" w:ascii="Times New Roman"/>
          <w:sz w:val="24"/>
          <w:szCs w:val="24"/>
        </w:rPr>
        <w:t>.</w:t>
      </w:r>
    </w:p>
    <w:p w:rsidRDefault="00E36CD0" w:rsidP="00E36CD0" w:rsidR="00E36CD0" w:rsidRPr="002F47A6">
      <w:pPr>
        <w:spacing w:lineRule="atLeast" w:line="240" w:after="0"/>
        <w:rPr>
          <w:rFonts w:hAnsi="Times New Roman" w:ascii="Times New Roman"/>
          <w:sz w:val="24"/>
          <w:szCs w:val="24"/>
        </w:rPr>
      </w:pPr>
    </w:p>
    <w:p w:rsidRDefault="00C7091E" w:rsidP="002859C9" w:rsidR="00C7091E" w:rsidRPr="002F47A6">
      <w:pPr>
        <w:spacing w:lineRule="atLeast" w:line="240" w:after="0"/>
        <w:rPr>
          <w:rFonts w:hAnsi="Times New Roman" w:ascii="Times New Roman"/>
          <w:sz w:val="24"/>
          <w:szCs w:val="24"/>
        </w:rPr>
      </w:pPr>
    </w:p>
    <w:p w:rsidRDefault="00C7091E" w:rsidP="002859C9" w:rsidR="00C7091E" w:rsidRPr="002F47A6">
      <w:pPr>
        <w:spacing w:lineRule="atLeast" w:line="240" w:after="0"/>
        <w:rPr>
          <w:rFonts w:hAnsi="Times New Roman" w:ascii="Times New Roman"/>
          <w:sz w:val="24"/>
          <w:szCs w:val="24"/>
        </w:rPr>
      </w:pPr>
    </w:p>
    <w:p w:rsidRDefault="00C7091E" w:rsidP="00C7091E" w:rsidR="00E36CD0" w:rsidRPr="002F47A6">
      <w:pPr>
        <w:spacing w:lineRule="atLeast" w:line="240" w:after="0"/>
        <w:jc w:val="right"/>
        <w:rPr>
          <w:rFonts w:hAnsi="Times New Roman" w:ascii="Times New Roman"/>
          <w:sz w:val="24"/>
          <w:szCs w:val="24"/>
        </w:rPr>
      </w:pPr>
      <w:r w:rsidRPr="002F47A6">
        <w:rPr>
          <w:rFonts w:hAnsi="Times New Roman" w:ascii="Times New Roman"/>
          <w:sz w:val="24"/>
          <w:szCs w:val="24"/>
        </w:rPr>
        <w:t>S</w:t>
      </w:r>
      <w:r w:rsidR="00E36CD0" w:rsidRPr="002F47A6">
        <w:rPr>
          <w:rFonts w:hAnsi="Times New Roman" w:ascii="Times New Roman"/>
          <w:sz w:val="24"/>
          <w:szCs w:val="24"/>
        </w:rPr>
        <w:t>udac</w:t>
      </w:r>
    </w:p>
    <w:p w:rsidRDefault="00E36CD0" w:rsidP="00C7091E" w:rsidR="001755EA" w:rsidRPr="002F47A6">
      <w:pPr>
        <w:spacing w:lineRule="atLeast" w:line="240" w:after="0"/>
        <w:jc w:val="right"/>
        <w:rPr>
          <w:rFonts w:hAnsi="Times New Roman" w:ascii="Times New Roman"/>
          <w:b/>
          <w:sz w:val="24"/>
          <w:szCs w:val="24"/>
        </w:rPr>
      </w:pPr>
      <w:r w:rsidRPr="002F47A6">
        <w:rPr>
          <w:rFonts w:hAnsi="Times New Roman" w:ascii="Times New Roman"/>
          <w:sz w:val="24"/>
          <w:szCs w:val="24"/>
        </w:rPr>
        <w:t>Ardena Bajlo</w:t>
      </w:r>
    </w:p>
    <w:p w:rsidRDefault="001E6837" w:rsidP="00E34590" w:rsidR="001E6837" w:rsidRPr="002F47A6">
      <w:pPr>
        <w:spacing w:lineRule="atLeast" w:line="240" w:after="0"/>
        <w:jc w:val="right"/>
        <w:rPr>
          <w:rFonts w:hAnsi="Times New Roman" w:ascii="Times New Roman"/>
          <w:b/>
          <w:sz w:val="24"/>
          <w:szCs w:val="24"/>
        </w:rPr>
      </w:pPr>
    </w:p>
    <w:p w:rsidRDefault="0052773F" w:rsidP="00CD3BDE" w:rsidR="0052773F" w:rsidRPr="002F47A6">
      <w:pPr>
        <w:spacing w:lineRule="atLeast" w:line="240" w:after="0"/>
        <w:jc w:val="right"/>
        <w:rPr>
          <w:rFonts w:hAnsi="Times New Roman" w:ascii="Times New Roman"/>
          <w:b/>
          <w:sz w:val="24"/>
          <w:szCs w:val="24"/>
        </w:rPr>
      </w:pPr>
    </w:p>
    <w:p w:rsidRDefault="00C7091E" w:rsidP="00CD3BDE" w:rsidR="00C7091E" w:rsidRPr="002F47A6">
      <w:pPr>
        <w:spacing w:lineRule="atLeast" w:line="240" w:after="0"/>
        <w:jc w:val="right"/>
        <w:rPr>
          <w:rFonts w:hAnsi="Times New Roman" w:ascii="Times New Roman"/>
          <w:b/>
          <w:sz w:val="24"/>
          <w:szCs w:val="24"/>
        </w:rPr>
      </w:pPr>
    </w:p>
    <w:p w:rsidRDefault="00C7091E" w:rsidP="00CD3BDE" w:rsidR="00C7091E" w:rsidRPr="002F47A6">
      <w:pPr>
        <w:spacing w:lineRule="atLeast" w:line="240" w:after="0"/>
        <w:jc w:val="right"/>
        <w:rPr>
          <w:rFonts w:hAnsi="Times New Roman" w:ascii="Times New Roman"/>
          <w:b/>
          <w:sz w:val="24"/>
          <w:szCs w:val="24"/>
        </w:rPr>
      </w:pPr>
    </w:p>
    <w:p w:rsidRDefault="00C7091E" w:rsidP="00CD3BDE" w:rsidR="00C7091E" w:rsidRPr="002F47A6">
      <w:pPr>
        <w:spacing w:lineRule="atLeast" w:line="240" w:after="0"/>
        <w:jc w:val="right"/>
        <w:rPr>
          <w:rFonts w:hAnsi="Times New Roman" w:ascii="Times New Roman"/>
          <w:b/>
          <w:sz w:val="24"/>
          <w:szCs w:val="24"/>
        </w:rPr>
      </w:pPr>
    </w:p>
    <w:p w:rsidRDefault="00E36CD0" w:rsidP="00E36CD0" w:rsidR="00E36CD0" w:rsidRPr="002F47A6">
      <w:pPr>
        <w:spacing w:lineRule="atLeast" w:line="240" w:after="0"/>
        <w:rPr>
          <w:rFonts w:hAnsi="Times New Roman" w:ascii="Times New Roman"/>
          <w:b/>
          <w:sz w:val="24"/>
          <w:szCs w:val="24"/>
        </w:rPr>
      </w:pPr>
    </w:p>
    <w:p w:rsidRDefault="008975E3" w:rsidP="00E36CD0" w:rsidR="008975E3" w:rsidRPr="002F47A6">
      <w:pPr>
        <w:spacing w:lineRule="atLeast" w:line="240" w:after="0"/>
        <w:rPr>
          <w:rFonts w:hAnsi="Times New Roman" w:ascii="Times New Roman"/>
          <w:b/>
          <w:sz w:val="24"/>
          <w:szCs w:val="24"/>
        </w:rPr>
      </w:pPr>
    </w:p>
    <w:p w:rsidRDefault="00E36CD0" w:rsidP="00E36CD0" w:rsidR="00E36CD0" w:rsidRPr="002F47A6">
      <w:pPr>
        <w:spacing w:lineRule="atLeast" w:line="240" w:after="0"/>
        <w:rPr>
          <w:rFonts w:hAnsi="Times New Roman" w:ascii="Times New Roman"/>
          <w:sz w:val="24"/>
          <w:szCs w:val="24"/>
        </w:rPr>
      </w:pPr>
      <w:r w:rsidRPr="002F47A6">
        <w:rPr>
          <w:rFonts w:hAnsi="Times New Roman" w:ascii="Times New Roman"/>
          <w:b/>
          <w:sz w:val="24"/>
          <w:szCs w:val="24"/>
        </w:rPr>
        <w:t>Pouka o pravnom lijeku</w:t>
      </w:r>
      <w:r w:rsidRPr="002F47A6">
        <w:rPr>
          <w:rFonts w:hAnsi="Times New Roman" w:ascii="Times New Roman"/>
          <w:sz w:val="24"/>
          <w:szCs w:val="24"/>
        </w:rPr>
        <w:t xml:space="preserve">: </w:t>
      </w:r>
    </w:p>
    <w:p w:rsidRDefault="00D7480A" w:rsidP="001E6837" w:rsidR="00D7480A" w:rsidRPr="002F47A6">
      <w:pPr>
        <w:spacing w:lineRule="atLeast" w:line="240" w:after="0"/>
        <w:rPr>
          <w:rFonts w:hAnsi="Times New Roman" w:ascii="Times New Roman"/>
          <w:sz w:val="24"/>
          <w:szCs w:val="24"/>
        </w:rPr>
      </w:pPr>
    </w:p>
    <w:p w:rsidRDefault="00C5230E" w:rsidP="00C5230E" w:rsidR="00C5230E" w:rsidRPr="002F47A6">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4"/>
          <w:lang w:eastAsia="hr-HR"/>
        </w:rPr>
      </w:pPr>
      <w:r w:rsidRPr="002F47A6">
        <w:rPr>
          <w:rFonts w:eastAsia="Times New Roman" w:hAnsi="Times New Roman" w:ascii="Times New Roman"/>
          <w:sz w:val="24"/>
          <w:szCs w:val="24"/>
          <w:lang w:eastAsia="hr-HR"/>
        </w:rPr>
        <w:t xml:space="preserve">Protiv  ovog  rješenja nezadovoljna stranka može podnijeti žalbu u roku od 8 dana od dana </w:t>
      </w:r>
      <w:r w:rsidR="002F47A6">
        <w:rPr>
          <w:rFonts w:eastAsia="Times New Roman" w:hAnsi="Times New Roman" w:ascii="Times New Roman"/>
          <w:sz w:val="24"/>
          <w:szCs w:val="24"/>
          <w:lang w:eastAsia="hr-HR"/>
        </w:rPr>
        <w:t>dostave</w:t>
      </w:r>
      <w:r w:rsidRPr="002F47A6">
        <w:rPr>
          <w:rFonts w:eastAsia="Times New Roman" w:hAnsi="Times New Roman" w:ascii="Times New Roman"/>
          <w:sz w:val="24"/>
          <w:szCs w:val="24"/>
          <w:lang w:eastAsia="hr-HR"/>
        </w:rPr>
        <w:t xml:space="preserve"> istog. Žalba  se podnosi putem ovog  suda u tri  istovjetna primjerka, a o žalbi odlučuje Visoki trgovački sud  Republike  Hrvatske.</w:t>
      </w:r>
    </w:p>
    <w:p w:rsidRDefault="00D7480A" w:rsidP="001E6837" w:rsidR="00D7480A" w:rsidRPr="002F47A6">
      <w:pPr>
        <w:spacing w:lineRule="atLeast" w:line="240" w:after="0"/>
        <w:rPr>
          <w:rFonts w:hAnsi="Times New Roman" w:ascii="Times New Roman"/>
          <w:sz w:val="24"/>
          <w:szCs w:val="24"/>
        </w:rPr>
      </w:pPr>
    </w:p>
    <w:p w:rsidRDefault="001E6837" w:rsidP="001E6837" w:rsidR="001E6837" w:rsidRPr="002F47A6">
      <w:pPr>
        <w:spacing w:lineRule="atLeast" w:line="240" w:after="0"/>
        <w:jc w:val="both"/>
        <w:rPr>
          <w:rFonts w:hAnsi="Times New Roman" w:ascii="Times New Roman"/>
          <w:sz w:val="24"/>
          <w:szCs w:val="24"/>
        </w:rPr>
      </w:pPr>
    </w:p>
    <w:p w:rsidRDefault="002859C9" w:rsidP="002859C9" w:rsidR="002859C9" w:rsidRPr="002F47A6">
      <w:pPr>
        <w:spacing w:lineRule="atLeast" w:line="240" w:after="0"/>
        <w:rPr>
          <w:rFonts w:hAnsi="Times New Roman" w:ascii="Times New Roman"/>
          <w:sz w:val="24"/>
          <w:szCs w:val="24"/>
        </w:rPr>
      </w:pPr>
      <w:r w:rsidRPr="002F47A6">
        <w:rPr>
          <w:rFonts w:hAnsi="Times New Roman" w:ascii="Times New Roman"/>
          <w:sz w:val="24"/>
          <w:szCs w:val="24"/>
        </w:rPr>
        <w:t>Dostaviti:</w:t>
      </w:r>
    </w:p>
    <w:p w:rsidRDefault="002859C9" w:rsidP="002859C9" w:rsidR="002859C9" w:rsidRPr="002F47A6">
      <w:pPr>
        <w:numPr>
          <w:ilvl w:val="0"/>
          <w:numId w:val="1"/>
        </w:numPr>
        <w:spacing w:lineRule="atLeast" w:line="240" w:after="0"/>
        <w:rPr>
          <w:rFonts w:hAnsi="Times New Roman" w:ascii="Times New Roman"/>
          <w:sz w:val="24"/>
          <w:szCs w:val="24"/>
        </w:rPr>
      </w:pPr>
      <w:r w:rsidRPr="002F47A6">
        <w:rPr>
          <w:rFonts w:hAnsi="Times New Roman" w:ascii="Times New Roman"/>
          <w:sz w:val="24"/>
          <w:szCs w:val="24"/>
        </w:rPr>
        <w:t>stečajnom upravitelju</w:t>
      </w:r>
      <w:r w:rsidR="007A6750">
        <w:rPr>
          <w:rFonts w:hAnsi="Times New Roman" w:ascii="Times New Roman"/>
          <w:sz w:val="24"/>
          <w:szCs w:val="24"/>
        </w:rPr>
        <w:t xml:space="preserve"> – e-mailom</w:t>
      </w:r>
    </w:p>
    <w:p w:rsidRDefault="002859C9" w:rsidP="002859C9" w:rsidR="002859C9" w:rsidRPr="002F47A6">
      <w:pPr>
        <w:numPr>
          <w:ilvl w:val="0"/>
          <w:numId w:val="1"/>
        </w:numPr>
        <w:spacing w:lineRule="atLeast" w:line="240" w:after="0"/>
        <w:jc w:val="both"/>
        <w:rPr>
          <w:rFonts w:hAnsi="Times New Roman" w:ascii="Times New Roman"/>
          <w:sz w:val="24"/>
          <w:szCs w:val="24"/>
        </w:rPr>
      </w:pPr>
      <w:r w:rsidRPr="002F47A6">
        <w:rPr>
          <w:rFonts w:hAnsi="Times New Roman" w:ascii="Times New Roman"/>
          <w:sz w:val="24"/>
          <w:szCs w:val="24"/>
        </w:rPr>
        <w:t>Agencija za osiguranje radničkih potraživanja u slučaju stečaja poslodavca</w:t>
      </w:r>
    </w:p>
    <w:p w:rsidRDefault="002859C9" w:rsidP="002859C9" w:rsidR="002859C9" w:rsidRPr="002F47A6">
      <w:pPr>
        <w:numPr>
          <w:ilvl w:val="0"/>
          <w:numId w:val="1"/>
        </w:numPr>
        <w:spacing w:lineRule="atLeast" w:line="240" w:after="0"/>
        <w:rPr>
          <w:rFonts w:hAnsi="Times New Roman" w:ascii="Times New Roman"/>
          <w:sz w:val="24"/>
          <w:szCs w:val="24"/>
        </w:rPr>
      </w:pPr>
      <w:r w:rsidRPr="002F47A6">
        <w:rPr>
          <w:rFonts w:hAnsi="Times New Roman" w:ascii="Times New Roman"/>
          <w:sz w:val="24"/>
          <w:szCs w:val="24"/>
        </w:rPr>
        <w:t>oglasna ploča</w:t>
      </w:r>
    </w:p>
    <w:p w:rsidRDefault="002F47A6" w:rsidP="002859C9" w:rsidR="002859C9" w:rsidRPr="002F47A6">
      <w:pPr>
        <w:numPr>
          <w:ilvl w:val="0"/>
          <w:numId w:val="1"/>
        </w:numPr>
        <w:spacing w:lineRule="atLeast" w:line="240" w:after="0"/>
        <w:rPr>
          <w:rFonts w:hAnsi="Times New Roman" w:ascii="Times New Roman"/>
          <w:sz w:val="24"/>
          <w:szCs w:val="24"/>
        </w:rPr>
      </w:pPr>
      <w:r>
        <w:rPr>
          <w:rFonts w:hAnsi="Times New Roman" w:ascii="Times New Roman"/>
          <w:sz w:val="24"/>
          <w:szCs w:val="24"/>
        </w:rPr>
        <w:t>u spis</w:t>
      </w:r>
    </w:p>
    <w:p w:rsidRDefault="002859C9" w:rsidP="002859C9" w:rsidR="002859C9" w:rsidRPr="002F47A6">
      <w:pPr>
        <w:spacing w:lineRule="atLeast" w:line="240" w:after="0"/>
        <w:rPr>
          <w:rFonts w:hAnsi="Times New Roman" w:ascii="Times New Roman"/>
          <w:sz w:val="24"/>
          <w:szCs w:val="24"/>
        </w:rPr>
      </w:pPr>
    </w:p>
    <w:p w:rsidRDefault="002859C9" w:rsidP="002859C9" w:rsidR="002859C9" w:rsidRPr="002F47A6">
      <w:pPr>
        <w:spacing w:lineRule="atLeast" w:line="240" w:after="0"/>
        <w:jc w:val="both"/>
        <w:rPr>
          <w:rFonts w:hAnsi="Times New Roman" w:ascii="Times New Roman"/>
          <w:sz w:val="24"/>
          <w:szCs w:val="24"/>
        </w:rPr>
      </w:pPr>
    </w:p>
    <w:p w:rsidRDefault="002859C9" w:rsidP="002859C9" w:rsidR="002859C9" w:rsidRPr="002F47A6">
      <w:pPr>
        <w:spacing w:lineRule="atLeast" w:line="240" w:after="0"/>
        <w:jc w:val="both"/>
        <w:rPr>
          <w:rFonts w:hAnsi="Times New Roman" w:ascii="Times New Roman"/>
          <w:sz w:val="24"/>
          <w:szCs w:val="24"/>
        </w:rPr>
      </w:pPr>
    </w:p>
    <w:p w:rsidRDefault="006C3C92" w:rsidP="006C3C92" w:rsidR="006C3C92" w:rsidRPr="002F47A6">
      <w:pPr>
        <w:spacing w:lineRule="atLeast" w:line="240" w:after="0"/>
        <w:rPr>
          <w:rFonts w:hAnsi="Times New Roman" w:ascii="Times New Roman"/>
          <w:sz w:val="24"/>
          <w:szCs w:val="24"/>
        </w:rPr>
      </w:pPr>
    </w:p>
    <w:sectPr w:rsidSect="004452BC" w:rsidR="006C3C92" w:rsidRPr="002F47A6">
      <w:headerReference w:type="even" r:id="rId10"/>
      <w:headerReference w:type="default" r:id="rId11"/>
      <w:footerReference w:type="even" r:id="rId12"/>
      <w:footerReference w:type="default" r:id="rId13"/>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2F3B" w:rsidR="00692F3B">
      <w:pPr>
        <w:spacing w:lineRule="auto" w:line="240" w:after="0"/>
      </w:pPr>
      <w:r>
        <w:separator/>
      </w:r>
    </w:p>
  </w:endnote>
  <w:endnote w:id="0" w:type="continuationSeparator">
    <w:p w:rsidRDefault="00692F3B" w:rsidR="00692F3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37C" w:rsidP="004452BC" w:rsidR="00A6537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6537C" w:rsidP="004452BC" w:rsidR="00A6537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37C" w:rsidP="004452BC" w:rsidR="00A6537C"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2F3B" w:rsidR="00692F3B">
      <w:pPr>
        <w:spacing w:lineRule="auto" w:line="240" w:after="0"/>
      </w:pPr>
      <w:r>
        <w:separator/>
      </w:r>
    </w:p>
  </w:footnote>
  <w:footnote w:id="0" w:type="continuationSeparator">
    <w:p w:rsidRDefault="00692F3B" w:rsidR="00692F3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37C" w:rsidP="004452BC" w:rsidR="00A653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6537C" w:rsidR="00A653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37C" w:rsidP="004452BC" w:rsidR="00A653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6750">
      <w:rPr>
        <w:rStyle w:val="Brojstranice"/>
        <w:noProof/>
      </w:rPr>
      <w:t>14</w:t>
    </w:r>
    <w:r>
      <w:rPr>
        <w:rStyle w:val="Brojstranice"/>
      </w:rPr>
      <w:fldChar w:fldCharType="end"/>
    </w:r>
  </w:p>
  <w:p w:rsidRDefault="00A6537C" w:rsidR="00A6537C" w:rsidRPr="00A6537C">
    <w:pPr>
      <w:pStyle w:val="Zaglavlje"/>
    </w:pPr>
    <w:r w:rsidRPr="00A6537C">
      <w:t xml:space="preserve">                                                                                                         </w:t>
    </w:r>
    <w:r>
      <w:tab/>
    </w:r>
    <w:r w:rsidRPr="00A6537C">
      <w:t xml:space="preserve">   1 St-749/2016-</w:t>
    </w:r>
    <w:r w:rsidR="00450506">
      <w:t>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8">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3">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5">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9"/>
  </w:num>
  <w:num w:numId="3">
    <w:abstractNumId w:val="6"/>
  </w:num>
  <w:num w:numId="4">
    <w:abstractNumId w:val="5"/>
  </w:num>
  <w:num w:numId="5">
    <w:abstractNumId w:val="8"/>
  </w:num>
  <w:num w:numId="6">
    <w:abstractNumId w:val="4"/>
  </w:num>
  <w:num w:numId="7">
    <w:abstractNumId w:val="10"/>
  </w:num>
  <w:num w:numId="8">
    <w:abstractNumId w:val="0"/>
  </w:num>
  <w:num w:numId="9">
    <w:abstractNumId w:val="12"/>
  </w:num>
  <w:num w:numId="10">
    <w:abstractNumId w:val="14"/>
  </w:num>
  <w:num w:numId="11">
    <w:abstractNumId w:val="1"/>
  </w:num>
  <w:num w:numId="12">
    <w:abstractNumId w:val="15"/>
  </w:num>
  <w:num w:numId="13">
    <w:abstractNumId w:val="7"/>
  </w:num>
  <w:num w:numId="14">
    <w:abstractNumId w:val="11"/>
  </w:num>
  <w:num w:numId="15">
    <w:abstractNumId w:val="2"/>
  </w:num>
  <w:num w:numId="1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124617"/>
    <w:rsid w:val="001344B0"/>
    <w:rsid w:val="00163C59"/>
    <w:rsid w:val="001755EA"/>
    <w:rsid w:val="00177815"/>
    <w:rsid w:val="001B70E5"/>
    <w:rsid w:val="001C3F21"/>
    <w:rsid w:val="001E6837"/>
    <w:rsid w:val="00247422"/>
    <w:rsid w:val="002859C9"/>
    <w:rsid w:val="002F47A6"/>
    <w:rsid w:val="00323265"/>
    <w:rsid w:val="00327998"/>
    <w:rsid w:val="004221EF"/>
    <w:rsid w:val="004452BC"/>
    <w:rsid w:val="00450506"/>
    <w:rsid w:val="00450811"/>
    <w:rsid w:val="00485326"/>
    <w:rsid w:val="0048628B"/>
    <w:rsid w:val="004B21E9"/>
    <w:rsid w:val="004D3C1B"/>
    <w:rsid w:val="0052773F"/>
    <w:rsid w:val="00562227"/>
    <w:rsid w:val="00571979"/>
    <w:rsid w:val="005C36CE"/>
    <w:rsid w:val="005C7E14"/>
    <w:rsid w:val="005F76A1"/>
    <w:rsid w:val="0066159C"/>
    <w:rsid w:val="00674C9C"/>
    <w:rsid w:val="00692F3B"/>
    <w:rsid w:val="006A50D3"/>
    <w:rsid w:val="006C3C92"/>
    <w:rsid w:val="007662EC"/>
    <w:rsid w:val="007946B1"/>
    <w:rsid w:val="007A6750"/>
    <w:rsid w:val="00803A59"/>
    <w:rsid w:val="008975E3"/>
    <w:rsid w:val="008E13AC"/>
    <w:rsid w:val="008F481F"/>
    <w:rsid w:val="00903677"/>
    <w:rsid w:val="00951034"/>
    <w:rsid w:val="00980582"/>
    <w:rsid w:val="009E5A7A"/>
    <w:rsid w:val="00A6537C"/>
    <w:rsid w:val="00B04EBE"/>
    <w:rsid w:val="00B2047D"/>
    <w:rsid w:val="00B41292"/>
    <w:rsid w:val="00B7036F"/>
    <w:rsid w:val="00C35F12"/>
    <w:rsid w:val="00C5230E"/>
    <w:rsid w:val="00C6073C"/>
    <w:rsid w:val="00C7091E"/>
    <w:rsid w:val="00CC4338"/>
    <w:rsid w:val="00CD3BDE"/>
    <w:rsid w:val="00D02600"/>
    <w:rsid w:val="00D655E6"/>
    <w:rsid w:val="00D7480A"/>
    <w:rsid w:val="00D87CF1"/>
    <w:rsid w:val="00DB052E"/>
    <w:rsid w:val="00E34590"/>
    <w:rsid w:val="00E36CD0"/>
    <w:rsid w:val="00F22B8D"/>
    <w:rsid w:val="00F561E0"/>
    <w:rsid w:val="00F725C9"/>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7946B1"/>
    <w:rPr>
      <w:color w:val="808080"/>
      <w:bdr w:space="0" w:sz="0" w:color="auto" w:val="none"/>
      <w:shd w:fill="auto" w:color="auto" w:val="clear"/>
    </w:rPr>
  </w:style>
  <w:style w:customStyle="true" w:styleId="eSPISCCParagraphDefaultFont" w:type="character">
    <w:name w:val="eSPIS_CC_Paragraph Default Font"/>
    <w:basedOn w:val="Zadanifontodlomka"/>
    <w:rsid w:val="007946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46B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46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46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7946B1"/>
    <w:rPr>
      <w:color w:val="808080"/>
      <w:bdr w:color="auto" w:space="0" w:sz="0" w:val="none"/>
      <w:shd w:color="auto" w:fill="auto" w:val="clear"/>
    </w:rPr>
  </w:style>
  <w:style w:customStyle="1" w:styleId="eSPISCCParagraphDefaultFont" w:type="character">
    <w:name w:val="eSPIS_CC_Paragraph Default Font"/>
    <w:basedOn w:val="Zadanifontodlomka"/>
    <w:rsid w:val="007946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46B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46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46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St-749/2016-73</izvorni_sadrzaj>
    <derivirana_varijabla naziv="DomainObject.Oznaka_1">St-749/2016-73</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14</izvorni_sadrzaj>
    <derivirana_varijabla naziv="DomainObject.BrojStranica_1">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izvorni_sadrzaj>
    <derivirana_varijabla naziv="DomainObject.Predmet.Broj_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St-749/2016</izvorni_sadrzaj>
    <derivirana_varijabla naziv="DomainObject.Predmet.OznakaBroj_1">St-749/2016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06.06.16. - dostavljen dokaz o uplati
                   predujma 1.000,00 kn</izvorni_sadrzaj>
    <derivirana_varijabla naziv="DomainObject.Predmet.PrimjedbaSuca_1">06.06.16. - dostavljen dokaz o uplati
                   predujma 1.000,00 kn</derivirana_varijabla>
  </DomainObject.Predmet.PrimjedbaSuca>
  <DomainObject.Predmet.ProtustrankaFormated>
    <izvorni_sadrzaj>  NCP-NAUTIČKI CENTAR PRGIN-REMONTNO BRODOGRADILIŠTE ŠIBENIK d.o.o. za remont i proizvodnju brodova</izvorni_sadrzaj>
    <derivirana_varijabla naziv="DomainObject.Predmet.ProtustrankaFormated_1">  NCP-NAUTIČKI CENTAR PRGIN-REMONTNO BRODOGRADILIŠTE ŠIBENIK d.o.o. za remont i proizvodnju brodova</derivirana_varijabla>
  </DomainObject.Predmet.ProtustrankaFormated>
  <DomainObject.Predmet.ProtustrankaFormatedOIB>
    <izvorni_sadrzaj>  NCP-NAUTIČKI CENTAR PRGIN-REMONTNO BRODOGRADILIŠTE ŠIBENIK d.o.o. za remont i proizvodnju brodova, OIB 23065093882</izvorni_sadrzaj>
    <derivirana_varijabla naziv="DomainObject.Predmet.ProtustrankaFormatedOIB_1">  NCP-NAUTIČKI CENTAR PRGIN-REMONTNO BRODOGRADILIŠTE ŠIBENIK d.o.o. za remont i proizvodnju brodova, OIB 23065093882</derivirana_varijabla>
  </DomainObject.Predmet.ProtustrankaFormatedOIB>
  <DomainObject.Predmet.ProtustrankaFormatedWithAdress>
    <izvorni_sadrzaj> NCP-NAUTIČKI CENTAR PRGIN-REMONTNO BRODOGRADILIŠTE ŠIBENIK d.o.o. za remont i proizvodnju brodova, Obala Jerka Šižgorića 1, 22000 Šibenik</izvorni_sadrzaj>
    <derivirana_varijabla naziv="DomainObject.Predmet.ProtustrankaFormatedWithAdress_1"> NCP-NAUTIČKI CENTAR PRGIN-REMONTNO BRODOGRADILIŠTE ŠIBENIK d.o.o. za remont i proizvodnju brodova, Obala Jerka Šižgorića 1, 22000 Šibenik</derivirana_varijabla>
  </DomainObject.Predmet.ProtustrankaFormatedWithAdress>
  <DomainObject.Predmet.ProtustrankaFormatedWithAdressOIB>
    <izvorni_sadrzaj> NCP-NAUTIČKI CENTAR PRGIN-REMONTNO BRODOGRADILIŠTE ŠIBENIK d.o.o. za remont i proizvodnju brodova, OIB 23065093882, Obala Jerka Šižgorića 1, 22000 Šibenik</izvorni_sadrzaj>
    <derivirana_varijabla naziv="DomainObject.Predmet.ProtustrankaFormatedWithAdressOIB_1"> NCP-NAUTIČKI CENTAR PRGIN-REMONTNO BRODOGRADILIŠTE ŠIBENIK d.o.o. za remont i proizvodnju brodova, OIB 23065093882, Obala Jerka Šižgorića 1, 22000 Šibenik</derivirana_varijabla>
  </DomainObject.Predmet.ProtustrankaFormatedWithAdressOIB>
  <DomainObject.Predmet.ProtustrankaWithAdress>
    <izvorni_sadrzaj>NCP-NAUTIČKI CENTAR PRGIN-REMONTNO BRODOGRADILIŠTE ŠIBENIK d.o.o. za remont i proizvodnju brodova Obala Jerka Šižgorića 1, 22000 Šibenik</izvorni_sadrzaj>
    <derivirana_varijabla naziv="DomainObject.Predmet.ProtustrankaWithAdress_1">NCP-NAUTIČKI CENTAR PRGIN-REMONTNO BRODOGRADILIŠTE ŠIBENIK d.o.o. za remont i proizvodnju brodova Obala Jerka Šižgorića 1, 22000 Šibenik</derivirana_varijabla>
  </DomainObject.Predmet.ProtustrankaWithAdress>
  <DomainObject.Predmet.ProtustrankaWithAdressOIB>
    <izvorni_sadrzaj>NCP-NAUTIČKI CENTAR PRGIN-REMONTNO BRODOGRADILIŠTE ŠIBENIK d.o.o. za remont i proizvodnju brodova, OIB 23065093882, Obala Jerka Šižgorića 1, 22000 Šibenik</izvorni_sadrzaj>
    <derivirana_varijabla naziv="DomainObject.Predmet.ProtustrankaWithAdressOIB_1">NCP-NAUTIČKI CENTAR PRGIN-REMONTNO BRODOGRADILIŠTE ŠIBENIK d.o.o. za remont i proizvodnju brodova, OIB 23065093882, Obala Jerka Šižgorića 1, 22000 Šibenik</derivirana_varijabla>
  </DomainObject.Predmet.ProtustrankaWithAdressOIB>
  <DomainObject.Predmet.ProtustrankaNazivFormated>
    <izvorni_sadrzaj>NCP-NAUTIČKI CENTAR PRGIN-REMONTNO BRODOGRADILIŠTE ŠIBENIK d.o.o. za remont i proizvodnju brodova</izvorni_sadrzaj>
    <derivirana_varijabla naziv="DomainObject.Predmet.ProtustrankaNazivFormated_1">NCP-NAUTIČKI CENTAR PRGIN-REMONTNO BRODOGRADILIŠTE ŠIBENIK d.o.o. za remont i proizvodnju brodova</derivirana_varijabla>
  </DomainObject.Predmet.ProtustrankaNazivFormated>
  <DomainObject.Predmet.ProtustrankaNazivFormatedOIB>
    <izvorni_sadrzaj>NCP-NAUTIČKI CENTAR PRGIN-REMONTNO BRODOGRADILIŠTE ŠIBENIK d.o.o. za remont i proizvodnju brodova, OIB 23065093882</izvorni_sadrzaj>
    <derivirana_varijabla naziv="DomainObject.Predmet.ProtustrankaNazivFormatedOIB_1">NCP-NAUTIČKI CENTAR PRGIN-REMONTNO BRODOGRADILIŠTE ŠIBENIK d.o.o. za remont i proizvodnju brodova, OIB 23065093882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Tehno-Prom društvo s ograničenom odgovornošću za trgovinu i usluge; VODOVOD I ODVODNJA društvo s ograničenom odgovornošću za vodoopskrbu, te odvodnju i pročišćavanje otpadnih voda</izvorni_sadrzaj>
    <derivirana_varijabla naziv="DomainObject.Predmet.StrankaFormated_1">  FINA - Podružnica Šibenik; Tehno-Prom društvo s ograničenom odgovornošću za trgovinu i usluge; VODOVOD I ODVODNJA društvo s ograničenom odgovornošću za vodoopskrbu, te odvodnju i pročišćavanje otpadnih voda</derivirana_varijabla>
  </DomainObject.Predmet.StrankaFormated>
  <DomainObject.Predmet.StrankaFormatedOIB>
    <izvorni_sadrzaj>  FINA - Podružnica Šibenik, OIB 85821130368; Tehno-Prom društvo s ograničenom odgovornošću za trgovinu i usluge, OIB 89990621555; VODOVOD I ODVODNJA društvo s ograničenom odgovornošću za vodoopskrbu, te odvodnju i pročišćavanje otpadnih voda, OIB 26251326399</izvorni_sadrzaj>
    <derivirana_varijabla naziv="DomainObject.Predmet.StrankaFormatedOIB_1">  FINA - Podružnica Šibenik, OIB 85821130368; Tehno-Prom društvo s ograničenom odgovornošću za trgovinu i usluge, OIB 89990621555; VODOVOD I ODVODNJA društvo s ograničenom odgovornošću za vodoopskrbu, te odvodnju i pročišćavanje otpadnih voda, OIB 26251326399</derivirana_varijabla>
  </DomainObject.Predmet.StrankaFormatedOIB>
  <DomainObject.Predmet.StrankaFormatedWithAdress>
    <izvorni_sadrzaj> FINA - Podružnica Šibenik, Perivoj L. Marune 1, 22000 Šibenik; Tehno-Prom društvo s ograničenom odgovornošću za trgovinu i usluge, Braće Radića 26, 42000 Varaždin; VODOVOD I ODVODNJA društvo s ograničenom odgovornošću za vodoopskrbu, te odvodnju i pročišćavanje otpadnih voda, Kralja Zvonimira 50, 22000 Šibenik</izvorni_sadrzaj>
    <derivirana_varijabla naziv="DomainObject.Predmet.StrankaFormatedWithAdress_1"> FINA - Podružnica Šibenik, Perivoj L. Marune 1, 22000 Šibenik; Tehno-Prom društvo s ograničenom odgovornošću za trgovinu i usluge, Braće Radića 26, 42000 Varaždin; VODOVOD I ODVODNJA društvo s ograničenom odgovornošću za vodoopskrbu, te odvodnju i pročišćavanje otpadnih voda, Kralja Zvonimira 50, 22000 Šibenik</derivirana_varijabla>
  </DomainObject.Predmet.StrankaFormatedWithAdress>
  <DomainObject.Predmet.StrankaFormatedWithAdressOIB>
    <izvorni_sadrzaj> FINA - Podružnica Šibenik, OIB 85821130368, Perivoj L. Marune 1, 22000 Šibenik; Tehno-Prom društvo s ograničenom odgovornošću za trgovinu i usluge, OIB 89990621555, Braće Radića 26, 42000 Varaždin; VODOVOD I ODVODNJA društvo s ograničenom odgovornošću za vodoopskrbu, te odvodnju i pročišćavanje otpadnih voda, OIB 26251326399, Kralja Zvonimira 50, 22000 Šibenik</izvorni_sadrzaj>
    <derivirana_varijabla naziv="DomainObject.Predmet.StrankaFormatedWithAdressOIB_1"> FINA - Podružnica Šibenik, OIB 85821130368, Perivoj L. Marune 1, 22000 Šibenik; Tehno-Prom društvo s ograničenom odgovornošću za trgovinu i usluge, OIB 89990621555, Braće Radića 26, 42000 Varaždin; VODOVOD I ODVODNJA društvo s ograničenom odgovornošću za vodoopskrbu, te odvodnju i pročišćavanje otpadnih voda, OIB 26251326399, Kralja Zvonimira 50, 22000 Šibenik</derivirana_varijabla>
  </DomainObject.Predmet.StrankaFormatedWithAdressOIB>
  <DomainObject.Predmet.StrankaWithAdress>
    <izvorni_sadrzaj>FINA - Podružnica Šibenik Perivoj L. Marune 1,22000 Šibenik,Tehno-Prom društvo s ograničenom odgovornošću za trgovinu i usluge Braće Radića 26,42000 Varaždin,VODOVOD I ODVODNJA društvo s ograničenom odgovornošću za vodoopskrbu, te odvodnju i pročišćavanje otpadnih voda Kralja Zvonimira 50,22000 Šibenik</izvorni_sadrzaj>
    <derivirana_varijabla naziv="DomainObject.Predmet.StrankaWithAdress_1">FINA - Podružnica Šibenik Perivoj L. Marune 1,22000 Šibenik,Tehno-Prom društvo s ograničenom odgovornošću za trgovinu i usluge Braće Radića 26,42000 Varaždin,VODOVOD I ODVODNJA društvo s ograničenom odgovornošću za vodoopskrbu, te odvodnju i pročišćavanje otpadnih voda Kralja Zvonimira 50,22000 Šibenik</derivirana_varijabla>
  </DomainObject.Predmet.StrankaWithAdress>
  <DomainObject.Predmet.StrankaWithAdressOIB>
    <izvorni_sadrzaj>FINA - Podružnica Šibenik, OIB 85821130368, Perivoj L. Marune 1,22000 Šibenik,Tehno-Prom društvo s ograničenom odgovornošću za trgovinu i usluge, OIB 89990621555, Braće Radića 26,42000 Varaždin,VODOVOD I ODVODNJA društvo s ograničenom odgovornošću za vodoopskrbu, te odvodnju i pročišćavanje otpadnih voda, OIB 26251326399, Kralja Zvonimira 50,22000 Šibenik</izvorni_sadrzaj>
    <derivirana_varijabla naziv="DomainObject.Predmet.StrankaWithAdressOIB_1">FINA - Podružnica Šibenik, OIB 85821130368, Perivoj L. Marune 1,22000 Šibenik,Tehno-Prom društvo s ograničenom odgovornošću za trgovinu i usluge, OIB 89990621555, Braće Radića 26,42000 Varaždin,VODOVOD I ODVODNJA društvo s ograničenom odgovornošću za vodoopskrbu, te odvodnju i pročišćavanje otpadnih voda, OIB 26251326399, Kralja Zvonimira 50,22000 Šibenik</derivirana_varijabla>
  </DomainObject.Predmet.StrankaWithAdressOIB>
  <DomainObject.Predmet.StrankaNazivFormated>
    <izvorni_sadrzaj>FINA - Podružnica Šibenik,Tehno-Prom društvo s ograničenom odgovornošću za trgovinu i usluge,VODOVOD I ODVODNJA društvo s ograničenom odgovornošću za vodoopskrbu, te odvodnju i pročišćavanje otpadnih voda</izvorni_sadrzaj>
    <derivirana_varijabla naziv="DomainObject.Predmet.StrankaNazivFormated_1">FINA - Podružnica Šibenik,Tehno-Prom društvo s ograničenom odgovornošću za trgovinu i usluge,VODOVOD I ODVODNJA društvo s ograničenom odgovornošću za vodoopskrbu, te odvodnju i pročišćavanje otpadnih voda</derivirana_varijabla>
  </DomainObject.Predmet.StrankaNazivFormated>
  <DomainObject.Predmet.StrankaNazivFormatedOIB>
    <izvorni_sadrzaj>FINA - Podružnica Šibenik, OIB 85821130368,Tehno-Prom društvo s ograničenom odgovornošću za trgovinu i usluge, OIB 89990621555,VODOVOD I ODVODNJA društvo s ograničenom odgovornošću za vodoopskrbu, te odvodnju i pročišćavanje otpadnih voda, OIB 26251326399</izvorni_sadrzaj>
    <derivirana_varijabla naziv="DomainObject.Predmet.StrankaNazivFormatedOIB_1">FINA - Podružnica Šibenik, OIB 85821130368,Tehno-Prom društvo s ograničenom odgovornošću za trgovinu i usluge, OIB 89990621555,VODOVOD I ODVODNJA društvo s ograničenom odgovornošću za vodoopskrbu, te odvodnju i pročišćavanje otpadnih voda, OIB 26251326399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Tehno-Prom društvo s ograničenom odgovornošću za trgovinu i usluge</item>
      <item>VODOVOD I ODVODNJA društvo s ograničenom odgovornošću za vodoopskrbu, te odvodnju i pročišćavanje otpadnih voda</item>
    </izvorni_sadrzaj>
    <derivirana_varijabla naziv="DomainObject.Predmet.StrankaListFormated_1">
      <item>FINA - Podružnica Šibenik</item>
      <item>Tehno-Prom društvo s ograničenom odgovornošću za trgovinu i usluge</item>
      <item>VODOVOD I ODVODNJA društvo s ograničenom odgovornošću za vodoopskrbu, te odvodnju i pročišćavanje otpadnih voda</item>
    </derivirana_varijabla>
  </DomainObject.Predmet.StrankaListFormated>
  <DomainObject.Predmet.StrankaListFormatedOIB>
    <izvorni_sadrzaj>
      <item>FINA - Podružnica Šibenik, OIB 85821130368</item>
      <item>Tehno-Prom društvo s ograničenom odgovornošću za trgovinu i usluge, OIB 89990621555</item>
      <item>VODOVOD I ODVODNJA društvo s ograničenom odgovornošću za vodoopskrbu, te odvodnju i pročišćavanje otpadnih voda, OIB 26251326399</item>
    </izvorni_sadrzaj>
    <derivirana_varijabla naziv="DomainObject.Predmet.StrankaListFormatedOIB_1">
      <item>FINA - Podružnica Šibenik, OIB 85821130368</item>
      <item>Tehno-Prom društvo s ograničenom odgovornošću za trgovinu i usluge, OIB 89990621555</item>
      <item>VODOVOD I ODVODNJA društvo s ograničenom odgovornošću za vodoopskrbu, te odvodnju i pročišćavanje otpadnih voda, OIB 26251326399</item>
    </derivirana_varijabla>
  </DomainObject.Predmet.StrankaListFormatedOIB>
  <DomainObject.Predmet.StrankaListFormatedWithAdress>
    <izvorni_sadrzaj>
      <item>FINA - Podružnica Šibenik, Perivoj L. Marune 1, 22000 Šibenik</item>
      <item>Tehno-Prom društvo s ograničenom odgovornošću za trgovinu i usluge, Braće Radića 26, 42000 Varaždin</item>
      <item>VODOVOD I ODVODNJA društvo s ograničenom odgovornošću za vodoopskrbu, te odvodnju i pročišćavanje otpadnih voda, Kralja Zvonimira 50, 22000 Šibenik</item>
    </izvorni_sadrzaj>
    <derivirana_varijabla naziv="DomainObject.Predmet.StrankaListFormatedWithAdress_1">
      <item>FINA - Podružnica Šibenik, Perivoj L. Marune 1, 22000 Šibenik</item>
      <item>Tehno-Prom društvo s ograničenom odgovornošću za trgovinu i usluge, Braće Radića 26, 42000 Varaždin</item>
      <item>VODOVOD I ODVODNJA društvo s ograničenom odgovornošću za vodoopskrbu, te odvodnju i pročišćavanje otpadnih voda, Kralja Zvonimira 50, 22000 Šibenik</item>
    </derivirana_varijabla>
  </DomainObject.Predmet.StrankaListFormatedWithAdress>
  <DomainObject.Predmet.StrankaListFormatedWithAdressOIB>
    <izvorni_sadrzaj>
      <item>FINA - Podružnica Šibenik, OIB 85821130368, Perivoj L. Marune 1, 22000 Šibenik</item>
      <item>Tehno-Prom društvo s ograničenom odgovornošću za trgovinu i usluge, OIB 89990621555, Braće Radića 26, 42000 Varaždin</item>
      <item>VODOVOD I ODVODNJA društvo s ograničenom odgovornošću za vodoopskrbu, te odvodnju i pročišćavanje otpadnih voda, OIB 26251326399, Kralja Zvonimira 50, 22000 Šibenik</item>
    </izvorni_sadrzaj>
    <derivirana_varijabla naziv="DomainObject.Predmet.StrankaListFormatedWithAdressOIB_1">
      <item>FINA - Podružnica Šibenik, OIB 85821130368, Perivoj L. Marune 1, 22000 Šibenik</item>
      <item>Tehno-Prom društvo s ograničenom odgovornošću za trgovinu i usluge, OIB 89990621555, Braće Radića 26, 42000 Varaždin</item>
      <item>VODOVOD I ODVODNJA društvo s ograničenom odgovornošću za vodoopskrbu, te odvodnju i pročišćavanje otpadnih voda, OIB 26251326399, Kralja Zvonimira 50, 22000 Šibenik</item>
    </derivirana_varijabla>
  </DomainObject.Predmet.StrankaListFormatedWithAdressOIB>
  <DomainObject.Predmet.StrankaListNazivFormated>
    <izvorni_sadrzaj>
      <item>FINA - Podružnica Šibenik</item>
      <item>Tehno-Prom društvo s ograničenom odgovornošću za trgovinu i usluge</item>
      <item>VODOVOD I ODVODNJA društvo s ograničenom odgovornošću za vodoopskrbu, te odvodnju i pročišćavanje otpadnih voda</item>
    </izvorni_sadrzaj>
    <derivirana_varijabla naziv="DomainObject.Predmet.StrankaListNazivFormated_1">
      <item>FINA - Podružnica Šibenik</item>
      <item>Tehno-Prom društvo s ograničenom odgovornošću za trgovinu i usluge</item>
      <item>VODOVOD I ODVODNJA društvo s ograničenom odgovornošću za vodoopskrbu, te odvodnju i pročišćavanje otpadnih voda</item>
    </derivirana_varijabla>
  </DomainObject.Predmet.StrankaListNazivFormated>
  <DomainObject.Predmet.StrankaListNazivFormatedOIB>
    <izvorni_sadrzaj>
      <item>FINA - Podružnica Šibenik, OIB 85821130368</item>
      <item>Tehno-Prom društvo s ograničenom odgovornošću za trgovinu i usluge, OIB 89990621555</item>
      <item>VODOVOD I ODVODNJA društvo s ograničenom odgovornošću za vodoopskrbu, te odvodnju i pročišćavanje otpadnih voda, OIB 26251326399</item>
    </izvorni_sadrzaj>
    <derivirana_varijabla naziv="DomainObject.Predmet.StrankaListNazivFormatedOIB_1">
      <item>FINA - Podružnica Šibenik, OIB 85821130368</item>
      <item>Tehno-Prom društvo s ograničenom odgovornošću za trgovinu i usluge, OIB 89990621555</item>
      <item>VODOVOD I ODVODNJA društvo s ograničenom odgovornošću za vodoopskrbu, te odvodnju i pročišćavanje otpadnih voda, OIB 26251326399</item>
    </derivirana_varijabla>
  </DomainObject.Predmet.StrankaListNazivFormatedOIB>
  <DomainObject.Predmet.ProtuStrankaListFormated>
    <izvorni_sadrzaj>
      <item>NCP-NAUTIČKI CENTAR PRGIN-REMONTNO BRODOGRADILIŠTE ŠIBENIK d.o.o. za remont i proizvodnju brodova</item>
    </izvorni_sadrzaj>
    <derivirana_varijabla naziv="DomainObject.Predmet.ProtuStrankaListFormated_1">
      <item>NCP-NAUTIČKI CENTAR PRGIN-REMONTNO BRODOGRADILIŠTE ŠIBENIK d.o.o. za remont i proizvodnju brodova</item>
    </derivirana_varijabla>
  </DomainObject.Predmet.ProtuStrankaListFormated>
  <DomainObject.Predmet.ProtuStrankaListFormatedOIB>
    <izvorni_sadrzaj>
      <item>NCP-NAUTIČKI CENTAR PRGIN-REMONTNO BRODOGRADILIŠTE ŠIBENIK d.o.o. za remont i proizvodnju brodova, OIB 23065093882</item>
    </izvorni_sadrzaj>
    <derivirana_varijabla naziv="DomainObject.Predmet.ProtuStrankaListFormatedOIB_1">
      <item>NCP-NAUTIČKI CENTAR PRGIN-REMONTNO BRODOGRADILIŠTE ŠIBENIK d.o.o. za remont i proizvodnju brodova, OIB 23065093882</item>
    </derivirana_varijabla>
  </DomainObject.Predmet.ProtuStrankaListFormatedOIB>
  <DomainObject.Predmet.ProtuStrankaListFormatedWithAdress>
    <izvorni_sadrzaj>
      <item>NCP-NAUTIČKI CENTAR PRGIN-REMONTNO BRODOGRADILIŠTE ŠIBENIK d.o.o. za remont i proizvodnju brodova, Obala Jerka Šižgorića 1, 22000 Šibenik</item>
    </izvorni_sadrzaj>
    <derivirana_varijabla naziv="DomainObject.Predmet.ProtuStrankaListFormatedWithAdress_1">
      <item>NCP-NAUTIČKI CENTAR PRGIN-REMONTNO BRODOGRADILIŠTE ŠIBENIK d.o.o. za remont i proizvodnju brodova, Obala Jerka Šižgorića 1, 22000 Šibenik</item>
    </derivirana_varijabla>
  </DomainObject.Predmet.ProtuStrankaListFormatedWithAdress>
  <DomainObject.Predmet.ProtuStrankaListFormatedWithAdressOIB>
    <izvorni_sadrzaj>
      <item>NCP-NAUTIČKI CENTAR PRGIN-REMONTNO BRODOGRADILIŠTE ŠIBENIK d.o.o. za remont i proizvodnju brodova, OIB 23065093882, Obala Jerka Šižgorića 1, 22000 Šibenik</item>
    </izvorni_sadrzaj>
    <derivirana_varijabla naziv="DomainObject.Predmet.ProtuStrankaListFormatedWithAdressOIB_1">
      <item>NCP-NAUTIČKI CENTAR PRGIN-REMONTNO BRODOGRADILIŠTE ŠIBENIK d.o.o. za remont i proizvodnju brodova, OIB 23065093882, Obala Jerka Šižgorića 1, 22000 Šibenik</item>
    </derivirana_varijabla>
  </DomainObject.Predmet.ProtuStrankaListFormatedWithAdressOIB>
  <DomainObject.Predmet.ProtuStrankaListNazivFormated>
    <izvorni_sadrzaj>
      <item>NCP-NAUTIČKI CENTAR PRGIN-REMONTNO BRODOGRADILIŠTE ŠIBENIK d.o.o. za remont i proizvodnju brodova</item>
    </izvorni_sadrzaj>
    <derivirana_varijabla naziv="DomainObject.Predmet.ProtuStrankaListNazivFormated_1">
      <item>NCP-NAUTIČKI CENTAR PRGIN-REMONTNO BRODOGRADILIŠTE ŠIBENIK d.o.o. za remont i proizvodnju brodova</item>
    </derivirana_varijabla>
  </DomainObject.Predmet.ProtuStrankaListNazivFormated>
  <DomainObject.Predmet.ProtuStrankaListNazivFormatedOIB>
    <izvorni_sadrzaj>
      <item>NCP-NAUTIČKI CENTAR PRGIN-REMONTNO BRODOGRADILIŠTE ŠIBENIK d.o.o. za remont i proizvodnju brodova, OIB 23065093882</item>
    </izvorni_sadrzaj>
    <derivirana_varijabla naziv="DomainObject.Predmet.ProtuStrankaListNazivFormatedOIB_1">
      <item>NCP-NAUTIČKI CENTAR PRGIN-REMONTNO BRODOGRADILIŠTE ŠIBENIK d.o.o. za remont i proizvodnju brodova, OIB 23065093882</item>
    </derivirana_varijabla>
  </DomainObject.Predmet.ProtuStrankaListNazivFormatedOIB>
  <DomainObject.Predmet.OstaliListFormated>
    <izvorni_sadrzaj>
      <item>Goran Prgin</item>
      <item>Gordan Arambašić</item>
    </izvorni_sadrzaj>
    <derivirana_varijabla naziv="DomainObject.Predmet.OstaliListFormated_1">
      <item>Goran Prgin</item>
      <item>Gordan Arambašić</item>
    </derivirana_varijabla>
  </DomainObject.Predmet.OstaliListFormated>
  <DomainObject.Predmet.OstaliListFormatedOIB>
    <izvorni_sadrzaj>
      <item>Goran Prgin, OIB 06692714941</item>
      <item>Gordan Arambašić, OIB 57997621292</item>
    </izvorni_sadrzaj>
    <derivirana_varijabla naziv="DomainObject.Predmet.OstaliListFormatedOIB_1">
      <item>Goran Prgin, OIB 06692714941</item>
      <item>Gordan Arambašić, OIB 57997621292</item>
    </derivirana_varijabla>
  </DomainObject.Predmet.OstaliListFormatedOIB>
  <DomainObject.Predmet.OstaliListFormatedWithAdress>
    <izvorni_sadrzaj>
      <item>Goran Prgin, Obala Palih Boraca 114, 22000 Šibenik</item>
      <item>Gordan Arambašić, Radnička 3, 21000 Split</item>
    </izvorni_sadrzaj>
    <derivirana_varijabla naziv="DomainObject.Predmet.OstaliListFormatedWithAdress_1">
      <item>Goran Prgin, Obala Palih Boraca 114, 22000 Šibenik</item>
      <item>Gordan Arambašić, Radnička 3, 21000 Split</item>
    </derivirana_varijabla>
  </DomainObject.Predmet.OstaliListFormatedWithAdress>
  <DomainObject.Predmet.OstaliListFormatedWithAdressOIB>
    <izvorni_sadrzaj>
      <item>Goran Prgin, OIB 06692714941, Obala Palih Boraca 114, 22000 Šibenik</item>
      <item>Gordan Arambašić, OIB 57997621292, Radnička 3, 21000 Split</item>
    </izvorni_sadrzaj>
    <derivirana_varijabla naziv="DomainObject.Predmet.OstaliListFormatedWithAdressOIB_1">
      <item>Goran Prgin, OIB 06692714941, Obala Palih Boraca 114, 22000 Šibenik</item>
      <item>Gordan Arambašić, OIB 57997621292, Radnička 3, 21000 Split</item>
    </derivirana_varijabla>
  </DomainObject.Predmet.OstaliListFormatedWithAdressOIB>
  <DomainObject.Predmet.OstaliListNazivFormated>
    <izvorni_sadrzaj>
      <item>Goran Prgin</item>
      <item>Gordan Arambašić</item>
    </izvorni_sadrzaj>
    <derivirana_varijabla naziv="DomainObject.Predmet.OstaliListNazivFormated_1">
      <item>Goran Prgin</item>
      <item>Gordan Arambašić</item>
    </derivirana_varijabla>
  </DomainObject.Predmet.OstaliListNazivFormated>
  <DomainObject.Predmet.OstaliListNazivFormatedOIB>
    <izvorni_sadrzaj>
      <item>Goran Prgin, OIB 06692714941</item>
      <item>Gordan Arambašić, OIB 57997621292</item>
    </izvorni_sadrzaj>
    <derivirana_varijabla naziv="DomainObject.Predmet.OstaliListNazivFormatedOIB_1">
      <item>Goran Prgin, OIB 06692714941</item>
      <item>Gordan Arambašić, OIB 57997621292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St-749/2016-73</izvorni_sadrzaj>
    <derivirana_varijabla naziv="DomainObject.PoslovniBrojDokumenta_1">St-749/2016-73</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NCP-NAUTIČKI CENTAR PRGIN-REMONTNO BRODOGRADILIŠTE ŠIBENIK d.o.o. za remont i proizvodnju brodova</izvorni_sadrzaj>
    <derivirana_varijabla naziv="DomainObject.Predmet.ProtustrankaIDrugi_1">NCP-NAUTIČKI CENTAR PRGIN-REMONTNO BRODOGRADILIŠTE ŠIBENIK d.o.o. za remont i proizvodnju brodova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NCP-NAUTIČKI CENTAR PRGIN-REMONTNO BRODOGRADILIŠTE ŠIBENIK d.o.o. za remont i proizvodnju brodova, OIB 23065093882, Obala Jerka Šižgorića 1, 22000 Šibenik</izvorni_sadrzaj>
    <derivirana_varijabla naziv="DomainObject.Predmet.ProtustrankaIDrugiAdressOIB_1">NCP-NAUTIČKI CENTAR PRGIN-REMONTNO BRODOGRADILIŠTE ŠIBENIK d.o.o. za remont i proizvodnju brodova, OIB 23065093882, Obala Jerka Šižgorića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NCP-NAUTIČKI CENTAR PRGIN-REMONTNO BRODOGRADILIŠTE ŠIBENIK d.o.o. za remont i proizvodnju brodova</item>
      <item>Goran Prgin</item>
      <item>Gordan Arambašić</item>
      <item>Tehno-Prom društvo s ograničenom odgovornošću za trgovinu i usluge</item>
      <item>VODOVOD I ODVODNJA društvo s ograničenom odgovornošću za vodoopskrbu, te odvodnju i pročišćavanje otpadnih voda</item>
    </izvorni_sadrzaj>
    <derivirana_varijabla naziv="DomainObject.Predmet.SudioniciListNaziv_1">
      <item>FINA - Podružnica Šibenik</item>
      <item>NCP-NAUTIČKI CENTAR PRGIN-REMONTNO BRODOGRADILIŠTE ŠIBENIK d.o.o. za remont i proizvodnju brodova</item>
      <item>Goran Prgin</item>
      <item>Gordan Arambašić</item>
      <item>Tehno-Prom društvo s ograničenom odgovornošću za trgovinu i usluge</item>
      <item>VODOVOD I ODVODNJA društvo s ograničenom odgovornošću za vodoopskrbu, te odvodnju i pročišćavanje otpadnih voda</item>
    </derivirana_varijabla>
  </DomainObject.Predmet.SudioniciListNaziv>
  <DomainObject.Predmet.SudioniciListAdressOIB>
    <izvorni_sadrzaj>
      <item>FINA - Podružnica Šibenik, OIB 85821130368, Perivoj L. Marune 1,22000 Šibenik</item>
      <item>NCP-NAUTIČKI CENTAR PRGIN-REMONTNO BRODOGRADILIŠTE ŠIBENIK d.o.o. za remont i proizvodnju brodova, OIB 23065093882, Obala Jerka Šižgorića 1,22000 Šibenik</item>
      <item>Goran Prgin, OIB 06692714941, Obala Palih Boraca 114,22000 Šibenik</item>
      <item>Gordan Arambašić, OIB 57997621292, Radnička 3,21000 Split</item>
      <item>Tehno-Prom društvo s ograničenom odgovornošću za trgovinu i usluge, OIB 89990621555, Braće Radića 26,42000 Varaždin</item>
      <item>VODOVOD I ODVODNJA društvo s ograničenom odgovornošću za vodoopskrbu, te odvodnju i pročišćavanje otpadnih voda, OIB 26251326399, Kralja Zvonimira 50,22000 Šibenik</item>
    </izvorni_sadrzaj>
    <derivirana_varijabla naziv="DomainObject.Predmet.SudioniciListAdressOIB_1">
      <item>FINA - Podružnica Šibenik, OIB 85821130368, Perivoj L. Marune 1,22000 Šibenik</item>
      <item>NCP-NAUTIČKI CENTAR PRGIN-REMONTNO BRODOGRADILIŠTE ŠIBENIK d.o.o. za remont i proizvodnju brodova, OIB 23065093882, Obala Jerka Šižgorića 1,22000 Šibenik</item>
      <item>Goran Prgin, OIB 06692714941, Obala Palih Boraca 114,22000 Šibenik</item>
      <item>Gordan Arambašić, OIB 57997621292, Radnička 3,21000 Split</item>
      <item>Tehno-Prom društvo s ograničenom odgovornošću za trgovinu i usluge, OIB 89990621555, Braće Radića 26,42000 Varaždin</item>
      <item>VODOVOD I ODVODNJA društvo s ograničenom odgovornošću za vodoopskrbu, te odvodnju i pročišćavanje otpadnih voda, OIB 26251326399, Kralja Zvonimira 50,22000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23065093882</item>
      <item>, OIB 06692714941</item>
      <item>, OIB 57997621292</item>
      <item>, OIB 89990621555</item>
      <item>, OIB 26251326399</item>
    </izvorni_sadrzaj>
    <derivirana_varijabla naziv="DomainObject.Predmet.SudioniciListNazivOIB_1">
      <item>, OIB 85821130368</item>
      <item>, OIB 23065093882</item>
      <item>, OIB 06692714941</item>
      <item>, OIB 57997621292</item>
      <item>, OIB 89990621555</item>
      <item>, OIB 26251326399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ABD0B6-0A6B-40E6-9F98-FDD89AE336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1553</properties:Words>
  <properties:Characters>9428</properties:Characters>
  <properties:Lines>836</properties:Lines>
  <properties:Paragraphs>693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2017-10-02T07:45:00Z</dcterms:created>
  <dc:creator>wsadmin</dc:creator>
  <cp:lastModifiedBy>Ardena Bajlo</cp:lastModifiedBy>
  <cp:lastPrinted>2017-10-02T07:06:00Z</cp:lastPrinted>
  <dcterms:modified xmlns:xsi="http://www.w3.org/2001/XMLSchema-instance" xsi:type="dcterms:W3CDTF">2017-10-02T07:47:00Z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St-749/2016-73 / Odluka - Rješenje - utvrđen ispravak tablice stečajnog suca</vt:lpwstr>
  </prop:property>
  <prop:property name="CC_coloring" pid="4" fmtid="{D5CDD505-2E9C-101B-9397-08002B2CF9AE}">
    <vt:bool>false</vt:bool>
  </prop:property>
  <prop:property name="BrojStranica" pid="5" fmtid="{D5CDD505-2E9C-101B-9397-08002B2CF9AE}">
    <vt:i4>14</vt:i4>
  </prop:property>
</prop:Properties>
</file>