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95e9" w14:paraId="23395e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70D5" w:rsidP="000B70D5" w:rsidR="000B70D5" w:rsidRPr="000B70D5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   9 St-277/2016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REPUBLIKA HRVATSKA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TRGOVAČKI SUD U ZADRU</w:t>
      </w:r>
    </w:p>
    <w:p w:rsidRDefault="000B70D5" w:rsidP="000B70D5" w:rsidR="000B70D5" w:rsidRPr="000B70D5">
      <w:pPr>
        <w:spacing w:after="0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STALNA SLUŽBA U  ŠIBENIKU</w:t>
      </w:r>
    </w:p>
    <w:p w:rsidRDefault="000B70D5" w:rsidP="000B70D5" w:rsidR="000B70D5" w:rsidRPr="000B70D5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U I M E  R E P U B L I K E  H R V A T S K E</w:t>
      </w: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Trgovački sud u Zadru, Stalna služba u Šibeniku, po sucu Tereziji Goreta u stečajnom postupku nad dužnikom KARUTULA d.o.o. iz Murtera, Hrvatskih vladara 22, OIB: 41621288832, dana 14. lipnja 2018.godine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r i j e š i o    j e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1.        Otvara se stečajni postupak nad dužnikom  KARUTULA d.o.o. iz Murtera, Hrvatskih vladara 22, OIB: 41621288832, dana 08. lipnja 2018. godine , kada se ovo rješenje objavljuje na mrežnoj stranici e-Oglasna ploča ovog suda.</w:t>
      </w: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 xml:space="preserve">II.        Za stečajnog upravitelja imenuje se Edita </w:t>
      </w:r>
      <w:proofErr w:type="spellStart"/>
      <w:r w:rsidRPr="000B70D5">
        <w:rPr>
          <w:rFonts w:cs="Times New Roman" w:eastAsia="Calibri"/>
          <w:lang w:eastAsia="hr-HR"/>
        </w:rPr>
        <w:t>Đurkin</w:t>
      </w:r>
      <w:proofErr w:type="spellEnd"/>
      <w:r w:rsidRPr="000B70D5">
        <w:rPr>
          <w:rFonts w:cs="Times New Roman" w:eastAsia="Calibri"/>
          <w:lang w:eastAsia="hr-HR"/>
        </w:rPr>
        <w:t xml:space="preserve"> iz Osijeka, </w:t>
      </w:r>
      <w:proofErr w:type="spellStart"/>
      <w:r w:rsidRPr="000B70D5">
        <w:rPr>
          <w:rFonts w:cs="Times New Roman" w:eastAsia="Calibri"/>
          <w:lang w:eastAsia="hr-HR"/>
        </w:rPr>
        <w:t>Donjodravska</w:t>
      </w:r>
      <w:proofErr w:type="spellEnd"/>
      <w:r w:rsidRPr="000B70D5">
        <w:rPr>
          <w:rFonts w:cs="Times New Roman" w:eastAsia="Calibri"/>
          <w:lang w:eastAsia="hr-HR"/>
        </w:rPr>
        <w:t xml:space="preserve"> obala 16, OIB 65118926772.</w:t>
      </w: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III.     Zaključuje se stečajni postupak nad dužnikom KARUTULA d.o.o. iz Murtera, Hrvatskih vladara 22, OIB: 41621288832, temeljem odredbe čl. 132. Stečajnog zakona (Narodne novine 71/15 dalje u tekstu SZ).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lang w:eastAsia="hr-HR"/>
        </w:rPr>
        <w:t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</w:t>
      </w: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lastRenderedPageBreak/>
        <w:t>O b r a z l o ž e n j e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 xml:space="preserve">Predlagatelj Financijska agencija, RC Split je prijedlogom zaprimljenim na Trgovačkom sudu u Zadru, Stalna služba u Šibeniku, dana 02. studenog 2015. godine predložio otvaranje stečajnog postupka nad dužnikom KARUTULA d.o.o. iz Murtera, Hrvatskih vladara 22, OIB: 41621288832. U prijedlogu se u bitnome navodi da temeljem čl. 444. st. 2. SZ-a podnosi prijedlog, te da na dan 01. rujna 2015.g. dužnik ima u očevidniku redoslijeda osnova za plaćanje evidentirane osnove za plaćanje u neprekinutom razdoblju od 1398 dana u ukupnom iznosu od 358.355,22 kuna u koji iznos je uračunata kamata i naknada predlagatelja za provedbu ovrhe na novčanim sredstvima. 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 xml:space="preserve">            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Kako je predlagatelj učinio vjerojatnim postojanje stečajnog razloga, to je rješenjem ovog suda posl.br. St-412/2015 od 12. siječnja 2016.g. pokrenut prethodni postupak radi utvrđivanja uvjeta za otvaranje stečajnog postupka i zakazano ročište  na koje su pozvani predlagatelj, FINA, dužnik, zastupnik po zakonu dužnika.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Dana 12. Svibnja 2016. Godine imenovan je privremeni stečajni upravitelj koji je u svom izvješću naveo da dužnik nema imovine dostatne za pokriće troškova stečajnog postupka te je predložio postupanje po čl. 132. SZ.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St-277/2016 od 27. lipnja  2016.g.  pozvani vjerovnici na uplatu iznosa od 75.000,00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St-277/2016 od 27. lipnja 2016.g., to je temeljem </w:t>
      </w:r>
      <w:proofErr w:type="spellStart"/>
      <w:r w:rsidRPr="000B70D5">
        <w:rPr>
          <w:rFonts w:cs="Times New Roman" w:eastAsia="Calibri"/>
          <w:lang w:eastAsia="hr-HR"/>
        </w:rPr>
        <w:t>kogentne</w:t>
      </w:r>
      <w:proofErr w:type="spellEnd"/>
      <w:r w:rsidRPr="000B70D5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Cs/>
          <w:lang w:eastAsia="hr-HR"/>
        </w:rPr>
      </w:pPr>
      <w:r w:rsidRPr="000B70D5">
        <w:rPr>
          <w:rFonts w:cs="Times New Roman" w:eastAsia="Calibri"/>
          <w:bCs/>
          <w:lang w:eastAsia="hr-HR"/>
        </w:rPr>
        <w:t>U Šibeniku, 14. lipnja 2018. godine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Cs/>
          <w:lang w:eastAsia="hr-HR"/>
        </w:rPr>
      </w:pPr>
      <w:r w:rsidRPr="000B70D5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0B70D5" w:rsidP="000B70D5" w:rsidR="000B70D5" w:rsidRPr="000B70D5">
      <w:pPr>
        <w:spacing w:after="0"/>
        <w:jc w:val="center"/>
        <w:rPr>
          <w:rFonts w:cs="Times New Roman" w:eastAsia="Calibri"/>
          <w:bCs/>
          <w:lang w:eastAsia="hr-HR"/>
        </w:rPr>
      </w:pPr>
      <w:r w:rsidRPr="000B70D5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0B70D5">
        <w:rPr>
          <w:rFonts w:cs="Times New Roman" w:eastAsia="Calibri"/>
          <w:bCs/>
          <w:lang w:eastAsia="hr-HR"/>
        </w:rPr>
        <w:t xml:space="preserve">Terezija Goreta </w:t>
      </w:r>
    </w:p>
    <w:p w:rsidRDefault="000B70D5" w:rsidP="000B70D5" w:rsidR="000B70D5" w:rsidRPr="000B70D5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0B70D5">
        <w:rPr>
          <w:rFonts w:cs="Times New Roman" w:eastAsia="Calibri"/>
          <w:b/>
          <w:bCs/>
          <w:lang w:eastAsia="hr-HR"/>
        </w:rPr>
        <w:t>POUKA O PRAVNOM LIJEKU: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DNa:</w:t>
      </w:r>
    </w:p>
    <w:p w:rsidRDefault="000B70D5" w:rsidP="000B70D5" w:rsidR="000B70D5" w:rsidRPr="000B70D5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Predlagatelju FINA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2.) Dužniku, zastupniku po zakonu dužnika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3.) ŽDO Šibenik,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4.) Sudski registar odmah i po pravomoćnosti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5.) Porezna uprava, ispostava prema sjedištu dužnika,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6.) Stečajnom upravitelju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  <w:r w:rsidRPr="000B70D5">
        <w:rPr>
          <w:rFonts w:cs="Times New Roman" w:eastAsia="Calibri"/>
          <w:lang w:eastAsia="hr-HR"/>
        </w:rPr>
        <w:t>7.) Mrežna stranica e-Oglasna ploča</w:t>
      </w: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jc w:val="both"/>
        <w:rPr>
          <w:rFonts w:cs="Times New Roman" w:eastAsia="Calibri"/>
          <w:lang w:eastAsia="hr-HR"/>
        </w:rPr>
      </w:pPr>
    </w:p>
    <w:p w:rsidRDefault="000B70D5" w:rsidP="000B70D5" w:rsidR="000B70D5" w:rsidRPr="000B70D5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0B70D5" w:rsidP="000B70D5" w:rsidR="000B70D5" w:rsidRPr="000B70D5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0D5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4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St-277/2016-17</izvorni_sadrzaj>
    <derivirana_varijabla naziv="DomainObject.Oznaka_1">St-277/2016-17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d.o.o. za trgovinu i turizam</izvorni_sadrzaj>
    <derivirana_varijabla naziv="DomainObject.Predmet.ProtustrankaFormated_1">  KARUTULA d.o.o. za trgovinu i turizam</derivirana_varijabla>
  </DomainObject.Predmet.ProtustrankaFormated>
  <DomainObject.Predmet.ProtustrankaFormatedOIB>
    <izvorni_sadrzaj>  KARUTULA d.o.o. za trgovinu i turizam, OIB 41621288832</izvorni_sadrzaj>
    <derivirana_varijabla naziv="DomainObject.Predmet.ProtustrankaFormatedOIB_1">  KARUTULA d.o.o. za trgovinu i turizam, OIB 41621288832</derivirana_varijabla>
  </DomainObject.Predmet.ProtustrankaFormatedOIB>
  <DomainObject.Predmet.ProtustrankaFormatedWithAdress>
    <izvorni_sadrzaj> KARUTULA d.o.o. za trgovinu i turizam, Hrvatskih vladara 22, 22243 Murter</izvorni_sadrzaj>
    <derivirana_varijabla naziv="DomainObject.Predmet.ProtustrankaFormatedWithAdress_1"> KARUTULA d.o.o. za trgovinu i turizam, Hrvatskih vladara 22, 22243 Murter</derivirana_varijabla>
  </DomainObject.Predmet.ProtustrankaFormatedWithAdress>
  <DomainObject.Predmet.ProtustrankaFormatedWithAdressOIB>
    <izvorni_sadrzaj> KARUTULA d.o.o. za trgovinu i turizam, OIB 41621288832, Hrvatskih vladara 22, 22243 Murter</izvorni_sadrzaj>
    <derivirana_varijabla naziv="DomainObject.Predmet.ProtustrankaFormatedWithAdressOIB_1"> KARUTULA d.o.o. za trgovinu i turizam, OIB 41621288832, Hrvatskih vladara 22, 22243 Murter</derivirana_varijabla>
  </DomainObject.Predmet.ProtustrankaFormatedWithAdressOIB>
  <DomainObject.Predmet.ProtustrankaWithAdress>
    <izvorni_sadrzaj>KARUTULA d.o.o. za trgovinu i turizam Hrvatskih vladara 22, 22243 Murter</izvorni_sadrzaj>
    <derivirana_varijabla naziv="DomainObject.Predmet.ProtustrankaWithAdress_1">KARUTULA d.o.o. za trgovinu i turizam Hrvatskih vladara 22, 22243 Murter</derivirana_varijabla>
  </DomainObject.Predmet.ProtustrankaWithAdress>
  <DomainObject.Predmet.ProtustrankaWithAdressOIB>
    <izvorni_sadrzaj>KARUTULA d.o.o. za trgovinu i turizam, OIB 41621288832, Hrvatskih vladara 22, 22243 Murter</izvorni_sadrzaj>
    <derivirana_varijabla naziv="DomainObject.Predmet.ProtustrankaWithAdressOIB_1">KARUTULA d.o.o. za trgovinu i turizam, OIB 41621288832, Hrvatskih vladara 22, 22243 Murter</derivirana_varijabla>
  </DomainObject.Predmet.ProtustrankaWithAdressOIB>
  <DomainObject.Predmet.ProtustrankaNazivFormated>
    <izvorni_sadrzaj>KARUTULA d.o.o. za trgovinu i turizam</izvorni_sadrzaj>
    <derivirana_varijabla naziv="DomainObject.Predmet.ProtustrankaNazivFormated_1">KARUTULA d.o.o. za trgovinu i turizam</derivirana_varijabla>
  </DomainObject.Predmet.ProtustrankaNazivFormated>
  <DomainObject.Predmet.ProtustrankaNazivFormatedOIB>
    <izvorni_sadrzaj>KARUTULA d.o.o. za trgovinu i turizam, OIB 41621288832</izvorni_sadrzaj>
    <derivirana_varijabla naziv="DomainObject.Predmet.ProtustrankaNazivFormatedOIB_1">KARUTULA d.o.o. za trgovinu i turizam, OIB 41621288832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KARUTULA d.o.o. za trgovinu i turizam</item>
    </izvorni_sadrzaj>
    <derivirana_varijabla naziv="DomainObject.Predmet.ProtuStrankaListFormated_1">
      <item>KARUTULA d.o.o. za trgovinu i turizam</item>
    </derivirana_varijabla>
  </DomainObject.Predmet.ProtuStrankaListFormated>
  <DomainObject.Predmet.ProtuStrankaListFormatedOIB>
    <izvorni_sadrzaj>
      <item>KARUTULA d.o.o. za trgovinu i turizam, OIB 41621288832</item>
    </izvorni_sadrzaj>
    <derivirana_varijabla naziv="DomainObject.Predmet.ProtuStrankaListFormatedOIB_1">
      <item>KARUTULA d.o.o. za trgovinu i turizam, OIB 41621288832</item>
    </derivirana_varijabla>
  </DomainObject.Predmet.ProtuStrankaListFormatedOIB>
  <DomainObject.Predmet.ProtuStrankaListFormatedWithAdress>
    <izvorni_sadrzaj>
      <item>KARUTULA d.o.o. za trgovinu i turizam, Hrvatskih vladara 22, 22243 Murter</item>
    </izvorni_sadrzaj>
    <derivirana_varijabla naziv="DomainObject.Predmet.ProtuStrankaListFormatedWithAdress_1">
      <item>KARUTULA d.o.o. za trgovinu i turizam, Hrvatskih vladara 22, 22243 Murter</item>
    </derivirana_varijabla>
  </DomainObject.Predmet.ProtuStrankaListFormatedWithAdress>
  <DomainObject.Predmet.ProtuStrankaListFormatedWithAdressOIB>
    <izvorni_sadrzaj>
      <item>KARUTULA d.o.o. za trgovinu i turizam, OIB 41621288832, Hrvatskih vladara 22, 22243 Murter</item>
    </izvorni_sadrzaj>
    <derivirana_varijabla naziv="DomainObject.Predmet.ProtuStrankaListFormatedWithAdressOIB_1">
      <item>KARUTULA d.o.o. za trgovinu i turizam, OIB 41621288832, Hrvatskih vladara 22, 22243 Murter</item>
    </derivirana_varijabla>
  </DomainObject.Predmet.ProtuStrankaListFormatedWithAdressOIB>
  <DomainObject.Predmet.ProtuStrankaListNazivFormated>
    <izvorni_sadrzaj>
      <item>KARUTULA d.o.o. za trgovinu i turizam</item>
    </izvorni_sadrzaj>
    <derivirana_varijabla naziv="DomainObject.Predmet.ProtuStrankaListNazivFormated_1">
      <item>KARUTULA d.o.o. za trgovinu i turizam</item>
    </derivirana_varijabla>
  </DomainObject.Predmet.ProtuStrankaListNazivFormated>
  <DomainObject.Predmet.ProtuStrankaListNazivFormatedOIB>
    <izvorni_sadrzaj>
      <item>KARUTULA d.o.o. za trgovinu i turizam, OIB 41621288832</item>
    </izvorni_sadrzaj>
    <derivirana_varijabla naziv="DomainObject.Predmet.ProtuStrankaListNazivFormatedOIB_1">
      <item>KARUTULA d.o.o. za trgovinu i turizam, OIB 41621288832</item>
    </derivirana_varijabla>
  </DomainObject.Predmet.ProtuStrankaListNazivFormatedOIB>
  <DomainObject.Predmet.OstaliListFormated>
    <izvorni_sadrzaj>
      <item>Veronika Kovačev</item>
    </izvorni_sadrzaj>
    <derivirana_varijabla naziv="DomainObject.Predmet.OstaliListFormated_1">
      <item>Veronika Kovačev</item>
    </derivirana_varijabla>
  </DomainObject.Predmet.OstaliListFormated>
  <DomainObject.Predmet.OstaliListFormatedOIB>
    <izvorni_sadrzaj>
      <item>Veronika Kovačev, OIB 85144792974</item>
    </izvorni_sadrzaj>
    <derivirana_varijabla naziv="DomainObject.Predmet.OstaliListFormatedOIB_1">
      <item>Veronika Kovačev, OIB 85144792974</item>
    </derivirana_varijabla>
  </DomainObject.Predmet.OstaliListFormatedOIB>
  <DomainObject.Predmet.OstaliListFormatedWithAdress>
    <izvorni_sadrzaj>
      <item>Veronika Kovačev, Hrvatskih vladara 22, 22243 Murter</item>
    </izvorni_sadrzaj>
    <derivirana_varijabla naziv="DomainObject.Predmet.OstaliListFormatedWithAdress_1">
      <item>Veronika Kovačev, Hrvatskih vladara 22, 22243 Murter</item>
    </derivirana_varijabla>
  </DomainObject.Predmet.OstaliListFormatedWithAdress>
  <DomainObject.Predmet.OstaliListFormatedWithAdressOIB>
    <izvorni_sadrzaj>
      <item>Veronika Kovačev, OIB 85144792974, Hrvatskih vladara 22, 22243 Murter</item>
    </izvorni_sadrzaj>
    <derivirana_varijabla naziv="DomainObject.Predmet.OstaliListFormatedWithAdressOIB_1">
      <item>Veronika Kovačev, OIB 85144792974, Hrvatskih vladara 22, 22243 Murter</item>
    </derivirana_varijabla>
  </DomainObject.Predmet.OstaliListFormatedWithAdressOIB>
  <DomainObject.Predmet.OstaliListNazivFormated>
    <izvorni_sadrzaj>
      <item>Veronika Kovačev</item>
    </izvorni_sadrzaj>
    <derivirana_varijabla naziv="DomainObject.Predmet.OstaliListNazivFormated_1">
      <item>Veronika Kovačev</item>
    </derivirana_varijabla>
  </DomainObject.Predmet.OstaliListNazivFormated>
  <DomainObject.Predmet.OstaliListNazivFormatedOIB>
    <izvorni_sadrzaj>
      <item>Veronika Kovačev, OIB 85144792974</item>
    </izvorni_sadrzaj>
    <derivirana_varijabla naziv="DomainObject.Predmet.OstaliListNazivFormatedOIB_1">
      <item>Veronika Kovačev, OIB 85144792974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St-277/2016-17</izvorni_sadrzaj>
    <derivirana_varijabla naziv="DomainObject.PoslovniBrojDokumenta_1">St-277/2016-17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KARUTULA d.o.o. za trgovinu i turizam</izvorni_sadrzaj>
    <derivirana_varijabla naziv="DomainObject.Predmet.ProtustrankaIDrugi_1">KARUTULA d.o.o. za trgovinu 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KARUTULA d.o.o. za trgovinu i turizam, OIB 41621288832, Hrvatskih vladara 22, 22243 Murter</izvorni_sadrzaj>
    <derivirana_varijabla naziv="DomainObject.Predmet.ProtustrankaIDrugiAdressOIB_1">KARUTULA d.o.o. za trgovinu i turizam, OIB 41621288832,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KARUTULA d.o.o. za trgovinu i turizam</item>
      <item>FINA - RC Split</item>
      <item>Veronika Kovačev</item>
    </izvorni_sadrzaj>
    <derivirana_varijabla naziv="DomainObject.Predmet.SudioniciListNaziv_1">
      <item>KARUTULA d.o.o. za trgovinu i turizam</item>
      <item>FINA - RC Split</item>
      <item>Veronika Kovačev</item>
    </derivirana_varijabla>
  </DomainObject.Predmet.SudioniciListNaziv>
  <DomainObject.Predmet.SudioniciListAdressOIB>
    <izvorni_sadrzaj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izvorni_sadrzaj>
    <derivirana_varijabla naziv="DomainObject.Predmet.SudioniciListAdressOIB_1">
      <item>KARUTULA d.o.o. za trgovinu i turizam, OIB 41621288832, Hrvatskih vladara 22,22243 Murter</item>
      <item>FINA - RC Split, OIB 85821130368, Mažuranićevo šetalište 24 b,21000 Split</item>
      <item>Veronika Kovačev, OIB 85144792974,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C9853-5519-4BDA-970F-F91184D9F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4539</properties:Characters>
  <properties:Lines>129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2018-06-14T11:58:00Z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St-277/2016-17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