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b462" w14:paraId="1f9b46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>St-140/2015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4B7AA0" w:rsidP="000E1F39" w:rsidR="001C7121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MEGAPULS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hAnsi="Times New Roman" w:ascii="Times New Roman"/>
          <w:sz w:val="24"/>
          <w:szCs w:val="24"/>
          <w:u w:val="single"/>
          <w:lang w:val="pl-PL"/>
        </w:rPr>
        <w:t>40539291917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u w:val="single"/>
          <w:lang w:val="pl-PL"/>
        </w:rPr>
        <w:t>Zagreb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Svetice 26A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</w:t>
      </w:r>
    </w:p>
    <w:p w:rsidRDefault="004B7AA0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6230E8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A568FC">
        <w:rPr>
          <w:rFonts w:hAnsi="Times New Roman" w:ascii="Times New Roman"/>
          <w:sz w:val="24"/>
          <w:szCs w:val="24"/>
          <w:lang w:val="pl-PL"/>
        </w:rPr>
        <w:t xml:space="preserve"> 24.11</w:t>
      </w:r>
      <w:r w:rsidR="002F6301">
        <w:rPr>
          <w:rFonts w:hAnsi="Times New Roman" w:ascii="Times New Roman"/>
          <w:sz w:val="24"/>
          <w:szCs w:val="24"/>
          <w:lang w:val="pl-PL"/>
        </w:rPr>
        <w:t>.2017</w:t>
      </w:r>
      <w:r w:rsidR="00B176E8">
        <w:rPr>
          <w:rFonts w:hAnsi="Times New Roman" w:ascii="Times New Roman"/>
          <w:sz w:val="24"/>
          <w:szCs w:val="24"/>
          <w:lang w:val="pl-PL"/>
        </w:rPr>
        <w:t>.</w:t>
      </w:r>
      <w:r w:rsidR="006230E8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A568FC">
        <w:rPr>
          <w:rFonts w:hAnsi="Times New Roman" w:ascii="Times New Roman"/>
          <w:sz w:val="24"/>
          <w:szCs w:val="24"/>
          <w:lang w:val="pl-PL"/>
        </w:rPr>
        <w:t xml:space="preserve"> 30.03.2018</w:t>
      </w:r>
      <w:r w:rsidR="006230E8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C5C2D" w:rsidP="000E1F39" w:rsidR="006C5C2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7AA0" w:rsidP="00754212" w:rsidR="000E1F3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</w:t>
      </w: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4B7AA0">
        <w:rPr>
          <w:rFonts w:hAnsi="Times New Roman" w:ascii="Times New Roman"/>
          <w:sz w:val="24"/>
          <w:szCs w:val="24"/>
          <w:u w:val="single"/>
        </w:rPr>
        <w:t>1. Nekretnina u Zagrebu -  zk.ul. 3133 KO Trnje</w:t>
      </w:r>
      <w:r w:rsidR="00416213">
        <w:rPr>
          <w:rFonts w:hAnsi="Times New Roman" w:ascii="Times New Roman"/>
          <w:sz w:val="24"/>
          <w:szCs w:val="24"/>
          <w:u w:val="single"/>
        </w:rPr>
        <w:t>, zk.č.br. 2713/1, E-11</w:t>
      </w:r>
    </w:p>
    <w:p w:rsidRDefault="00382DAC" w:rsidP="004B7AA0" w:rsidR="001C172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građanski sud u Zagrebu donio je u predmetu posl.br. Ovr-792/2011 dana 01.09.2017.g. rješenje o obustavi ovrhe, te o brisanju svih zabilježbi. Kao stečajni upravitelj dala sam nalog za izradu Procjene vrijednosti nekretnine, te sam po pravomoćnosti rješenja o obustavi i primitku procjene, dana 24.10.2017.g. Trgovačkom sudu u Zagrebu podnijela prijedlog za prodaju nekretnine u stečajnom postupku.</w:t>
      </w:r>
    </w:p>
    <w:p w:rsidRDefault="00382DAC" w:rsidP="004B7AA0" w:rsidR="00382DAC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 donio je dana 21.11.2017.g. rješenje o prodaji nekretnine u stečajnom postupku</w:t>
      </w:r>
      <w:r w:rsidR="00A568FC">
        <w:rPr>
          <w:rFonts w:hAnsi="Times New Roman" w:ascii="Times New Roman"/>
          <w:sz w:val="24"/>
          <w:szCs w:val="24"/>
        </w:rPr>
        <w:t>. Trgovački sud u Zagrebu donio je 19.12.2017.g. Zaključak o prodaji nekretnine elektroničkom javnom dražbom preko Financijske agencije. Utvrđena vrijednost nekretnine iznosi 14.320.213,30 kn. Financijskoj agenciji uplaćen je predujam za pokriće troškova prodaje elektroničkom javnom dražbom. Nadmetanje u prvoj dražbi zakazano je za 02.-15.05.2018.g. kada minimalna cijena ispod koje se nekretnina ne može prodati iznosi 10.740.159,96 kn.</w:t>
      </w: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predmetnu nekretninu sklopljen je ugovor o zakupu poslovnog prostora. Mjesečni iznos zakupnine je 6.250,00 kn.</w:t>
      </w:r>
      <w:r w:rsidR="002F6301">
        <w:rPr>
          <w:rFonts w:hAnsi="Times New Roman" w:ascii="Times New Roman"/>
          <w:sz w:val="24"/>
          <w:szCs w:val="24"/>
        </w:rPr>
        <w:t xml:space="preserve"> Stečajni upravitelj brine o naplati zakupnine.</w:t>
      </w:r>
    </w:p>
    <w:p w:rsidRDefault="004B7AA0" w:rsidP="00754212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4B7AA0">
        <w:rPr>
          <w:rFonts w:hAnsi="Times New Roman" w:ascii="Times New Roman"/>
          <w:sz w:val="24"/>
          <w:szCs w:val="24"/>
          <w:u w:val="single"/>
        </w:rPr>
        <w:t>2. Nekretnina u Rijeci – zk.ul. 5309 KO Rijeka, poduložak broj 9</w:t>
      </w:r>
    </w:p>
    <w:p w:rsidRDefault="004B7AA0" w:rsidP="004B7AA0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 w:rsidRPr="004B7AA0">
        <w:rPr>
          <w:rFonts w:hAnsi="Times New Roman" w:ascii="Times New Roman"/>
          <w:sz w:val="24"/>
          <w:szCs w:val="24"/>
        </w:rPr>
        <w:t>Općinskom sudu u Rijeci upućen je podnesak u predmet poslovni broj Ovr-3920/2014 sa zahtjevom da sud utvrdi prekid postupka, oglasi se nenadležnim te predmet ustupi Trgovačkom sudu u Zagrebu, sve sa pozivom na članak 441. stavak 2. u vezi s člankom 169. stavcima 5.-8. Stečajnog zakona (NN 71/15).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0E">
        <w:rPr>
          <w:rFonts w:hAnsi="Times New Roman" w:ascii="Times New Roman"/>
          <w:sz w:val="24"/>
          <w:szCs w:val="24"/>
        </w:rPr>
        <w:t>Općinski sud u Rijeci dionio je rješenje kojim se oglašava nenadležnim i ustupio predmet Trgovačkom sudu u Zagrebu gdje je predmet zaveden pod poslovnim brojem Ovr-216/2016. Trgovački sud u Zagrebu je potom izazvao sukob nadležnosti te predmet dostavio Vrhovnom sudu radi donošenja odluke.</w:t>
      </w:r>
      <w:r w:rsidR="00C342D6">
        <w:rPr>
          <w:rFonts w:hAnsi="Times New Roman" w:ascii="Times New Roman"/>
          <w:sz w:val="24"/>
          <w:szCs w:val="24"/>
        </w:rPr>
        <w:t xml:space="preserve"> Vrhovni sud </w:t>
      </w:r>
      <w:r w:rsidR="00C342D6">
        <w:rPr>
          <w:rFonts w:hAnsi="Times New Roman" w:ascii="Times New Roman"/>
          <w:sz w:val="24"/>
          <w:szCs w:val="24"/>
        </w:rPr>
        <w:lastRenderedPageBreak/>
        <w:t>odlučio je da je nadležan Općinski sud u Rijeci te je spis dostavljen navedenom sudu. Predmet se vodi pod poslovnim brojem Ovr-8716/2016 i zasad nema sudskih radnji.</w:t>
      </w:r>
    </w:p>
    <w:p w:rsidRDefault="00C342D6" w:rsidP="004B7AA0" w:rsidR="00B27E5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stečajni upravitelj uputila sam u više navrata podnesak Općinskom sudu u Rijeci u predmet broj Ovr-3477/2013 gdje se predmet ovrhe gore opisana nekretnina, dok je ovršenik Global puls d.o.o. iako je u zemljišnim knjigama kao vlasnik upisa Megapuls d.o.o. Zatražila sam obustavu navedenog postupka obzirom da je uknjižba prava vlasništva u korist Megapulsa izvršena prije upisa zabilježbe ovrhe broj Ovr-3477/2013. </w:t>
      </w:r>
      <w:r w:rsidR="00B27E53">
        <w:rPr>
          <w:rFonts w:hAnsi="Times New Roman" w:ascii="Times New Roman"/>
          <w:sz w:val="24"/>
          <w:szCs w:val="24"/>
        </w:rPr>
        <w:t>Međutim, do dana sastavljanja ovog izvješća Općinski sud u Rijeci nije poduzeo niti jednu radnju.</w:t>
      </w:r>
    </w:p>
    <w:p w:rsidRDefault="00A568FC" w:rsidP="004B7AA0" w:rsidR="00A568FC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na razvoj događaja odnosno izostanak istog, sudskoj upravi suda u Rijeci uputila sam Zahtjev za zaštitu prava na suđenje u razumnom roku koji je dana 06.02.2018.g. prihvaćen kao osnovan. Potom je na Općinskom sudu u Rijeci održano ročište na kojem je kao novi </w:t>
      </w:r>
      <w:proofErr w:type="spellStart"/>
      <w:r>
        <w:rPr>
          <w:rFonts w:hAnsi="Times New Roman" w:ascii="Times New Roman"/>
          <w:sz w:val="24"/>
          <w:szCs w:val="24"/>
        </w:rPr>
        <w:t>ovršenik</w:t>
      </w:r>
      <w:proofErr w:type="spellEnd"/>
      <w:r>
        <w:rPr>
          <w:rFonts w:hAnsi="Times New Roman" w:ascii="Times New Roman"/>
          <w:sz w:val="24"/>
          <w:szCs w:val="24"/>
        </w:rPr>
        <w:t xml:space="preserve"> naznačen </w:t>
      </w:r>
      <w:proofErr w:type="spellStart"/>
      <w:r>
        <w:rPr>
          <w:rFonts w:hAnsi="Times New Roman" w:ascii="Times New Roman"/>
          <w:sz w:val="24"/>
          <w:szCs w:val="24"/>
        </w:rPr>
        <w:t>Megapuls</w:t>
      </w:r>
      <w:proofErr w:type="spellEnd"/>
      <w:r w:rsidR="006C5C2D">
        <w:rPr>
          <w:rFonts w:hAnsi="Times New Roman" w:ascii="Times New Roman"/>
          <w:sz w:val="24"/>
          <w:szCs w:val="24"/>
        </w:rPr>
        <w:t>, te je formalno utvrđen prekid postupka. Potom sam kao stečajni upravitelj izjavila kako preuzimam ovršni postupak, te očekujem da sud pozove ovrhovoditelja na uplatu predujma za provođenje vještačenja radi utvrđenja vrijednosti nekretnine.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B7AA0" w:rsidP="00754212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ovu n</w:t>
      </w:r>
      <w:r w:rsidR="00A66E0E">
        <w:rPr>
          <w:rFonts w:hAnsi="Times New Roman" w:ascii="Times New Roman"/>
          <w:sz w:val="24"/>
          <w:szCs w:val="24"/>
        </w:rPr>
        <w:t>ekretninu sklopljen je ugovor o</w:t>
      </w:r>
      <w:r>
        <w:rPr>
          <w:rFonts w:hAnsi="Times New Roman" w:ascii="Times New Roman"/>
          <w:sz w:val="24"/>
          <w:szCs w:val="24"/>
        </w:rPr>
        <w:t xml:space="preserve"> zakupu poslovnog pros</w:t>
      </w:r>
      <w:r w:rsidR="00A66E0E">
        <w:rPr>
          <w:rFonts w:hAnsi="Times New Roman" w:ascii="Times New Roman"/>
          <w:sz w:val="24"/>
          <w:szCs w:val="24"/>
        </w:rPr>
        <w:t>tora.</w:t>
      </w:r>
      <w:r>
        <w:rPr>
          <w:rFonts w:hAnsi="Times New Roman" w:ascii="Times New Roman"/>
          <w:sz w:val="24"/>
          <w:szCs w:val="24"/>
        </w:rPr>
        <w:t xml:space="preserve"> Mjesečni iznos zakupnine je 2.500,00 kn.</w:t>
      </w:r>
      <w:r w:rsidR="001810BD" w:rsidRPr="001810BD">
        <w:rPr>
          <w:rFonts w:hAnsi="Times New Roman" w:ascii="Times New Roman"/>
          <w:sz w:val="24"/>
          <w:szCs w:val="24"/>
        </w:rPr>
        <w:t xml:space="preserve"> </w:t>
      </w:r>
      <w:r w:rsidR="001810BD">
        <w:rPr>
          <w:rFonts w:hAnsi="Times New Roman" w:ascii="Times New Roman"/>
          <w:sz w:val="24"/>
          <w:szCs w:val="24"/>
        </w:rPr>
        <w:t>Stečajni upravitelj brine o naplati zakupnine.</w:t>
      </w: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EF413F" w:rsidP="00EF413F" w:rsidR="00EF413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EF413F" w:rsidP="00416213" w:rsidR="00416213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EF413F">
        <w:rPr>
          <w:rFonts w:hAnsi="Times New Roman" w:ascii="Times New Roman"/>
          <w:sz w:val="24"/>
          <w:szCs w:val="24"/>
        </w:rPr>
        <w:t>1. Nekretnina u Zagrebu -  zk.ul. 3133 KO Trnje</w:t>
      </w:r>
      <w:r w:rsidR="00416213">
        <w:rPr>
          <w:rFonts w:hAnsi="Times New Roman" w:ascii="Times New Roman"/>
          <w:sz w:val="24"/>
          <w:szCs w:val="24"/>
        </w:rPr>
        <w:t xml:space="preserve">, </w:t>
      </w:r>
      <w:r w:rsidR="00416213" w:rsidRPr="00416213">
        <w:rPr>
          <w:rFonts w:hAnsi="Times New Roman" w:ascii="Times New Roman"/>
          <w:sz w:val="24"/>
          <w:szCs w:val="24"/>
        </w:rPr>
        <w:t>zk.č.br. 2713/1, E-11</w:t>
      </w:r>
    </w:p>
    <w:p w:rsidRDefault="00EF413F" w:rsidP="00EF413F" w:rsidR="002439A5" w:rsidRPr="00EF413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EF413F">
        <w:rPr>
          <w:rFonts w:hAnsi="Times New Roman" w:ascii="Times New Roman"/>
          <w:sz w:val="24"/>
          <w:szCs w:val="24"/>
        </w:rPr>
        <w:t>2. Nekretnina u Rijeci – zk.ul. 5309 KO Rijeka, poduložak broj</w:t>
      </w:r>
      <w:r w:rsidRPr="004B7AA0">
        <w:rPr>
          <w:rFonts w:hAnsi="Times New Roman" w:ascii="Times New Roman"/>
          <w:sz w:val="24"/>
          <w:szCs w:val="24"/>
          <w:u w:val="single"/>
        </w:rPr>
        <w:t xml:space="preserve"> 9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754212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</w:t>
      </w:r>
      <w:r w:rsidR="00416213">
        <w:rPr>
          <w:rFonts w:hAnsi="Times New Roman" w:ascii="Times New Roman"/>
          <w:sz w:val="24"/>
          <w:szCs w:val="24"/>
          <w:lang w:val="pl-PL"/>
        </w:rPr>
        <w:t>a u Rijeci nije unovčena</w:t>
      </w:r>
      <w:r w:rsidR="00EF41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4116">
        <w:rPr>
          <w:rFonts w:hAnsi="Times New Roman" w:ascii="Times New Roman"/>
          <w:sz w:val="24"/>
          <w:szCs w:val="24"/>
          <w:lang w:val="pl-PL"/>
        </w:rPr>
        <w:t>pošto</w:t>
      </w:r>
      <w:r w:rsidR="00416213">
        <w:rPr>
          <w:rFonts w:hAnsi="Times New Roman" w:ascii="Times New Roman"/>
          <w:sz w:val="24"/>
          <w:szCs w:val="24"/>
          <w:lang w:val="pl-PL"/>
        </w:rPr>
        <w:t xml:space="preserve"> se </w:t>
      </w:r>
      <w:r w:rsidR="006C5C2D">
        <w:rPr>
          <w:rFonts w:hAnsi="Times New Roman" w:ascii="Times New Roman"/>
          <w:sz w:val="24"/>
          <w:szCs w:val="24"/>
          <w:lang w:val="pl-PL"/>
        </w:rPr>
        <w:t>čeka utrđenje vrijednosti nekretnine i poduzimanje ostalih radnji kako bi se moglo pristupiti prodaji.</w:t>
      </w:r>
    </w:p>
    <w:p w:rsidRDefault="00416213" w:rsidP="002439A5" w:rsidR="00416213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</w:t>
      </w:r>
      <w:r w:rsidR="006C5C2D">
        <w:rPr>
          <w:rFonts w:hAnsi="Times New Roman" w:ascii="Times New Roman"/>
          <w:sz w:val="24"/>
          <w:szCs w:val="24"/>
          <w:lang w:val="pl-PL"/>
        </w:rPr>
        <w:t xml:space="preserve"> u Zagrebu nije unovčena jer se čeka početak nadmetanja pri Financijskoj agenciji.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C5C2D" w:rsidP="000E1F39" w:rsidR="006C5C2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6C5C2D">
        <w:rPr>
          <w:rFonts w:hAnsi="Times New Roman" w:ascii="Times New Roman"/>
          <w:sz w:val="24"/>
          <w:szCs w:val="24"/>
          <w:lang w:val="pl-PL"/>
        </w:rPr>
        <w:t>30.03</w:t>
      </w:r>
      <w:r w:rsidR="00A66E0E">
        <w:rPr>
          <w:rFonts w:hAnsi="Times New Roman" w:ascii="Times New Roman"/>
          <w:sz w:val="24"/>
          <w:szCs w:val="24"/>
          <w:lang w:val="pl-PL"/>
        </w:rPr>
        <w:t>.</w:t>
      </w:r>
      <w:r w:rsidR="006C5C2D">
        <w:rPr>
          <w:rFonts w:hAnsi="Times New Roman" w:ascii="Times New Roman"/>
          <w:sz w:val="24"/>
          <w:szCs w:val="24"/>
          <w:lang w:val="pl-PL"/>
        </w:rPr>
        <w:t>2018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C5C2D">
        <w:rPr>
          <w:rFonts w:hAnsi="Times New Roman" w:ascii="Times New Roman"/>
          <w:sz w:val="24"/>
          <w:szCs w:val="24"/>
          <w:lang w:val="pl-PL"/>
        </w:rPr>
        <w:t xml:space="preserve"> 30.06</w:t>
      </w:r>
      <w:r w:rsidR="00416213">
        <w:rPr>
          <w:rFonts w:hAnsi="Times New Roman" w:ascii="Times New Roman"/>
          <w:sz w:val="24"/>
          <w:szCs w:val="24"/>
          <w:lang w:val="pl-PL"/>
        </w:rPr>
        <w:t>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416213" w:rsidP="002439A5" w:rsidR="0041621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Zagrebu -  </w:t>
      </w:r>
      <w:r w:rsidR="006C5C2D">
        <w:rPr>
          <w:rFonts w:hAnsi="Times New Roman" w:ascii="Times New Roman"/>
          <w:sz w:val="24"/>
          <w:szCs w:val="24"/>
          <w:lang w:val="pl-PL"/>
        </w:rPr>
        <w:t>pratit razvoj elektroničkih javnih dražbi pri Financijskoj agenciji, brinuti o nekretnini i o naplati zakupnine.</w:t>
      </w:r>
    </w:p>
    <w:p w:rsidRDefault="00416213" w:rsidP="002439A5" w:rsidR="0041621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 Rijeci – </w:t>
      </w:r>
      <w:r w:rsidR="006C5C2D">
        <w:rPr>
          <w:rFonts w:hAnsi="Times New Roman" w:ascii="Times New Roman"/>
          <w:sz w:val="24"/>
          <w:szCs w:val="24"/>
          <w:lang w:val="pl-PL"/>
        </w:rPr>
        <w:t>urgirati poduzimanje daljnjih radnji u postupku ovrhe,</w:t>
      </w:r>
      <w:r w:rsidR="006C5C2D" w:rsidRPr="006C5C2D">
        <w:rPr>
          <w:rFonts w:hAnsi="Times New Roman" w:ascii="Times New Roman"/>
          <w:sz w:val="24"/>
          <w:szCs w:val="24"/>
          <w:lang w:val="pl-PL"/>
        </w:rPr>
        <w:t xml:space="preserve"> brinuti o nekretnini i o naplati zakupnine.</w:t>
      </w:r>
    </w:p>
    <w:p w:rsidRDefault="002439A5" w:rsidP="000E1F39" w:rsidR="002439A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C5C2D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30.03</w:t>
      </w:r>
      <w:r w:rsidR="00A66E0E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62581D" w:rsidR="0062581D" w:rsidRPr="000E1F39">
      <w:pPr>
        <w:rPr>
          <w:lang w:val="pl-PL"/>
        </w:rPr>
      </w:pPr>
    </w:p>
    <w:sectPr w:rsidR="0062581D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810BD"/>
    <w:rsid w:val="001C1728"/>
    <w:rsid w:val="001C7121"/>
    <w:rsid w:val="002439A5"/>
    <w:rsid w:val="002F6301"/>
    <w:rsid w:val="00382DAC"/>
    <w:rsid w:val="00416213"/>
    <w:rsid w:val="004B7AA0"/>
    <w:rsid w:val="004C74B0"/>
    <w:rsid w:val="006230E8"/>
    <w:rsid w:val="0062581D"/>
    <w:rsid w:val="006C5C2D"/>
    <w:rsid w:val="00754212"/>
    <w:rsid w:val="008512FB"/>
    <w:rsid w:val="00A568FC"/>
    <w:rsid w:val="00A66E0E"/>
    <w:rsid w:val="00B176E8"/>
    <w:rsid w:val="00B27E53"/>
    <w:rsid w:val="00B45EA5"/>
    <w:rsid w:val="00C342D6"/>
    <w:rsid w:val="00C61F72"/>
    <w:rsid w:val="00D3249D"/>
    <w:rsid w:val="00E63299"/>
    <w:rsid w:val="00E949AF"/>
    <w:rsid w:val="00EB57E7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5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7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7E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7E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7E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5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7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7E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7E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7E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827</properties:Words>
  <properties:Characters>4920</properties:Characters>
  <properties:Lines>95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2018-04-04T09:18:00Z</dcterms:created>
  <dc:creator>ADMINIBM</dc:creator>
  <cp:lastModifiedBy>Vinka Mihalinčić</cp:lastModifiedBy>
  <cp:lastPrinted>2015-12-16T13:36:00Z</cp:lastPrinted>
  <dcterms:modified xmlns:xsi="http://www.w3.org/2001/XMLSchema-instance" xsi:type="dcterms:W3CDTF">2018-04-04T09:19:00Z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St-140/2015-93 / Podnesak - Izvješće stečajnog upravitelja (MEGAPULS izvješće ožujak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