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55ade" w14:paraId="b355ade" w:rsidRDefault="004F29BE" w:rsidP="00071670" w:rsidR="00071670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64796">
        <w:t xml:space="preserve">  </w:t>
      </w:r>
    </w:p>
    <w:p w:rsidRDefault="004E6CEA" w:rsidR="004E6CEA">
      <w:pPr>
        <w:rPr>
          <w:sz w:val="24"/>
        </w:rPr>
      </w:pPr>
    </w:p>
    <w:p w:rsidRDefault="004E6CEA" w:rsidR="004E6CEA">
      <w:pPr>
        <w:rPr>
          <w:sz w:val="24"/>
        </w:rPr>
      </w:pPr>
      <w:r>
        <w:rPr>
          <w:sz w:val="24"/>
        </w:rPr>
        <w:t>REPUBLIKA HRVATSKA</w:t>
      </w:r>
    </w:p>
    <w:p w:rsidRDefault="004E6CEA" w:rsidR="004E6CEA">
      <w:pPr>
        <w:rPr>
          <w:sz w:val="24"/>
        </w:rPr>
      </w:pPr>
      <w:r>
        <w:rPr>
          <w:sz w:val="24"/>
        </w:rPr>
        <w:t>TRGOVAČKI SUD U</w:t>
      </w:r>
      <w:r w:rsidR="00C0600D">
        <w:rPr>
          <w:sz w:val="24"/>
        </w:rPr>
        <w:t xml:space="preserve"> OSIJEKU</w:t>
      </w:r>
    </w:p>
    <w:p w:rsidRDefault="00C0600D" w:rsidR="0088195B">
      <w:pPr>
        <w:rPr>
          <w:sz w:val="24"/>
        </w:rPr>
      </w:pPr>
      <w:r>
        <w:rPr>
          <w:sz w:val="24"/>
        </w:rPr>
        <w:t xml:space="preserve">STALNA SLUŽBA </w:t>
      </w:r>
      <w:r w:rsidR="00AB7BB4">
        <w:rPr>
          <w:sz w:val="24"/>
        </w:rPr>
        <w:t>U SLAVONSKOM BRODU</w:t>
      </w:r>
      <w:r w:rsidR="004E6CEA">
        <w:rPr>
          <w:sz w:val="24"/>
        </w:rPr>
        <w:t xml:space="preserve"> </w:t>
      </w:r>
    </w:p>
    <w:p w:rsidRDefault="0088195B" w:rsidR="0088195B">
      <w:pPr>
        <w:rPr>
          <w:sz w:val="24"/>
        </w:rPr>
      </w:pPr>
      <w:r>
        <w:rPr>
          <w:sz w:val="24"/>
        </w:rPr>
        <w:t>Trg pobjede 13</w:t>
      </w:r>
    </w:p>
    <w:p w:rsidRDefault="0088195B" w:rsidR="00EA676B">
      <w:pPr>
        <w:rPr>
          <w:sz w:val="24"/>
        </w:rPr>
      </w:pPr>
      <w:r>
        <w:rPr>
          <w:sz w:val="24"/>
        </w:rPr>
        <w:t xml:space="preserve">35000 Slavonski Brod            </w:t>
      </w:r>
      <w:r w:rsidR="004E6CEA">
        <w:rPr>
          <w:sz w:val="24"/>
        </w:rPr>
        <w:t xml:space="preserve">                              </w:t>
      </w:r>
      <w:r w:rsidR="000F4D4E">
        <w:rPr>
          <w:sz w:val="24"/>
        </w:rPr>
        <w:t xml:space="preserve">                             </w:t>
      </w:r>
      <w:r w:rsidR="0044172B">
        <w:rPr>
          <w:sz w:val="24"/>
        </w:rPr>
        <w:t xml:space="preserve">      </w:t>
      </w:r>
      <w:r w:rsidR="000F4D4E">
        <w:rPr>
          <w:sz w:val="24"/>
        </w:rPr>
        <w:t xml:space="preserve"> </w:t>
      </w:r>
      <w:r w:rsidR="004E6CEA">
        <w:rPr>
          <w:sz w:val="24"/>
        </w:rPr>
        <w:t xml:space="preserve"> </w:t>
      </w:r>
      <w:r w:rsidR="004E6CEA" w:rsidRPr="004B4F3B">
        <w:rPr>
          <w:sz w:val="24"/>
        </w:rPr>
        <w:t>Broj: St-</w:t>
      </w:r>
      <w:r w:rsidR="003E787D">
        <w:rPr>
          <w:sz w:val="24"/>
        </w:rPr>
        <w:t>2021/2016-23</w:t>
      </w:r>
    </w:p>
    <w:p w:rsidRDefault="00511071" w:rsidR="00511071" w:rsidRPr="004B4F3B">
      <w:pPr>
        <w:rPr>
          <w:sz w:val="24"/>
        </w:rPr>
      </w:pPr>
    </w:p>
    <w:p w:rsidRDefault="00EA676B" w:rsidP="00EA676B" w:rsidR="004E6CEA" w:rsidRPr="004B4F3B">
      <w:pPr>
        <w:jc w:val="center"/>
        <w:rPr>
          <w:sz w:val="24"/>
        </w:rPr>
      </w:pPr>
      <w:r w:rsidRPr="004B4F3B">
        <w:rPr>
          <w:sz w:val="24"/>
        </w:rPr>
        <w:t>U   I M E   R E P U B L I K E     H R V A T S K E</w:t>
      </w:r>
    </w:p>
    <w:p w:rsidRDefault="004E6CEA" w:rsidR="004E6CEA" w:rsidRPr="004B4F3B">
      <w:pPr>
        <w:jc w:val="center"/>
        <w:rPr>
          <w:sz w:val="24"/>
        </w:rPr>
      </w:pPr>
      <w:r w:rsidRPr="004B4F3B">
        <w:rPr>
          <w:sz w:val="24"/>
        </w:rPr>
        <w:t>R J E Š E N J E</w:t>
      </w:r>
    </w:p>
    <w:p w:rsidRDefault="004E6CEA" w:rsidR="004E6CEA">
      <w:pPr>
        <w:rPr>
          <w:sz w:val="24"/>
        </w:rPr>
      </w:pPr>
    </w:p>
    <w:p w:rsidRDefault="004E6CEA" w:rsidP="00846F69" w:rsidR="009866A6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C0600D">
        <w:rPr>
          <w:sz w:val="24"/>
        </w:rPr>
        <w:t xml:space="preserve">OSIJEKU STALNA SLUŽBA </w:t>
      </w:r>
      <w:r w:rsidR="00AB7BB4">
        <w:rPr>
          <w:sz w:val="24"/>
        </w:rPr>
        <w:t>U SLAVONSKOM BRODU</w:t>
      </w:r>
      <w:r>
        <w:rPr>
          <w:sz w:val="24"/>
        </w:rPr>
        <w:t xml:space="preserve">, po stečajnom sucu Vesni Vukelić, </w:t>
      </w:r>
      <w:r w:rsidR="004B4F3B">
        <w:rPr>
          <w:sz w:val="24"/>
        </w:rPr>
        <w:t xml:space="preserve">u prethodnom postupku radi utvrđivanja </w:t>
      </w:r>
      <w:r w:rsidR="002635B6">
        <w:rPr>
          <w:sz w:val="24"/>
        </w:rPr>
        <w:t>pretpostavki</w:t>
      </w:r>
      <w:r w:rsidR="004B4F3B">
        <w:rPr>
          <w:sz w:val="24"/>
        </w:rPr>
        <w:t xml:space="preserve"> za otvaranje stečajnog postupka nad dužnikom </w:t>
      </w:r>
      <w:r w:rsidR="003E787D">
        <w:rPr>
          <w:sz w:val="24"/>
        </w:rPr>
        <w:t>MINA j.d.o.o. za proizvodnju pekarskih proizvoda i trgovinu, Slav.Brod, Vinogradska cesta 78, OIB 95949818781</w:t>
      </w:r>
      <w:r w:rsidR="00433C19">
        <w:rPr>
          <w:sz w:val="24"/>
        </w:rPr>
        <w:t>,</w:t>
      </w:r>
      <w:r w:rsidR="00926E0B">
        <w:rPr>
          <w:sz w:val="24"/>
        </w:rPr>
        <w:t xml:space="preserve"> </w:t>
      </w:r>
      <w:r w:rsidR="007E0234">
        <w:rPr>
          <w:sz w:val="24"/>
        </w:rPr>
        <w:t xml:space="preserve">dana </w:t>
      </w:r>
      <w:r w:rsidR="003E787D">
        <w:rPr>
          <w:sz w:val="24"/>
        </w:rPr>
        <w:t>27</w:t>
      </w:r>
      <w:r w:rsidR="00F61629">
        <w:rPr>
          <w:sz w:val="24"/>
        </w:rPr>
        <w:t>.rujna</w:t>
      </w:r>
      <w:r w:rsidR="00C81BDF">
        <w:rPr>
          <w:sz w:val="24"/>
        </w:rPr>
        <w:t xml:space="preserve"> 2017</w:t>
      </w:r>
      <w:r>
        <w:rPr>
          <w:sz w:val="24"/>
        </w:rPr>
        <w:t>.</w:t>
      </w:r>
      <w:r w:rsidR="00E62FD0">
        <w:rPr>
          <w:sz w:val="24"/>
        </w:rPr>
        <w:t>g.</w:t>
      </w:r>
    </w:p>
    <w:p w:rsidRDefault="004E6CEA" w:rsidR="004E6CEA">
      <w:pPr>
        <w:rPr>
          <w:sz w:val="24"/>
        </w:rPr>
      </w:pPr>
    </w:p>
    <w:p w:rsidRDefault="004E6CEA" w:rsidP="00846F69" w:rsidR="004E6CEA" w:rsidRPr="009866A6">
      <w:pPr>
        <w:jc w:val="center"/>
        <w:rPr>
          <w:sz w:val="24"/>
        </w:rPr>
      </w:pPr>
      <w:r w:rsidRPr="009866A6">
        <w:rPr>
          <w:sz w:val="24"/>
        </w:rPr>
        <w:t>r i j e š i o   j e</w:t>
      </w:r>
    </w:p>
    <w:p w:rsidRDefault="004E6CEA" w:rsidR="004E6CEA">
      <w:pPr>
        <w:rPr>
          <w:sz w:val="24"/>
        </w:rPr>
      </w:pPr>
    </w:p>
    <w:p w:rsidRDefault="004E6CEA" w:rsidR="00433C19">
      <w:pPr>
        <w:jc w:val="both"/>
        <w:rPr>
          <w:sz w:val="24"/>
        </w:rPr>
      </w:pPr>
      <w:r>
        <w:rPr>
          <w:sz w:val="24"/>
        </w:rPr>
        <w:tab/>
      </w:r>
      <w:r w:rsidRPr="002C4BBD">
        <w:rPr>
          <w:b/>
          <w:sz w:val="24"/>
        </w:rPr>
        <w:t>I -</w:t>
      </w:r>
      <w:r>
        <w:rPr>
          <w:sz w:val="24"/>
        </w:rPr>
        <w:t xml:space="preserve"> Otvara se stečajni postupak nad </w:t>
      </w:r>
      <w:r w:rsidR="00C75100">
        <w:rPr>
          <w:sz w:val="24"/>
        </w:rPr>
        <w:t>dužnikom</w:t>
      </w:r>
      <w:r w:rsidR="00CC378C">
        <w:rPr>
          <w:sz w:val="24"/>
        </w:rPr>
        <w:t xml:space="preserve"> </w:t>
      </w:r>
      <w:r w:rsidR="003E787D">
        <w:rPr>
          <w:sz w:val="24"/>
        </w:rPr>
        <w:t>MINA j.d.o.o. za proizvodnju pekarskih proizvoda i trgovinu, Slav.Brod, Vinogradska cesta 78, OIB 95949818781.</w:t>
      </w:r>
    </w:p>
    <w:p w:rsidRDefault="003E787D" w:rsidR="003E787D">
      <w:pPr>
        <w:jc w:val="both"/>
        <w:rPr>
          <w:sz w:val="24"/>
        </w:rPr>
      </w:pPr>
    </w:p>
    <w:p w:rsidRDefault="007C1CCB" w:rsidR="00A04011">
      <w:pPr>
        <w:jc w:val="both"/>
        <w:rPr>
          <w:sz w:val="24"/>
        </w:rPr>
      </w:pPr>
      <w:r>
        <w:rPr>
          <w:sz w:val="24"/>
        </w:rPr>
        <w:tab/>
      </w:r>
      <w:r w:rsidRPr="002C4BBD">
        <w:rPr>
          <w:b/>
          <w:sz w:val="24"/>
        </w:rPr>
        <w:t xml:space="preserve">II </w:t>
      </w:r>
      <w:r w:rsidR="00FD71EB" w:rsidRPr="002C4BBD">
        <w:rPr>
          <w:b/>
          <w:sz w:val="24"/>
        </w:rPr>
        <w:t>–</w:t>
      </w:r>
      <w:r>
        <w:rPr>
          <w:sz w:val="24"/>
        </w:rPr>
        <w:t xml:space="preserve"> </w:t>
      </w:r>
      <w:r w:rsidR="00915282">
        <w:rPr>
          <w:sz w:val="24"/>
        </w:rPr>
        <w:t>Stečajn</w:t>
      </w:r>
      <w:r w:rsidR="00A04011">
        <w:rPr>
          <w:sz w:val="24"/>
        </w:rPr>
        <w:t>i</w:t>
      </w:r>
      <w:r w:rsidR="00511071">
        <w:rPr>
          <w:sz w:val="24"/>
        </w:rPr>
        <w:t xml:space="preserve">m </w:t>
      </w:r>
      <w:r w:rsidR="00A04011">
        <w:rPr>
          <w:sz w:val="24"/>
        </w:rPr>
        <w:t>upravitelje</w:t>
      </w:r>
      <w:r w:rsidR="009A7B7A">
        <w:rPr>
          <w:sz w:val="24"/>
        </w:rPr>
        <w:t>m</w:t>
      </w:r>
      <w:r w:rsidR="00C75100">
        <w:rPr>
          <w:sz w:val="24"/>
        </w:rPr>
        <w:t xml:space="preserve"> imenuje </w:t>
      </w:r>
      <w:r w:rsidR="00665499">
        <w:rPr>
          <w:sz w:val="24"/>
        </w:rPr>
        <w:t>se</w:t>
      </w:r>
      <w:r w:rsidR="005662EB">
        <w:rPr>
          <w:sz w:val="24"/>
        </w:rPr>
        <w:t xml:space="preserve"> </w:t>
      </w:r>
      <w:r w:rsidR="00944DBA">
        <w:rPr>
          <w:sz w:val="24"/>
        </w:rPr>
        <w:t>MARKO TOMINAC, dipl.ing.elektrotehnike, Vinkovci, V.Nazora 3, OIB 98361792494.</w:t>
      </w:r>
    </w:p>
    <w:p w:rsidRDefault="003E787D" w:rsidR="003E787D">
      <w:pPr>
        <w:jc w:val="both"/>
        <w:rPr>
          <w:sz w:val="24"/>
        </w:rPr>
      </w:pPr>
    </w:p>
    <w:p w:rsidRDefault="004E6CEA" w:rsidR="00E62FD0">
      <w:pPr>
        <w:jc w:val="both"/>
        <w:rPr>
          <w:sz w:val="24"/>
        </w:rPr>
      </w:pPr>
      <w:r>
        <w:rPr>
          <w:sz w:val="24"/>
        </w:rPr>
        <w:tab/>
      </w:r>
      <w:r w:rsidRPr="002C4BBD">
        <w:rPr>
          <w:b/>
          <w:sz w:val="24"/>
        </w:rPr>
        <w:t>III -</w:t>
      </w:r>
      <w:r>
        <w:rPr>
          <w:sz w:val="24"/>
        </w:rPr>
        <w:t xml:space="preserve"> Zaključuje se stečajni postupak nad dužnikom</w:t>
      </w:r>
      <w:r w:rsidR="00915282">
        <w:rPr>
          <w:sz w:val="24"/>
        </w:rPr>
        <w:t xml:space="preserve"> </w:t>
      </w:r>
      <w:r w:rsidR="003E787D">
        <w:rPr>
          <w:sz w:val="24"/>
        </w:rPr>
        <w:t>MINA j.d.o.o. za proizvodnju pekarskih proizvoda i trgovinu, Slav.Brod, Vinogradska cesta 78, OIB 95949818781</w:t>
      </w:r>
      <w:r w:rsidR="00F61629">
        <w:rPr>
          <w:sz w:val="24"/>
        </w:rPr>
        <w:t xml:space="preserve"> </w:t>
      </w:r>
      <w:r>
        <w:rPr>
          <w:sz w:val="24"/>
        </w:rPr>
        <w:t>jer imovina koja bi ušla u stečajnu masu nije dostatn</w:t>
      </w:r>
      <w:r w:rsidR="00FD71EB">
        <w:rPr>
          <w:sz w:val="24"/>
        </w:rPr>
        <w:t>a ni za pokriće troškova stečajnog postupka</w:t>
      </w:r>
      <w:r>
        <w:rPr>
          <w:sz w:val="24"/>
        </w:rPr>
        <w:t>.</w:t>
      </w:r>
    </w:p>
    <w:p w:rsidRDefault="00E62FD0" w:rsidR="004E6CEA">
      <w:pPr>
        <w:jc w:val="both"/>
        <w:rPr>
          <w:sz w:val="24"/>
        </w:rPr>
      </w:pPr>
      <w:r>
        <w:rPr>
          <w:sz w:val="24"/>
        </w:rPr>
        <w:tab/>
      </w:r>
      <w:r w:rsidR="00610778">
        <w:rPr>
          <w:sz w:val="24"/>
        </w:rPr>
        <w:tab/>
      </w:r>
      <w:r w:rsidR="001A6BED">
        <w:rPr>
          <w:sz w:val="24"/>
        </w:rPr>
        <w:tab/>
      </w:r>
      <w:r w:rsidR="008B362B">
        <w:rPr>
          <w:sz w:val="24"/>
        </w:rPr>
        <w:tab/>
      </w:r>
    </w:p>
    <w:p w:rsidRDefault="00926E0B" w:rsidP="008C3C44" w:rsidR="004E6CEA">
      <w:pPr>
        <w:ind w:firstLine="720"/>
        <w:jc w:val="both"/>
        <w:rPr>
          <w:sz w:val="24"/>
        </w:rPr>
      </w:pPr>
      <w:r w:rsidRPr="002C4BBD">
        <w:rPr>
          <w:b/>
          <w:sz w:val="24"/>
        </w:rPr>
        <w:t>I</w:t>
      </w:r>
      <w:r w:rsidR="004E6CEA" w:rsidRPr="002C4BBD">
        <w:rPr>
          <w:b/>
          <w:sz w:val="24"/>
        </w:rPr>
        <w:t xml:space="preserve">V </w:t>
      </w:r>
      <w:r w:rsidR="00102349">
        <w:rPr>
          <w:b/>
          <w:sz w:val="24"/>
        </w:rPr>
        <w:t>–</w:t>
      </w:r>
      <w:r w:rsidR="004E6CEA">
        <w:rPr>
          <w:sz w:val="24"/>
        </w:rPr>
        <w:t xml:space="preserve"> </w:t>
      </w:r>
      <w:r w:rsidR="00DD0F03">
        <w:rPr>
          <w:sz w:val="24"/>
        </w:rPr>
        <w:t>Ovo rješenje</w:t>
      </w:r>
      <w:r w:rsidR="00102349">
        <w:rPr>
          <w:sz w:val="24"/>
        </w:rPr>
        <w:t xml:space="preserve"> objavljuje</w:t>
      </w:r>
      <w:r w:rsidR="00DD0F03">
        <w:rPr>
          <w:sz w:val="24"/>
        </w:rPr>
        <w:t xml:space="preserve"> se</w:t>
      </w:r>
      <w:r w:rsidR="00102349">
        <w:rPr>
          <w:sz w:val="24"/>
        </w:rPr>
        <w:t xml:space="preserve"> </w:t>
      </w:r>
      <w:r w:rsidR="009866A6">
        <w:rPr>
          <w:sz w:val="24"/>
        </w:rPr>
        <w:t>na mrežnoj stanici e-Oglasna ploča suda</w:t>
      </w:r>
      <w:r w:rsidR="00102349">
        <w:rPr>
          <w:sz w:val="24"/>
        </w:rPr>
        <w:t xml:space="preserve">, a po pravomoćnosti  dostavlja </w:t>
      </w:r>
      <w:r w:rsidR="003F7EE9">
        <w:rPr>
          <w:sz w:val="24"/>
        </w:rPr>
        <w:t xml:space="preserve">se </w:t>
      </w:r>
      <w:r w:rsidR="00F4228C">
        <w:rPr>
          <w:sz w:val="24"/>
        </w:rPr>
        <w:t>sudskom</w:t>
      </w:r>
      <w:r w:rsidR="009866A6">
        <w:rPr>
          <w:sz w:val="24"/>
        </w:rPr>
        <w:t xml:space="preserve"> registru</w:t>
      </w:r>
      <w:r w:rsidR="00F4228C">
        <w:rPr>
          <w:sz w:val="24"/>
        </w:rPr>
        <w:t xml:space="preserve"> radi brisanja</w:t>
      </w:r>
      <w:r w:rsidR="003F7EE9">
        <w:rPr>
          <w:sz w:val="24"/>
        </w:rPr>
        <w:t>, te FINI i banci u kojoj se vodi poslovni račun dužnika</w:t>
      </w:r>
      <w:r w:rsidR="009866A6">
        <w:rPr>
          <w:sz w:val="24"/>
        </w:rPr>
        <w:t>.</w:t>
      </w:r>
    </w:p>
    <w:p w:rsidRDefault="003F7EE9" w:rsidP="008C3C44" w:rsidR="003F7EE9">
      <w:pPr>
        <w:ind w:firstLine="720"/>
        <w:jc w:val="both"/>
        <w:rPr>
          <w:sz w:val="24"/>
        </w:rPr>
      </w:pPr>
    </w:p>
    <w:p w:rsidRDefault="001846B3" w:rsidP="00052A26" w:rsidR="00052A26">
      <w:pPr>
        <w:ind w:firstLine="720"/>
        <w:jc w:val="both"/>
        <w:rPr>
          <w:sz w:val="24"/>
        </w:rPr>
      </w:pPr>
      <w:r>
        <w:rPr>
          <w:sz w:val="24"/>
        </w:rPr>
        <w:t xml:space="preserve">V – </w:t>
      </w:r>
      <w:r w:rsidR="00A04011">
        <w:rPr>
          <w:sz w:val="24"/>
        </w:rPr>
        <w:t>Stečajni</w:t>
      </w:r>
      <w:r w:rsidR="003F7EE9">
        <w:rPr>
          <w:sz w:val="24"/>
        </w:rPr>
        <w:t xml:space="preserve"> upravitelj ovlašten</w:t>
      </w:r>
      <w:r w:rsidR="00DC7C2C">
        <w:rPr>
          <w:sz w:val="24"/>
        </w:rPr>
        <w:t xml:space="preserve"> je </w:t>
      </w:r>
      <w:r w:rsidR="003F7EE9">
        <w:rPr>
          <w:sz w:val="24"/>
        </w:rPr>
        <w:t xml:space="preserve"> i nakon zaključenja stečajnog postupka u ime i za račun stečajne mase, unovčiti imovinu dužnika, te prikupljenim sredstvima namiriti nastale troškove stečajnog postupka, a neiskorišteni iznos uplatiti u Fond za pokriće troškova stečajnog postupka.</w:t>
      </w:r>
    </w:p>
    <w:p w:rsidRDefault="00052A26" w:rsidP="00052A26" w:rsidR="00052A26">
      <w:pPr>
        <w:ind w:firstLine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</w:p>
    <w:p w:rsidRDefault="003F7EE9" w:rsidP="008C3C44" w:rsidR="00052A26">
      <w:pPr>
        <w:ind w:firstLine="720"/>
        <w:jc w:val="both"/>
        <w:rPr>
          <w:sz w:val="24"/>
        </w:rPr>
      </w:pPr>
      <w:r>
        <w:rPr>
          <w:sz w:val="24"/>
        </w:rPr>
        <w:t>O obavlje</w:t>
      </w:r>
      <w:r w:rsidR="001846B3">
        <w:rPr>
          <w:sz w:val="24"/>
        </w:rPr>
        <w:t xml:space="preserve">nim radnjama </w:t>
      </w:r>
      <w:r w:rsidR="00A04011">
        <w:rPr>
          <w:sz w:val="24"/>
        </w:rPr>
        <w:t>unovčenja, stečajni</w:t>
      </w:r>
      <w:r>
        <w:rPr>
          <w:sz w:val="24"/>
        </w:rPr>
        <w:t xml:space="preserve"> upravitelj</w:t>
      </w:r>
      <w:r w:rsidR="00511071">
        <w:rPr>
          <w:sz w:val="24"/>
        </w:rPr>
        <w:t xml:space="preserve"> </w:t>
      </w:r>
      <w:r w:rsidR="00A04011">
        <w:rPr>
          <w:sz w:val="24"/>
        </w:rPr>
        <w:t>dužan</w:t>
      </w:r>
      <w:r>
        <w:rPr>
          <w:sz w:val="24"/>
        </w:rPr>
        <w:t xml:space="preserve"> </w:t>
      </w:r>
      <w:r w:rsidR="00DC7C2C">
        <w:rPr>
          <w:sz w:val="24"/>
        </w:rPr>
        <w:t xml:space="preserve">je </w:t>
      </w:r>
      <w:r>
        <w:rPr>
          <w:sz w:val="24"/>
        </w:rPr>
        <w:t>podnositi sudu pisana izvješća najmanje jedan puta u tri mjeseca</w:t>
      </w:r>
      <w:r w:rsidR="00D266F5">
        <w:rPr>
          <w:sz w:val="24"/>
        </w:rPr>
        <w:t>, a koja izvješća će se objaviti na mrežnoj stanici e-Oglasna ploča sudova.</w:t>
      </w:r>
    </w:p>
    <w:p w:rsidRDefault="00497352" w:rsidP="008C3C44" w:rsidR="00497352">
      <w:pPr>
        <w:ind w:firstLine="720"/>
        <w:jc w:val="both"/>
        <w:rPr>
          <w:sz w:val="24"/>
        </w:rPr>
      </w:pPr>
    </w:p>
    <w:p w:rsidRDefault="00497352" w:rsidP="008C3C44" w:rsidR="00497352">
      <w:pPr>
        <w:ind w:firstLine="720"/>
        <w:jc w:val="both"/>
        <w:rPr>
          <w:sz w:val="24"/>
        </w:rPr>
      </w:pPr>
    </w:p>
    <w:p w:rsidRDefault="00DD0F03" w:rsidP="008C3C44" w:rsidR="00DD0F03">
      <w:pPr>
        <w:ind w:firstLine="720"/>
        <w:jc w:val="both"/>
        <w:rPr>
          <w:sz w:val="24"/>
        </w:rPr>
      </w:pPr>
    </w:p>
    <w:p w:rsidRDefault="00DD0F03" w:rsidP="008C3C44" w:rsidR="00DD0F03">
      <w:pPr>
        <w:ind w:firstLine="720"/>
        <w:jc w:val="both"/>
        <w:rPr>
          <w:sz w:val="24"/>
        </w:rPr>
      </w:pPr>
    </w:p>
    <w:p w:rsidRDefault="00052A26" w:rsidP="008C3C44" w:rsidR="00052A26">
      <w:pPr>
        <w:ind w:firstLine="720"/>
        <w:jc w:val="both"/>
        <w:rPr>
          <w:sz w:val="24"/>
        </w:rPr>
      </w:pPr>
    </w:p>
    <w:p w:rsidRDefault="0097182A" w:rsidP="008C3C44" w:rsidR="0097182A">
      <w:pPr>
        <w:ind w:firstLine="720"/>
        <w:jc w:val="both"/>
        <w:rPr>
          <w:sz w:val="24"/>
        </w:rPr>
      </w:pPr>
    </w:p>
    <w:p w:rsidRDefault="0097182A" w:rsidP="0097182A" w:rsidR="0097182A">
      <w:pPr>
        <w:rPr>
          <w:sz w:val="24"/>
        </w:rPr>
      </w:pPr>
    </w:p>
    <w:p w:rsidRDefault="0097182A" w:rsidP="00A04011" w:rsidR="0097182A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 w:rsidR="00A04011" w:rsidRPr="004B4F3B">
        <w:rPr>
          <w:sz w:val="24"/>
        </w:rPr>
        <w:t>Broj: St-</w:t>
      </w:r>
      <w:r w:rsidR="003E787D">
        <w:rPr>
          <w:sz w:val="24"/>
        </w:rPr>
        <w:t>2021/2016-23</w:t>
      </w:r>
    </w:p>
    <w:p w:rsidRDefault="0097182A" w:rsidP="008C3C44" w:rsidR="0097182A">
      <w:pPr>
        <w:ind w:firstLine="720"/>
        <w:jc w:val="both"/>
        <w:rPr>
          <w:sz w:val="24"/>
        </w:rPr>
      </w:pPr>
    </w:p>
    <w:p w:rsidRDefault="00D266F5" w:rsidP="008C3C44" w:rsidR="00D266F5">
      <w:pPr>
        <w:ind w:firstLine="720"/>
        <w:jc w:val="both"/>
        <w:rPr>
          <w:sz w:val="24"/>
        </w:rPr>
      </w:pPr>
      <w:r>
        <w:rPr>
          <w:sz w:val="24"/>
        </w:rPr>
        <w:t>Ako se naknadno pronađe kakva imovina, iz koje bi se mogli namiriti stečajni vjerovnic</w:t>
      </w:r>
      <w:r w:rsidR="00A04011">
        <w:rPr>
          <w:sz w:val="24"/>
        </w:rPr>
        <w:t>i, sud će na prijedlog stečajnog upravitelja</w:t>
      </w:r>
      <w:r>
        <w:rPr>
          <w:sz w:val="24"/>
        </w:rPr>
        <w:t>, kojega od stečajnih vjerovnika ili po službenoj dužnosti odrediti nastavljanje postupka radi naknadne diobe, te će vjerovnici biti pozvani na prijavu svojih tražbina, u skladu s odredbama Stečajnog zakona o prijavama tražbina</w:t>
      </w:r>
      <w:r w:rsidR="003F7EE9">
        <w:rPr>
          <w:sz w:val="24"/>
        </w:rPr>
        <w:t>.</w:t>
      </w:r>
    </w:p>
    <w:p w:rsidRDefault="004E6CEA" w:rsidR="004E6CEA">
      <w:pPr>
        <w:rPr>
          <w:sz w:val="24"/>
        </w:rPr>
      </w:pPr>
    </w:p>
    <w:p w:rsidRDefault="004E6CEA" w:rsidP="008C3C44" w:rsidR="00FA36EA">
      <w:pPr>
        <w:jc w:val="center"/>
        <w:rPr>
          <w:sz w:val="24"/>
        </w:rPr>
      </w:pPr>
      <w:r w:rsidRPr="009866A6">
        <w:rPr>
          <w:sz w:val="24"/>
        </w:rPr>
        <w:t>Obrazloženje</w:t>
      </w:r>
      <w:r w:rsidRPr="009866A6">
        <w:rPr>
          <w:sz w:val="24"/>
        </w:rPr>
        <w:tab/>
      </w:r>
    </w:p>
    <w:p w:rsidRDefault="003E3D48" w:rsidP="00816A47" w:rsidR="002D62F0">
      <w:pPr>
        <w:jc w:val="both"/>
        <w:rPr>
          <w:sz w:val="24"/>
        </w:rPr>
      </w:pPr>
      <w:r>
        <w:rPr>
          <w:sz w:val="24"/>
        </w:rPr>
        <w:tab/>
      </w:r>
    </w:p>
    <w:p w:rsidRDefault="002D62F0" w:rsidP="00816A47" w:rsidR="00DC7C2C">
      <w:pPr>
        <w:jc w:val="both"/>
        <w:rPr>
          <w:sz w:val="24"/>
        </w:rPr>
      </w:pPr>
      <w:r>
        <w:rPr>
          <w:sz w:val="24"/>
        </w:rPr>
        <w:tab/>
        <w:t xml:space="preserve">Financijska agencija RC Osijek </w:t>
      </w:r>
      <w:r w:rsidR="004C752A">
        <w:rPr>
          <w:sz w:val="24"/>
        </w:rPr>
        <w:t xml:space="preserve">Podružnica Slavonski Brod </w:t>
      </w:r>
      <w:r>
        <w:rPr>
          <w:sz w:val="24"/>
        </w:rPr>
        <w:t xml:space="preserve">podnijela je ovom sudu </w:t>
      </w:r>
      <w:r w:rsidR="00DC7C2C">
        <w:rPr>
          <w:sz w:val="24"/>
        </w:rPr>
        <w:t>prijedlog za otvaranje</w:t>
      </w:r>
      <w:r>
        <w:rPr>
          <w:sz w:val="24"/>
        </w:rPr>
        <w:t xml:space="preserve"> stečajnog postupka nad dužnikom </w:t>
      </w:r>
      <w:r w:rsidR="003E787D">
        <w:rPr>
          <w:sz w:val="24"/>
        </w:rPr>
        <w:t>MINA j.d.o.o. za proizvodnju pekarskih proizvoda i trgovinu, Slav.Brod, Vinogradska cesta 78, OIB 95949818781</w:t>
      </w:r>
      <w:r w:rsidR="00A04011">
        <w:rPr>
          <w:sz w:val="24"/>
        </w:rPr>
        <w:t>,</w:t>
      </w:r>
      <w:r w:rsidR="001846B3">
        <w:rPr>
          <w:sz w:val="24"/>
        </w:rPr>
        <w:t xml:space="preserve"> </w:t>
      </w:r>
      <w:r w:rsidR="000A18F3">
        <w:rPr>
          <w:sz w:val="24"/>
        </w:rPr>
        <w:t xml:space="preserve">temeljem </w:t>
      </w:r>
      <w:r w:rsidR="00DC7C2C">
        <w:rPr>
          <w:sz w:val="24"/>
        </w:rPr>
        <w:t xml:space="preserve">odredbe čl. </w:t>
      </w:r>
      <w:r w:rsidR="003E787D">
        <w:rPr>
          <w:sz w:val="24"/>
        </w:rPr>
        <w:t>444</w:t>
      </w:r>
      <w:r w:rsidR="002C37AB">
        <w:rPr>
          <w:sz w:val="24"/>
        </w:rPr>
        <w:t xml:space="preserve"> st. </w:t>
      </w:r>
      <w:r w:rsidR="003E787D">
        <w:rPr>
          <w:sz w:val="24"/>
        </w:rPr>
        <w:t>2</w:t>
      </w:r>
      <w:r w:rsidR="00DC7C2C">
        <w:rPr>
          <w:sz w:val="24"/>
        </w:rPr>
        <w:t xml:space="preserve"> </w:t>
      </w:r>
      <w:r>
        <w:rPr>
          <w:sz w:val="24"/>
        </w:rPr>
        <w:t>Stečajnog zakona (NN br. 71/15, dalje SZ)</w:t>
      </w:r>
      <w:r w:rsidR="00DC7C2C">
        <w:rPr>
          <w:sz w:val="24"/>
        </w:rPr>
        <w:t xml:space="preserve">. </w:t>
      </w:r>
    </w:p>
    <w:p w:rsidRDefault="000A18F3" w:rsidP="00816A47" w:rsidR="00DC7C2C">
      <w:pPr>
        <w:jc w:val="both"/>
        <w:rPr>
          <w:sz w:val="24"/>
        </w:rPr>
      </w:pPr>
      <w:r>
        <w:rPr>
          <w:sz w:val="24"/>
        </w:rPr>
        <w:tab/>
      </w:r>
      <w:r w:rsidR="00DC7C2C">
        <w:rPr>
          <w:sz w:val="24"/>
        </w:rPr>
        <w:t xml:space="preserve">U prijedlogu navodi da dužnik u Očevidniku redoslijeda osnova za plaćanje ima evidentirane neizvršene osnove za plaćanje </w:t>
      </w:r>
      <w:r w:rsidR="00135F37">
        <w:rPr>
          <w:sz w:val="24"/>
        </w:rPr>
        <w:t xml:space="preserve">u neprekinutom razdoblju od </w:t>
      </w:r>
      <w:r w:rsidR="003E787D">
        <w:rPr>
          <w:sz w:val="24"/>
        </w:rPr>
        <w:t>247</w:t>
      </w:r>
      <w:r w:rsidR="00135F37">
        <w:rPr>
          <w:sz w:val="24"/>
        </w:rPr>
        <w:t xml:space="preserve"> dan</w:t>
      </w:r>
      <w:r w:rsidR="00F61629">
        <w:rPr>
          <w:sz w:val="24"/>
        </w:rPr>
        <w:t>a</w:t>
      </w:r>
      <w:r w:rsidR="00135F37">
        <w:rPr>
          <w:sz w:val="24"/>
        </w:rPr>
        <w:t xml:space="preserve"> </w:t>
      </w:r>
      <w:r w:rsidR="00DC7C2C">
        <w:rPr>
          <w:sz w:val="24"/>
        </w:rPr>
        <w:t>u ukupnom iznosu</w:t>
      </w:r>
      <w:r w:rsidR="007804CF">
        <w:rPr>
          <w:sz w:val="24"/>
        </w:rPr>
        <w:t xml:space="preserve"> od </w:t>
      </w:r>
      <w:r w:rsidR="003E787D">
        <w:rPr>
          <w:sz w:val="24"/>
        </w:rPr>
        <w:t>20.001,32</w:t>
      </w:r>
      <w:r w:rsidR="00DC7C2C">
        <w:rPr>
          <w:sz w:val="24"/>
        </w:rPr>
        <w:t xml:space="preserve"> kn</w:t>
      </w:r>
      <w:r>
        <w:rPr>
          <w:sz w:val="24"/>
        </w:rPr>
        <w:t xml:space="preserve"> i zapošljava </w:t>
      </w:r>
      <w:r w:rsidR="003E787D">
        <w:rPr>
          <w:sz w:val="24"/>
        </w:rPr>
        <w:t>pet</w:t>
      </w:r>
      <w:r w:rsidR="001846B3">
        <w:rPr>
          <w:sz w:val="24"/>
        </w:rPr>
        <w:t xml:space="preserve"> radnika</w:t>
      </w:r>
      <w:r w:rsidR="00DC7C2C">
        <w:rPr>
          <w:sz w:val="24"/>
        </w:rPr>
        <w:t>.</w:t>
      </w:r>
    </w:p>
    <w:p w:rsidRDefault="00DC7C2C" w:rsidP="00816A47" w:rsidR="00DC7C2C">
      <w:pPr>
        <w:jc w:val="both"/>
        <w:rPr>
          <w:sz w:val="24"/>
        </w:rPr>
      </w:pPr>
      <w:r>
        <w:rPr>
          <w:sz w:val="24"/>
        </w:rPr>
        <w:tab/>
        <w:t xml:space="preserve">Temeljem prijedloga sud je rješenjem br. </w:t>
      </w:r>
      <w:r w:rsidR="00F61629">
        <w:rPr>
          <w:sz w:val="24"/>
        </w:rPr>
        <w:t>St-</w:t>
      </w:r>
      <w:r w:rsidR="003E787D">
        <w:rPr>
          <w:sz w:val="24"/>
        </w:rPr>
        <w:t>2021/2016-3</w:t>
      </w:r>
      <w:r>
        <w:rPr>
          <w:sz w:val="24"/>
        </w:rPr>
        <w:t xml:space="preserve"> od </w:t>
      </w:r>
      <w:r w:rsidR="003E787D">
        <w:rPr>
          <w:sz w:val="24"/>
        </w:rPr>
        <w:t>27.srpnja 2016</w:t>
      </w:r>
      <w:r>
        <w:rPr>
          <w:sz w:val="24"/>
        </w:rPr>
        <w:t>.</w:t>
      </w:r>
      <w:r w:rsidR="002C37AB">
        <w:rPr>
          <w:sz w:val="24"/>
        </w:rPr>
        <w:t>g.</w:t>
      </w:r>
      <w:r w:rsidR="000A18F3">
        <w:rPr>
          <w:sz w:val="24"/>
        </w:rPr>
        <w:t xml:space="preserve"> </w:t>
      </w:r>
      <w:r>
        <w:rPr>
          <w:sz w:val="24"/>
        </w:rPr>
        <w:t>pokrenuo prethodni postupak radi utvrđivanja pretpostavki za otvaranje stečajnog postupka</w:t>
      </w:r>
      <w:r w:rsidR="00F61629">
        <w:rPr>
          <w:sz w:val="24"/>
        </w:rPr>
        <w:t xml:space="preserve">, </w:t>
      </w:r>
      <w:r w:rsidR="003E787D">
        <w:rPr>
          <w:sz w:val="24"/>
        </w:rPr>
        <w:t xml:space="preserve">a kasnijim rješenjem br. St-2021/2016-19 od 17.ožujka 2017.g. imenovao </w:t>
      </w:r>
      <w:r w:rsidR="00A04011">
        <w:rPr>
          <w:sz w:val="24"/>
        </w:rPr>
        <w:t xml:space="preserve">privremenog steč.upravitelja u osobi </w:t>
      </w:r>
      <w:r w:rsidR="003E787D">
        <w:rPr>
          <w:sz w:val="24"/>
        </w:rPr>
        <w:t>Mladena Belje, dipl.iur iz Vinkovaca</w:t>
      </w:r>
      <w:r w:rsidR="00F61629">
        <w:rPr>
          <w:sz w:val="24"/>
        </w:rPr>
        <w:t xml:space="preserve"> sa zadatkom ispitati obim, strukturu i vrijednost dužnikove imovine i utvrditi je li imovina dostatna za pokriće troškova stečajnog postupka.</w:t>
      </w:r>
    </w:p>
    <w:p w:rsidRDefault="00E96E3D" w:rsidP="00347B63" w:rsidR="0041344E">
      <w:pPr>
        <w:jc w:val="both"/>
        <w:rPr>
          <w:sz w:val="24"/>
        </w:rPr>
      </w:pPr>
      <w:r>
        <w:rPr>
          <w:sz w:val="24"/>
        </w:rPr>
        <w:tab/>
      </w:r>
      <w:r w:rsidR="00EA3E4A">
        <w:rPr>
          <w:sz w:val="24"/>
        </w:rPr>
        <w:t xml:space="preserve">Prema odredbi čl. </w:t>
      </w:r>
      <w:r w:rsidR="00D572A1">
        <w:rPr>
          <w:sz w:val="24"/>
        </w:rPr>
        <w:t xml:space="preserve">5 Stečajnog zakona (NN br. 71/15, dalje SZ) </w:t>
      </w:r>
      <w:r w:rsidR="00EA3E4A">
        <w:rPr>
          <w:sz w:val="24"/>
        </w:rPr>
        <w:t xml:space="preserve">stečajni postupak može </w:t>
      </w:r>
      <w:r w:rsidR="00D572A1">
        <w:rPr>
          <w:sz w:val="24"/>
        </w:rPr>
        <w:t xml:space="preserve">se </w:t>
      </w:r>
      <w:r w:rsidR="00EA3E4A">
        <w:rPr>
          <w:sz w:val="24"/>
        </w:rPr>
        <w:t xml:space="preserve">otvoriti </w:t>
      </w:r>
      <w:r w:rsidR="00D572A1">
        <w:rPr>
          <w:sz w:val="24"/>
        </w:rPr>
        <w:t xml:space="preserve">ako sud utvrdi postojanje kojeg </w:t>
      </w:r>
      <w:r w:rsidR="00EF4BB4">
        <w:rPr>
          <w:sz w:val="24"/>
        </w:rPr>
        <w:t xml:space="preserve">od </w:t>
      </w:r>
      <w:r w:rsidR="00D572A1">
        <w:rPr>
          <w:sz w:val="24"/>
        </w:rPr>
        <w:t xml:space="preserve">zakonom </w:t>
      </w:r>
      <w:r w:rsidR="00EA3E4A">
        <w:rPr>
          <w:sz w:val="24"/>
        </w:rPr>
        <w:t xml:space="preserve">predviđenih </w:t>
      </w:r>
      <w:r w:rsidR="002D7AB0">
        <w:rPr>
          <w:sz w:val="24"/>
        </w:rPr>
        <w:t>stečajnih razloga</w:t>
      </w:r>
      <w:r w:rsidR="002B1C71">
        <w:rPr>
          <w:sz w:val="24"/>
        </w:rPr>
        <w:t xml:space="preserve"> </w:t>
      </w:r>
      <w:r w:rsidR="002D7AB0">
        <w:rPr>
          <w:sz w:val="24"/>
        </w:rPr>
        <w:t xml:space="preserve">a stečajni </w:t>
      </w:r>
      <w:r w:rsidR="00EA3E4A">
        <w:rPr>
          <w:sz w:val="24"/>
        </w:rPr>
        <w:t xml:space="preserve">razlozi </w:t>
      </w:r>
      <w:r w:rsidR="002D7AB0">
        <w:rPr>
          <w:sz w:val="24"/>
        </w:rPr>
        <w:t xml:space="preserve">su </w:t>
      </w:r>
      <w:r w:rsidR="00EA3E4A">
        <w:rPr>
          <w:sz w:val="24"/>
        </w:rPr>
        <w:t>nesposobnost za plaćanje</w:t>
      </w:r>
      <w:r w:rsidR="00647734">
        <w:rPr>
          <w:sz w:val="24"/>
        </w:rPr>
        <w:t xml:space="preserve"> </w:t>
      </w:r>
      <w:r w:rsidR="00D572A1">
        <w:rPr>
          <w:sz w:val="24"/>
        </w:rPr>
        <w:t xml:space="preserve">(insolventnost) </w:t>
      </w:r>
      <w:r w:rsidR="00EA3E4A">
        <w:rPr>
          <w:sz w:val="24"/>
        </w:rPr>
        <w:t xml:space="preserve">i prezaduženost. U ovom postupku nedvojbeno je utvrđeno postojanje </w:t>
      </w:r>
      <w:r w:rsidR="00251F5F">
        <w:rPr>
          <w:sz w:val="24"/>
        </w:rPr>
        <w:t xml:space="preserve">insolventnosti kao </w:t>
      </w:r>
      <w:r w:rsidR="00EA3E4A">
        <w:rPr>
          <w:sz w:val="24"/>
        </w:rPr>
        <w:t>stečajnog razloga</w:t>
      </w:r>
      <w:r w:rsidR="002B1C71">
        <w:rPr>
          <w:sz w:val="24"/>
        </w:rPr>
        <w:t xml:space="preserve"> propisanog čl. 6 st. 1 i 2 SZ-a</w:t>
      </w:r>
      <w:r w:rsidR="00EA3E4A">
        <w:rPr>
          <w:sz w:val="24"/>
        </w:rPr>
        <w:t xml:space="preserve"> </w:t>
      </w:r>
      <w:r w:rsidR="009E2EE5">
        <w:rPr>
          <w:sz w:val="24"/>
        </w:rPr>
        <w:t xml:space="preserve">jer </w:t>
      </w:r>
      <w:r w:rsidR="00EA3E4A">
        <w:rPr>
          <w:sz w:val="24"/>
        </w:rPr>
        <w:t xml:space="preserve">iz </w:t>
      </w:r>
      <w:r w:rsidR="0077054F">
        <w:rPr>
          <w:sz w:val="24"/>
        </w:rPr>
        <w:t>priložen</w:t>
      </w:r>
      <w:r w:rsidR="009E2EE5">
        <w:rPr>
          <w:sz w:val="24"/>
        </w:rPr>
        <w:t>ih</w:t>
      </w:r>
      <w:r w:rsidR="0077054F">
        <w:rPr>
          <w:sz w:val="24"/>
        </w:rPr>
        <w:t xml:space="preserve"> </w:t>
      </w:r>
      <w:r w:rsidR="009E2EE5">
        <w:rPr>
          <w:sz w:val="24"/>
        </w:rPr>
        <w:t>podataka</w:t>
      </w:r>
      <w:r w:rsidR="00D572A1">
        <w:rPr>
          <w:sz w:val="24"/>
        </w:rPr>
        <w:t xml:space="preserve"> FINE</w:t>
      </w:r>
      <w:r w:rsidR="003E787D">
        <w:rPr>
          <w:sz w:val="24"/>
        </w:rPr>
        <w:t xml:space="preserve"> od 04.11.2016.g.</w:t>
      </w:r>
      <w:r w:rsidR="0077054F">
        <w:rPr>
          <w:sz w:val="24"/>
        </w:rPr>
        <w:t xml:space="preserve"> </w:t>
      </w:r>
      <w:r w:rsidR="0041344E">
        <w:rPr>
          <w:sz w:val="24"/>
        </w:rPr>
        <w:t xml:space="preserve">proizlazi da dužnik u Očevidniku redoslijeda osnova za plaćanje ima evidentirane neizvršene osnove za plaćanje u neprekinutom razdoblju </w:t>
      </w:r>
      <w:r w:rsidR="008F154B">
        <w:rPr>
          <w:sz w:val="24"/>
        </w:rPr>
        <w:t xml:space="preserve">duljem </w:t>
      </w:r>
      <w:r w:rsidR="0077054F">
        <w:rPr>
          <w:sz w:val="24"/>
        </w:rPr>
        <w:t xml:space="preserve">od </w:t>
      </w:r>
      <w:r w:rsidR="009E2EE5">
        <w:rPr>
          <w:sz w:val="24"/>
        </w:rPr>
        <w:t>60</w:t>
      </w:r>
      <w:r w:rsidR="0041344E">
        <w:rPr>
          <w:sz w:val="24"/>
        </w:rPr>
        <w:t xml:space="preserve"> dana u ukupnom iznosu </w:t>
      </w:r>
      <w:r w:rsidR="00023969">
        <w:rPr>
          <w:sz w:val="24"/>
        </w:rPr>
        <w:t>20.</w:t>
      </w:r>
      <w:r w:rsidR="003E787D">
        <w:rPr>
          <w:sz w:val="24"/>
        </w:rPr>
        <w:t>00,32</w:t>
      </w:r>
      <w:r w:rsidR="008F154B">
        <w:rPr>
          <w:sz w:val="24"/>
        </w:rPr>
        <w:t xml:space="preserve"> kn</w:t>
      </w:r>
      <w:r w:rsidR="009E2EE5">
        <w:rPr>
          <w:sz w:val="24"/>
        </w:rPr>
        <w:t>.</w:t>
      </w:r>
    </w:p>
    <w:p w:rsidRDefault="00023969" w:rsidP="003E787D" w:rsidR="003E787D">
      <w:pPr>
        <w:ind w:firstLine="720"/>
        <w:jc w:val="both"/>
        <w:rPr>
          <w:sz w:val="24"/>
        </w:rPr>
      </w:pPr>
      <w:r>
        <w:rPr>
          <w:sz w:val="24"/>
        </w:rPr>
        <w:t>Privremeni</w:t>
      </w:r>
      <w:r w:rsidR="002C09E1">
        <w:rPr>
          <w:sz w:val="24"/>
        </w:rPr>
        <w:t xml:space="preserve"> steč.upravitelj svoje izvješće o stanju imovine dužnika </w:t>
      </w:r>
      <w:r w:rsidR="003E787D">
        <w:rPr>
          <w:sz w:val="24"/>
        </w:rPr>
        <w:t>podnio je u pisano</w:t>
      </w:r>
      <w:r>
        <w:rPr>
          <w:sz w:val="24"/>
        </w:rPr>
        <w:t>m podnes</w:t>
      </w:r>
      <w:r w:rsidR="003E787D">
        <w:rPr>
          <w:sz w:val="24"/>
        </w:rPr>
        <w:t>ku</w:t>
      </w:r>
      <w:r>
        <w:rPr>
          <w:sz w:val="24"/>
        </w:rPr>
        <w:t xml:space="preserve"> </w:t>
      </w:r>
      <w:r w:rsidR="002C09E1">
        <w:rPr>
          <w:sz w:val="24"/>
        </w:rPr>
        <w:t xml:space="preserve">od </w:t>
      </w:r>
      <w:r w:rsidR="003E787D">
        <w:rPr>
          <w:sz w:val="24"/>
        </w:rPr>
        <w:t>11.04.</w:t>
      </w:r>
      <w:r w:rsidR="002C09E1">
        <w:rPr>
          <w:sz w:val="24"/>
        </w:rPr>
        <w:t>2017.</w:t>
      </w:r>
      <w:r w:rsidR="00AA090F">
        <w:rPr>
          <w:sz w:val="24"/>
        </w:rPr>
        <w:t xml:space="preserve"> </w:t>
      </w:r>
      <w:r w:rsidR="0020145C">
        <w:rPr>
          <w:sz w:val="24"/>
        </w:rPr>
        <w:t xml:space="preserve">u </w:t>
      </w:r>
      <w:r w:rsidR="003E787D">
        <w:rPr>
          <w:sz w:val="24"/>
        </w:rPr>
        <w:t>kojem</w:t>
      </w:r>
      <w:r w:rsidR="0020145C">
        <w:rPr>
          <w:sz w:val="24"/>
        </w:rPr>
        <w:t xml:space="preserve"> </w:t>
      </w:r>
      <w:r w:rsidR="00AA090F">
        <w:rPr>
          <w:sz w:val="24"/>
        </w:rPr>
        <w:t xml:space="preserve">navodi da je </w:t>
      </w:r>
      <w:r w:rsidR="003E787D">
        <w:rPr>
          <w:sz w:val="24"/>
        </w:rPr>
        <w:t>zastupnica po zakonu bila nedostupan, zbog čega je podatke o dužniku pribavljao od ovlaštenog knjigovodstvenog servisa koji je vodio poslovne knjige, te putem javno o</w:t>
      </w:r>
      <w:r w:rsidR="00132EB2">
        <w:rPr>
          <w:sz w:val="24"/>
        </w:rPr>
        <w:t>bjavl</w:t>
      </w:r>
      <w:r w:rsidR="003E787D">
        <w:rPr>
          <w:sz w:val="24"/>
        </w:rPr>
        <w:t>j</w:t>
      </w:r>
      <w:r w:rsidR="00132EB2">
        <w:rPr>
          <w:sz w:val="24"/>
        </w:rPr>
        <w:t>e</w:t>
      </w:r>
      <w:r w:rsidR="003E787D">
        <w:rPr>
          <w:sz w:val="24"/>
        </w:rPr>
        <w:t xml:space="preserve">nih podataka na portalu poslovna.hr i drugih javnih registara. </w:t>
      </w:r>
      <w:r w:rsidR="00132EB2">
        <w:rPr>
          <w:sz w:val="24"/>
        </w:rPr>
        <w:t>Na osnovi dobivenih podataka ut</w:t>
      </w:r>
      <w:r w:rsidR="003E787D">
        <w:rPr>
          <w:sz w:val="24"/>
        </w:rPr>
        <w:t xml:space="preserve">vrdio je </w:t>
      </w:r>
      <w:r w:rsidR="00132EB2">
        <w:rPr>
          <w:sz w:val="24"/>
        </w:rPr>
        <w:t>da je zadnje financijsko izvješ</w:t>
      </w:r>
      <w:r w:rsidR="003E787D">
        <w:rPr>
          <w:sz w:val="24"/>
        </w:rPr>
        <w:t xml:space="preserve">će izrađeno za poslovnu 2014.g. u kojem dužnik </w:t>
      </w:r>
      <w:r w:rsidR="00132EB2">
        <w:rPr>
          <w:sz w:val="24"/>
        </w:rPr>
        <w:t>iskazuje ukupnu vrijednost imovi</w:t>
      </w:r>
      <w:r w:rsidR="003E787D">
        <w:rPr>
          <w:sz w:val="24"/>
        </w:rPr>
        <w:t>ne od 286.700,00 kn, a čine ju zalihe u vri</w:t>
      </w:r>
      <w:r w:rsidR="00132EB2">
        <w:rPr>
          <w:sz w:val="24"/>
        </w:rPr>
        <w:t>jednosti 40.000,00 kn, potraživ</w:t>
      </w:r>
      <w:r w:rsidR="003E787D">
        <w:rPr>
          <w:sz w:val="24"/>
        </w:rPr>
        <w:t>a</w:t>
      </w:r>
      <w:r w:rsidR="00132EB2">
        <w:rPr>
          <w:sz w:val="24"/>
        </w:rPr>
        <w:t>n</w:t>
      </w:r>
      <w:r w:rsidR="003E787D">
        <w:rPr>
          <w:sz w:val="24"/>
        </w:rPr>
        <w:t>ja od 14.500,</w:t>
      </w:r>
      <w:r w:rsidR="00132EB2">
        <w:rPr>
          <w:sz w:val="24"/>
        </w:rPr>
        <w:t>0</w:t>
      </w:r>
      <w:r w:rsidR="003E787D">
        <w:rPr>
          <w:sz w:val="24"/>
        </w:rPr>
        <w:t>0 kn te novac u banci i blagajni u iznosu 232.300,00 kn.</w:t>
      </w:r>
    </w:p>
    <w:p w:rsidRDefault="003E787D" w:rsidP="003E787D" w:rsidR="003E787D">
      <w:pPr>
        <w:ind w:firstLine="720"/>
        <w:jc w:val="both"/>
        <w:rPr>
          <w:sz w:val="24"/>
        </w:rPr>
      </w:pPr>
      <w:r>
        <w:rPr>
          <w:sz w:val="24"/>
        </w:rPr>
        <w:t>Kako su navedeni podaci evidentirani sa stanjem na dan 31.12.2014., uzimajući u obzir protok vremena i stanje blokade, privr.steč.upravitelj  ocijenio je da navedeni podaci ne prikazuju realno stanje imovine, pogotovo iznos novc</w:t>
      </w:r>
      <w:r w:rsidR="00132EB2">
        <w:rPr>
          <w:sz w:val="24"/>
        </w:rPr>
        <w:t>a u banci i blagajni zbog dugotr</w:t>
      </w:r>
      <w:r>
        <w:rPr>
          <w:sz w:val="24"/>
        </w:rPr>
        <w:t>ajne blokade računa.</w:t>
      </w:r>
    </w:p>
    <w:p w:rsidRDefault="003E787D" w:rsidP="003E787D" w:rsidR="003E787D">
      <w:pPr>
        <w:ind w:firstLine="720"/>
        <w:jc w:val="both"/>
        <w:rPr>
          <w:sz w:val="24"/>
        </w:rPr>
      </w:pPr>
      <w:r>
        <w:rPr>
          <w:sz w:val="24"/>
        </w:rPr>
        <w:t>Prema službenim evidencijama registracije cestovnih vozila, utvrdio je da se dužnik ne vodi vlasnikom motornih vozila, niti ima u vlasništvu nekret</w:t>
      </w:r>
      <w:r w:rsidR="00132EB2">
        <w:rPr>
          <w:sz w:val="24"/>
        </w:rPr>
        <w:t>n</w:t>
      </w:r>
      <w:r>
        <w:rPr>
          <w:sz w:val="24"/>
        </w:rPr>
        <w:t xml:space="preserve">ine, što je utvrdio na temelju potvrde koju mu je na zahtjev dostavio zk odjel Općinskog </w:t>
      </w:r>
      <w:r w:rsidR="00132EB2">
        <w:rPr>
          <w:sz w:val="24"/>
        </w:rPr>
        <w:t>su</w:t>
      </w:r>
      <w:r>
        <w:rPr>
          <w:sz w:val="24"/>
        </w:rPr>
        <w:t>da u Slav.Brodu.</w:t>
      </w:r>
    </w:p>
    <w:p w:rsidRDefault="00132EB2" w:rsidP="00F82A1D" w:rsidR="00F82A1D">
      <w:pPr>
        <w:ind w:firstLine="720"/>
        <w:jc w:val="both"/>
        <w:rPr>
          <w:sz w:val="24"/>
        </w:rPr>
      </w:pPr>
      <w:r>
        <w:rPr>
          <w:sz w:val="24"/>
        </w:rPr>
        <w:t xml:space="preserve">Slijedom navedenog, ocijenio je da dužnik nema imovine dostatne za pokriće troškova steč.postupka te je </w:t>
      </w:r>
      <w:r w:rsidR="00F82A1D">
        <w:rPr>
          <w:sz w:val="24"/>
        </w:rPr>
        <w:t xml:space="preserve">predložio </w:t>
      </w:r>
      <w:r w:rsidR="004B08C0">
        <w:rPr>
          <w:sz w:val="24"/>
        </w:rPr>
        <w:t xml:space="preserve">sudu postupiti u skladu s odredbom čl. 132 st. 1 SZ-a. </w:t>
      </w:r>
      <w:r w:rsidR="00951F4D">
        <w:rPr>
          <w:sz w:val="24"/>
        </w:rPr>
        <w:t xml:space="preserve">    </w:t>
      </w:r>
    </w:p>
    <w:p w:rsidRDefault="00951F4D" w:rsidP="00C72219" w:rsidR="00132EB2">
      <w:pPr>
        <w:ind w:firstLine="720"/>
        <w:jc w:val="both"/>
        <w:rPr>
          <w:sz w:val="24"/>
        </w:rPr>
      </w:pPr>
      <w:r>
        <w:rPr>
          <w:sz w:val="24"/>
        </w:rPr>
        <w:lastRenderedPageBreak/>
        <w:t xml:space="preserve">                         </w:t>
      </w:r>
    </w:p>
    <w:p w:rsidRDefault="00132EB2" w:rsidP="00F82A1D" w:rsidR="00132EB2">
      <w:pPr>
        <w:ind w:firstLine="720"/>
        <w:jc w:val="both"/>
        <w:rPr>
          <w:sz w:val="24"/>
        </w:rPr>
      </w:pPr>
    </w:p>
    <w:p w:rsidRDefault="00944DBA" w:rsidP="00944DBA" w:rsidR="00132EB2">
      <w:pPr>
        <w:ind w:firstLine="720"/>
        <w:jc w:val="right"/>
        <w:rPr>
          <w:sz w:val="24"/>
        </w:rPr>
      </w:pPr>
      <w:r w:rsidRPr="004B4F3B">
        <w:rPr>
          <w:sz w:val="24"/>
        </w:rPr>
        <w:t>Broj: St-</w:t>
      </w:r>
      <w:r>
        <w:rPr>
          <w:sz w:val="24"/>
        </w:rPr>
        <w:t>2021/2016-23</w:t>
      </w:r>
    </w:p>
    <w:p w:rsidRDefault="00944DBA" w:rsidP="00944DBA" w:rsidR="00944DBA">
      <w:pPr>
        <w:ind w:firstLine="720"/>
        <w:jc w:val="right"/>
        <w:rPr>
          <w:sz w:val="24"/>
        </w:rPr>
      </w:pPr>
    </w:p>
    <w:p w:rsidRDefault="002C09E1" w:rsidP="00944DBA" w:rsidR="001826DD">
      <w:pPr>
        <w:jc w:val="both"/>
        <w:rPr>
          <w:sz w:val="24"/>
        </w:rPr>
      </w:pPr>
      <w:r>
        <w:rPr>
          <w:sz w:val="24"/>
        </w:rPr>
        <w:tab/>
        <w:t>U tijeku dokaznog postupka sud  je izveo dokaz uvidom  u spis i slijedeće</w:t>
      </w:r>
      <w:r w:rsidR="00132EB2">
        <w:rPr>
          <w:sz w:val="24"/>
        </w:rPr>
        <w:t xml:space="preserve"> priložene</w:t>
      </w:r>
      <w:r>
        <w:rPr>
          <w:sz w:val="24"/>
        </w:rPr>
        <w:t xml:space="preserve"> isprave: </w:t>
      </w:r>
      <w:r w:rsidR="00896048">
        <w:rPr>
          <w:sz w:val="24"/>
        </w:rPr>
        <w:t>potvrdu zk odjela Općinskog suda u Slav.Brodu od 30.03.2017., uvjerenje PU Brodsko-posavske od 29.03.2017.</w:t>
      </w:r>
      <w:r w:rsidR="00BF6385">
        <w:rPr>
          <w:sz w:val="24"/>
        </w:rPr>
        <w:t xml:space="preserve">, </w:t>
      </w:r>
      <w:r w:rsidR="00EF3054">
        <w:rPr>
          <w:sz w:val="24"/>
        </w:rPr>
        <w:t>bilancu sa stanjem na dan 31.12.2014. i podatke MIOR-a o zaposlenicima.</w:t>
      </w:r>
    </w:p>
    <w:p w:rsidRDefault="002C09E1" w:rsidP="002C09E1" w:rsidR="005907D7">
      <w:pPr>
        <w:ind w:firstLine="720"/>
        <w:jc w:val="both"/>
        <w:rPr>
          <w:sz w:val="24"/>
        </w:rPr>
      </w:pPr>
      <w:r>
        <w:rPr>
          <w:sz w:val="24"/>
        </w:rPr>
        <w:t xml:space="preserve">Odredbom čl. 132 st. 1 Stečajnog zakona (NN br. 71/15, dalje SZ) propisano je da ako prije otvaranja stečajnog postupka sud utvrdi da imovina dužnika koja bi ušla u stečajnu masu nije dovoljna  za namirenje troškova toga postupka ili je neznatne vrijednosti, rješenjem će pozvati osobe koje imaju pravni interes za provedbom stečajnog postupka da u roku od 15 dana uplate predujam za namirenje troškova prethodnog i otvorenog stečajnog postupka. Stavkom 2 propisano je da ako zainteresirane osobe ne predujme traženi iznos, sud će donijeti rješenje o otvaranju i zaključenju stečajnog postupka te se prema st. 4, u tom slučaju, postupak neće provesti i na odgovarajući način će se primijeniti odredbe čl. 286-292 ovog Zakona.  </w:t>
      </w:r>
    </w:p>
    <w:p w:rsidRDefault="007D6C7A" w:rsidP="007D6C7A" w:rsidR="005907D7">
      <w:pPr>
        <w:ind w:firstLine="720"/>
        <w:jc w:val="both"/>
        <w:rPr>
          <w:sz w:val="24"/>
        </w:rPr>
      </w:pPr>
      <w:r>
        <w:rPr>
          <w:sz w:val="24"/>
        </w:rPr>
        <w:t>Kako iz</w:t>
      </w:r>
      <w:r w:rsidR="00564639">
        <w:rPr>
          <w:sz w:val="24"/>
        </w:rPr>
        <w:t xml:space="preserve"> i</w:t>
      </w:r>
      <w:r w:rsidR="001826DD">
        <w:rPr>
          <w:sz w:val="24"/>
        </w:rPr>
        <w:t>zvješća privr.steč.upravitelja</w:t>
      </w:r>
      <w:r w:rsidR="00303D11">
        <w:rPr>
          <w:sz w:val="24"/>
        </w:rPr>
        <w:t xml:space="preserve"> te podataka o imovini koji su</w:t>
      </w:r>
      <w:r>
        <w:rPr>
          <w:sz w:val="24"/>
        </w:rPr>
        <w:t xml:space="preserve"> </w:t>
      </w:r>
      <w:r w:rsidR="00303D11">
        <w:rPr>
          <w:sz w:val="24"/>
        </w:rPr>
        <w:t>pribavljeni od nadležnih državnih tijela</w:t>
      </w:r>
      <w:r>
        <w:rPr>
          <w:sz w:val="24"/>
        </w:rPr>
        <w:t xml:space="preserve">, proizlazi da dužnik </w:t>
      </w:r>
      <w:r w:rsidR="002C09E1">
        <w:rPr>
          <w:sz w:val="24"/>
        </w:rPr>
        <w:t xml:space="preserve">nije evidentiran kao vlasnik nekretnina i motornih vozila, </w:t>
      </w:r>
      <w:r>
        <w:rPr>
          <w:sz w:val="24"/>
        </w:rPr>
        <w:t xml:space="preserve">a u bilanci za posljednju poslovnu godinu bilježi </w:t>
      </w:r>
      <w:r w:rsidR="001826DD">
        <w:rPr>
          <w:sz w:val="24"/>
        </w:rPr>
        <w:t xml:space="preserve">vrijednost imovine </w:t>
      </w:r>
      <w:r w:rsidR="00EF3054">
        <w:rPr>
          <w:sz w:val="24"/>
        </w:rPr>
        <w:t>koja ne odražava realno stanje s obzirom da</w:t>
      </w:r>
      <w:r w:rsidR="00722215">
        <w:rPr>
          <w:sz w:val="24"/>
        </w:rPr>
        <w:t xml:space="preserve"> je protekao rok od 3 godine</w:t>
      </w:r>
      <w:r w:rsidR="00305138">
        <w:rPr>
          <w:sz w:val="24"/>
        </w:rPr>
        <w:t xml:space="preserve"> </w:t>
      </w:r>
      <w:r w:rsidR="006A1C7A">
        <w:rPr>
          <w:sz w:val="24"/>
        </w:rPr>
        <w:t>i više</w:t>
      </w:r>
      <w:r w:rsidR="00305138">
        <w:rPr>
          <w:sz w:val="24"/>
        </w:rPr>
        <w:t xml:space="preserve"> </w:t>
      </w:r>
      <w:r w:rsidR="006A1C7A">
        <w:rPr>
          <w:sz w:val="24"/>
        </w:rPr>
        <w:t xml:space="preserve">se ne odvija poslovanje, </w:t>
      </w:r>
      <w:r w:rsidR="00305138">
        <w:rPr>
          <w:sz w:val="24"/>
        </w:rPr>
        <w:t xml:space="preserve">da na mjestu gdje se </w:t>
      </w:r>
      <w:r w:rsidR="00AC7D96">
        <w:rPr>
          <w:sz w:val="24"/>
        </w:rPr>
        <w:t>nalazi registrirano sjedište nema imovine</w:t>
      </w:r>
      <w:r w:rsidR="00B11F00">
        <w:rPr>
          <w:sz w:val="24"/>
        </w:rPr>
        <w:t xml:space="preserve"> i </w:t>
      </w:r>
      <w:r w:rsidR="00AC7D96">
        <w:rPr>
          <w:sz w:val="24"/>
        </w:rPr>
        <w:t>da je poslovni račun dugotrajno blokiran u razdoblju duljem od 247 dana</w:t>
      </w:r>
      <w:r w:rsidR="00722215">
        <w:rPr>
          <w:sz w:val="24"/>
        </w:rPr>
        <w:t>,</w:t>
      </w:r>
      <w:r w:rsidR="007768AB">
        <w:rPr>
          <w:sz w:val="24"/>
        </w:rPr>
        <w:t xml:space="preserve"> </w:t>
      </w:r>
      <w:r w:rsidR="00E51A5C">
        <w:rPr>
          <w:sz w:val="24"/>
        </w:rPr>
        <w:t>to</w:t>
      </w:r>
      <w:r>
        <w:rPr>
          <w:sz w:val="24"/>
        </w:rPr>
        <w:t xml:space="preserve"> sud zaključuje da </w:t>
      </w:r>
      <w:r w:rsidR="002C09E1">
        <w:rPr>
          <w:sz w:val="24"/>
        </w:rPr>
        <w:t>dužnik nema imovine koja bi bila dostatna za pokriće troškova, kako prethodnog, tako</w:t>
      </w:r>
      <w:r>
        <w:rPr>
          <w:sz w:val="24"/>
        </w:rPr>
        <w:t xml:space="preserve"> i otvorenog stečajnog postupka koji </w:t>
      </w:r>
      <w:r w:rsidR="00EE7AC2">
        <w:rPr>
          <w:sz w:val="24"/>
        </w:rPr>
        <w:t xml:space="preserve">po ocjeni ovog suda, </w:t>
      </w:r>
      <w:r>
        <w:rPr>
          <w:sz w:val="24"/>
        </w:rPr>
        <w:t xml:space="preserve">mogu iznositi minimalno </w:t>
      </w:r>
      <w:r w:rsidR="00EE7AC2">
        <w:rPr>
          <w:sz w:val="24"/>
        </w:rPr>
        <w:t>43.000,00</w:t>
      </w:r>
      <w:r>
        <w:rPr>
          <w:sz w:val="24"/>
        </w:rPr>
        <w:t xml:space="preserve"> kn.</w:t>
      </w:r>
    </w:p>
    <w:p w:rsidRDefault="002C09E1" w:rsidP="002C09E1" w:rsidR="002C09E1">
      <w:pPr>
        <w:jc w:val="both"/>
        <w:rPr>
          <w:sz w:val="24"/>
        </w:rPr>
      </w:pPr>
      <w:r>
        <w:rPr>
          <w:sz w:val="24"/>
        </w:rPr>
        <w:tab/>
        <w:t>Rješenjem stečajnog suca br. St-</w:t>
      </w:r>
      <w:r w:rsidR="00EE7AC2">
        <w:rPr>
          <w:sz w:val="24"/>
        </w:rPr>
        <w:t>2021/2016-</w:t>
      </w:r>
      <w:r w:rsidR="00B11F00">
        <w:rPr>
          <w:sz w:val="24"/>
        </w:rPr>
        <w:t>22</w:t>
      </w:r>
      <w:r>
        <w:rPr>
          <w:sz w:val="24"/>
        </w:rPr>
        <w:t xml:space="preserve"> od </w:t>
      </w:r>
      <w:r w:rsidR="00B11F00">
        <w:rPr>
          <w:sz w:val="24"/>
        </w:rPr>
        <w:t>14</w:t>
      </w:r>
      <w:r w:rsidR="005907D7">
        <w:rPr>
          <w:sz w:val="24"/>
        </w:rPr>
        <w:t>.srpnja</w:t>
      </w:r>
      <w:r w:rsidR="00AB3F6C">
        <w:rPr>
          <w:sz w:val="24"/>
        </w:rPr>
        <w:t xml:space="preserve"> </w:t>
      </w:r>
      <w:r>
        <w:rPr>
          <w:sz w:val="24"/>
        </w:rPr>
        <w:t xml:space="preserve">2017. pozvani su vjerovnici i druge zainteresirane osobe da u roku od 15 dana od dana objave poziva na mrežnoj stanici e-Oglasna ploča sudova predujme iznos od </w:t>
      </w:r>
      <w:r w:rsidR="00B11F00">
        <w:rPr>
          <w:sz w:val="24"/>
        </w:rPr>
        <w:t>43.000</w:t>
      </w:r>
      <w:r w:rsidR="00AB3F6C">
        <w:rPr>
          <w:sz w:val="24"/>
        </w:rPr>
        <w:t>,00 kn</w:t>
      </w:r>
      <w:r>
        <w:rPr>
          <w:sz w:val="24"/>
        </w:rPr>
        <w:t xml:space="preserve"> za pokriće troškova stečajnog postupka. Oglas o tom pozivu  objavljen  je na mrežnoj stanici e-Oglasna ploča suda s danom </w:t>
      </w:r>
      <w:r w:rsidR="00B11F00">
        <w:rPr>
          <w:sz w:val="24"/>
        </w:rPr>
        <w:t>14</w:t>
      </w:r>
      <w:r w:rsidR="007D6C7A">
        <w:rPr>
          <w:sz w:val="24"/>
        </w:rPr>
        <w:t>.srpnja</w:t>
      </w:r>
      <w:r w:rsidR="005907D7">
        <w:rPr>
          <w:sz w:val="24"/>
        </w:rPr>
        <w:t xml:space="preserve"> 2017.,</w:t>
      </w:r>
      <w:r>
        <w:rPr>
          <w:sz w:val="24"/>
        </w:rPr>
        <w:t xml:space="preserve"> a u roku određenim rješenjem nije uplaćen naprijed navedeni iznos, što je utvrđeno provjerom kroz stanje prolaznog računa suda.</w:t>
      </w:r>
      <w:r>
        <w:rPr>
          <w:b/>
          <w:sz w:val="24"/>
        </w:rPr>
        <w:t xml:space="preserve">                            </w:t>
      </w:r>
    </w:p>
    <w:p w:rsidRDefault="002C09E1" w:rsidP="002C09E1" w:rsidR="005907D7">
      <w:pPr>
        <w:jc w:val="both"/>
        <w:rPr>
          <w:sz w:val="24"/>
        </w:rPr>
      </w:pPr>
      <w:r>
        <w:rPr>
          <w:sz w:val="24"/>
        </w:rPr>
        <w:tab/>
        <w:t>Kako je u ovom postupku nedvojbeno utvrđeno postojanje insolventnosti kao stečajnog razloga propisanog odredbom čl. 6 SZ-a, te činjenica nedostatnosti dužnikove imovine, to je valjalo primjenom odredbe čl. 132 SZ-a nad dužnikom otvoriti i istodobno zaključiti stečajni postupak te imenovati stečajnog upravitelja s ovlastima i obvezama propisanim odredbom čl. 133 SZ-a.</w:t>
      </w:r>
    </w:p>
    <w:p w:rsidRDefault="00AB3F6C" w:rsidP="002C09E1" w:rsidR="00F06020">
      <w:pPr>
        <w:jc w:val="both"/>
        <w:rPr>
          <w:sz w:val="24"/>
        </w:rPr>
      </w:pPr>
      <w:r>
        <w:rPr>
          <w:sz w:val="24"/>
        </w:rPr>
        <w:tab/>
      </w:r>
      <w:r w:rsidR="00B11F00">
        <w:rPr>
          <w:sz w:val="24"/>
        </w:rPr>
        <w:t>Izbor stečajnog upravitelja obavljen je metodom slučajnog odabira u skladu s odredbom čl. 84 st. 1 u svezi s čl. 119 st. 6 SZ-a, uz iznimku onih stečajnih upravitelja koji su podnijeli osobni zahtjev za izuzeće zbog bolesti ili opterećenosti obvezama u drugim stečajnim postupcima.</w:t>
      </w:r>
      <w:r w:rsidR="00B11F00">
        <w:rPr>
          <w:sz w:val="24"/>
        </w:rPr>
        <w:tab/>
      </w:r>
    </w:p>
    <w:p w:rsidRDefault="004E6CEA" w:rsidP="007D6C7A" w:rsidR="0026585E">
      <w:pPr>
        <w:jc w:val="center"/>
        <w:rPr>
          <w:sz w:val="24"/>
        </w:rPr>
      </w:pPr>
      <w:r>
        <w:rPr>
          <w:sz w:val="24"/>
        </w:rPr>
        <w:t xml:space="preserve">U Slav.Brodu, </w:t>
      </w:r>
      <w:r w:rsidR="00944DBA">
        <w:rPr>
          <w:sz w:val="24"/>
        </w:rPr>
        <w:t>27</w:t>
      </w:r>
      <w:r w:rsidR="007D6C7A">
        <w:rPr>
          <w:sz w:val="24"/>
        </w:rPr>
        <w:t>.rujna</w:t>
      </w:r>
      <w:r w:rsidR="003074F5">
        <w:rPr>
          <w:sz w:val="24"/>
        </w:rPr>
        <w:t xml:space="preserve"> </w:t>
      </w:r>
      <w:r w:rsidR="00266A9B">
        <w:rPr>
          <w:sz w:val="24"/>
        </w:rPr>
        <w:t xml:space="preserve"> 2017</w:t>
      </w:r>
      <w:r w:rsidR="00441C03">
        <w:rPr>
          <w:sz w:val="24"/>
        </w:rPr>
        <w:t>.</w:t>
      </w:r>
    </w:p>
    <w:p w:rsidRDefault="004E6CEA" w:rsidR="004E6CEA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F8588C">
        <w:rPr>
          <w:sz w:val="24"/>
        </w:rPr>
        <w:tab/>
      </w:r>
      <w:r w:rsidR="00F8588C">
        <w:rPr>
          <w:sz w:val="24"/>
        </w:rPr>
        <w:tab/>
      </w:r>
      <w:r w:rsidR="007D7DC3">
        <w:rPr>
          <w:sz w:val="24"/>
        </w:rPr>
        <w:t xml:space="preserve">    </w:t>
      </w:r>
      <w:r>
        <w:rPr>
          <w:sz w:val="24"/>
        </w:rPr>
        <w:t>STEČAJNI SUDAC:</w:t>
      </w:r>
    </w:p>
    <w:p w:rsidRDefault="004E6CEA" w:rsidP="00F3004D" w:rsidR="008712D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F8588C">
        <w:rPr>
          <w:sz w:val="24"/>
        </w:rPr>
        <w:tab/>
      </w:r>
      <w:r w:rsidR="00F8588C">
        <w:rPr>
          <w:sz w:val="24"/>
        </w:rPr>
        <w:tab/>
      </w:r>
      <w:r w:rsidR="006322AE">
        <w:rPr>
          <w:sz w:val="24"/>
        </w:rPr>
        <w:t xml:space="preserve">   </w:t>
      </w:r>
      <w:r w:rsidR="007D7DC3">
        <w:rPr>
          <w:sz w:val="24"/>
        </w:rPr>
        <w:t xml:space="preserve">    </w:t>
      </w:r>
      <w:r>
        <w:rPr>
          <w:sz w:val="24"/>
        </w:rPr>
        <w:t>Vesna Vukelić</w:t>
      </w:r>
      <w:r w:rsidR="00C72219">
        <w:rPr>
          <w:sz w:val="24"/>
        </w:rPr>
        <w:t>, v.r.</w:t>
      </w:r>
    </w:p>
    <w:p w:rsidRDefault="004E6CEA" w:rsidR="004E6CEA" w:rsidRPr="00E70A3C">
      <w:pPr>
        <w:rPr>
          <w:sz w:val="24"/>
        </w:rPr>
      </w:pPr>
      <w:r>
        <w:rPr>
          <w:b/>
        </w:rPr>
        <w:t>NAPUTAK O PRAVNOM LIJEKU</w:t>
      </w:r>
    </w:p>
    <w:p w:rsidRDefault="00505D3C" w:rsidP="00505D3C" w:rsidR="00862F9E">
      <w:r>
        <w:t xml:space="preserve">Na ovo rješenje </w:t>
      </w:r>
      <w:r w:rsidR="00862F9E">
        <w:t>vjerovnici i osoba ovlaštena za zastupanje dužnika po zakonu</w:t>
      </w:r>
    </w:p>
    <w:p w:rsidRDefault="00862F9E" w:rsidP="00505D3C" w:rsidR="00862F9E">
      <w:r>
        <w:t>do dana nastupanja pravnih posljedica otvaranja steč.post.</w:t>
      </w:r>
      <w:r w:rsidR="00505D3C">
        <w:t xml:space="preserve">, mogu uložiti žalbu </w:t>
      </w:r>
    </w:p>
    <w:p w:rsidRDefault="00505D3C" w:rsidP="00505D3C" w:rsidR="00862F9E">
      <w:r>
        <w:t xml:space="preserve">u roku od 8 dana od isteka osmog dana po objavi ovog rješenja na mrežnoj </w:t>
      </w:r>
    </w:p>
    <w:p w:rsidRDefault="00505D3C" w:rsidR="0061083F">
      <w:r>
        <w:t>stanici e-Oglasna ploča suda.</w:t>
      </w:r>
      <w:r w:rsidRPr="00867C7E">
        <w:t xml:space="preserve"> Žalba se podnosi</w:t>
      </w:r>
      <w:r>
        <w:t xml:space="preserve"> ovom sudu u 3 primjerka, </w:t>
      </w:r>
    </w:p>
    <w:p w:rsidRDefault="00505D3C" w:rsidR="00F3004D" w:rsidRPr="007D6C7A">
      <w:r>
        <w:t>a o žalbi odlučuje Visoki trgovački sud RH u Zagrebu.</w:t>
      </w:r>
    </w:p>
    <w:p w:rsidRDefault="00F3004D" w:rsidR="00F3004D">
      <w:pPr>
        <w:rPr>
          <w:sz w:val="24"/>
        </w:rPr>
      </w:pPr>
    </w:p>
    <w:p w:rsidRDefault="00F3004D" w:rsidR="00F3004D">
      <w:pPr>
        <w:rPr>
          <w:sz w:val="24"/>
        </w:rPr>
      </w:pPr>
    </w:p>
    <w:p w:rsidRDefault="00505D3C" w:rsidR="004E6CEA">
      <w:pPr>
        <w:rPr>
          <w:sz w:val="24"/>
        </w:rPr>
      </w:pPr>
      <w:r>
        <w:rPr>
          <w:sz w:val="24"/>
        </w:rPr>
        <w:lastRenderedPageBreak/>
        <w:t xml:space="preserve">Dostaviti putem mrežne stanice e-Oglasna ploča </w:t>
      </w:r>
    </w:p>
    <w:p w:rsidRDefault="0062771E" w:rsidR="004E6CEA">
      <w:pPr>
        <w:rPr>
          <w:sz w:val="24"/>
        </w:rPr>
      </w:pPr>
      <w:r>
        <w:rPr>
          <w:sz w:val="24"/>
        </w:rPr>
        <w:t xml:space="preserve">1. </w:t>
      </w:r>
      <w:r w:rsidR="004E6CEA">
        <w:rPr>
          <w:sz w:val="24"/>
        </w:rPr>
        <w:t xml:space="preserve"> </w:t>
      </w:r>
      <w:r w:rsidR="00441C03">
        <w:rPr>
          <w:sz w:val="24"/>
        </w:rPr>
        <w:t>st</w:t>
      </w:r>
      <w:r w:rsidR="00F06020">
        <w:rPr>
          <w:sz w:val="24"/>
        </w:rPr>
        <w:t>eč.upravitelju</w:t>
      </w:r>
    </w:p>
    <w:p w:rsidRDefault="004C752A" w:rsidP="0061083F" w:rsidR="0061083F" w:rsidRPr="0061083F">
      <w:pPr>
        <w:rPr>
          <w:sz w:val="24"/>
          <w:szCs w:val="24"/>
        </w:rPr>
      </w:pPr>
      <w:r>
        <w:rPr>
          <w:sz w:val="24"/>
        </w:rPr>
        <w:t>2.</w:t>
      </w:r>
      <w:r w:rsidR="002428E6">
        <w:rPr>
          <w:sz w:val="24"/>
        </w:rPr>
        <w:t xml:space="preserve"> </w:t>
      </w:r>
      <w:r w:rsidR="0061083F" w:rsidRPr="0061083F">
        <w:rPr>
          <w:sz w:val="24"/>
          <w:szCs w:val="24"/>
        </w:rPr>
        <w:t>osoba ovlaštena za zastupanje dužnika po zakonu</w:t>
      </w:r>
    </w:p>
    <w:p w:rsidRDefault="0061083F" w:rsidP="0061083F" w:rsidR="004C752A" w:rsidRPr="0061083F">
      <w:pPr>
        <w:rPr>
          <w:sz w:val="24"/>
          <w:szCs w:val="24"/>
        </w:rPr>
      </w:pPr>
      <w:r w:rsidRPr="0061083F">
        <w:rPr>
          <w:sz w:val="24"/>
          <w:szCs w:val="24"/>
        </w:rPr>
        <w:t>do dana nastupanja pravnih posljedica otvaranja steč.post</w:t>
      </w:r>
      <w:r>
        <w:rPr>
          <w:sz w:val="24"/>
          <w:szCs w:val="24"/>
        </w:rPr>
        <w:t>.</w:t>
      </w:r>
    </w:p>
    <w:p w:rsidRDefault="004C752A" w:rsidR="004E6CEA">
      <w:pPr>
        <w:rPr>
          <w:sz w:val="24"/>
        </w:rPr>
      </w:pPr>
      <w:r>
        <w:rPr>
          <w:sz w:val="24"/>
        </w:rPr>
        <w:t>3.</w:t>
      </w:r>
      <w:r w:rsidR="00FC64E4">
        <w:rPr>
          <w:sz w:val="24"/>
        </w:rPr>
        <w:t xml:space="preserve"> </w:t>
      </w:r>
      <w:r w:rsidR="004E6CEA">
        <w:rPr>
          <w:sz w:val="24"/>
        </w:rPr>
        <w:t>registru</w:t>
      </w:r>
    </w:p>
    <w:p w:rsidRDefault="00C529E0" w:rsidP="00F0561E" w:rsidR="00C529E0">
      <w:pPr>
        <w:rPr>
          <w:sz w:val="24"/>
        </w:rPr>
      </w:pPr>
      <w:r>
        <w:rPr>
          <w:sz w:val="24"/>
        </w:rPr>
        <w:t>4</w:t>
      </w:r>
      <w:r w:rsidR="0062771E">
        <w:rPr>
          <w:sz w:val="24"/>
        </w:rPr>
        <w:t>. ŽDO Građansko uprav</w:t>
      </w:r>
      <w:r w:rsidR="00E70A3C">
        <w:rPr>
          <w:sz w:val="24"/>
        </w:rPr>
        <w:t>n</w:t>
      </w:r>
      <w:r w:rsidR="0062771E">
        <w:rPr>
          <w:sz w:val="24"/>
        </w:rPr>
        <w:t xml:space="preserve">i odjel </w:t>
      </w:r>
      <w:r w:rsidR="00BB6B8D">
        <w:rPr>
          <w:sz w:val="24"/>
        </w:rPr>
        <w:t>Slav.Brod</w:t>
      </w:r>
    </w:p>
    <w:p w:rsidRDefault="002428E6" w:rsidR="00C4554F">
      <w:pPr>
        <w:rPr>
          <w:sz w:val="24"/>
        </w:rPr>
      </w:pPr>
      <w:r>
        <w:rPr>
          <w:sz w:val="24"/>
        </w:rPr>
        <w:t>5</w:t>
      </w:r>
      <w:r w:rsidR="00C4554F">
        <w:rPr>
          <w:sz w:val="24"/>
        </w:rPr>
        <w:t xml:space="preserve">. Porezna uprava </w:t>
      </w:r>
      <w:r w:rsidR="004C752A">
        <w:rPr>
          <w:sz w:val="24"/>
        </w:rPr>
        <w:t>Slavonski Brod</w:t>
      </w:r>
    </w:p>
    <w:p w:rsidRDefault="002428E6" w:rsidR="004C752A">
      <w:pPr>
        <w:rPr>
          <w:sz w:val="24"/>
        </w:rPr>
      </w:pPr>
      <w:r>
        <w:rPr>
          <w:sz w:val="24"/>
        </w:rPr>
        <w:t>6</w:t>
      </w:r>
      <w:r w:rsidR="004C752A">
        <w:rPr>
          <w:sz w:val="24"/>
        </w:rPr>
        <w:t>. FINA</w:t>
      </w:r>
    </w:p>
    <w:p w:rsidRDefault="00B95CC9" w:rsidR="00B95CC9">
      <w:pPr>
        <w:rPr>
          <w:sz w:val="24"/>
        </w:rPr>
      </w:pPr>
    </w:p>
    <w:p w:rsidRDefault="00B95CC9" w:rsidR="00B95CC9">
      <w:pPr>
        <w:rPr>
          <w:sz w:val="24"/>
        </w:rPr>
      </w:pPr>
    </w:p>
    <w:p w:rsidRDefault="004C752A" w:rsidR="004C752A">
      <w:pPr>
        <w:rPr>
          <w:sz w:val="24"/>
        </w:rPr>
      </w:pPr>
      <w:r>
        <w:rPr>
          <w:sz w:val="24"/>
        </w:rPr>
        <w:t>Dostaviti putem pošte:</w:t>
      </w:r>
    </w:p>
    <w:p w:rsidRDefault="004C752A" w:rsidR="004C752A">
      <w:pPr>
        <w:rPr>
          <w:sz w:val="24"/>
        </w:rPr>
      </w:pPr>
      <w:r>
        <w:rPr>
          <w:sz w:val="24"/>
        </w:rPr>
        <w:t>1. FINA</w:t>
      </w:r>
    </w:p>
    <w:p w:rsidRDefault="007D6C7A" w:rsidR="004C752A">
      <w:pPr>
        <w:rPr>
          <w:sz w:val="24"/>
        </w:rPr>
      </w:pPr>
      <w:r>
        <w:rPr>
          <w:sz w:val="24"/>
        </w:rPr>
        <w:t>2</w:t>
      </w:r>
      <w:r w:rsidR="004C752A">
        <w:rPr>
          <w:sz w:val="24"/>
        </w:rPr>
        <w:t>.</w:t>
      </w:r>
      <w:r w:rsidR="002428E6">
        <w:rPr>
          <w:sz w:val="24"/>
        </w:rPr>
        <w:t xml:space="preserve"> </w:t>
      </w:r>
      <w:r w:rsidR="00F06020">
        <w:rPr>
          <w:sz w:val="24"/>
        </w:rPr>
        <w:t>stečajnom</w:t>
      </w:r>
      <w:r w:rsidR="004C752A">
        <w:rPr>
          <w:sz w:val="24"/>
        </w:rPr>
        <w:t xml:space="preserve"> upravitelj</w:t>
      </w:r>
      <w:r w:rsidR="00F06020">
        <w:rPr>
          <w:sz w:val="24"/>
        </w:rPr>
        <w:t>u</w:t>
      </w:r>
    </w:p>
    <w:p w:rsidRDefault="00B11F00" w:rsidR="00B11F00">
      <w:pPr>
        <w:rPr>
          <w:sz w:val="24"/>
        </w:rPr>
      </w:pPr>
      <w:r>
        <w:rPr>
          <w:sz w:val="24"/>
        </w:rPr>
        <w:t>3. poslovnoj banci</w:t>
      </w:r>
    </w:p>
    <w:sectPr w:rsidR="00B11F00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4C6D61"/>
    <w:multiLevelType w:val="hybridMultilevel"/>
    <w:tmpl w:val="1720A85E"/>
    <w:lvl w:tplc="F0826384" w:ilvl="0">
      <w:start w:val="7"/>
      <w:numFmt w:val="bullet"/>
      <w:lvlText w:val="-"/>
      <w:lvlJc w:val="left"/>
      <w:pPr>
        <w:ind w:hanging="360" w:left="360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9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6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360"/>
      </w:pPr>
      <w:rPr>
        <w:rFonts w:hAnsi="Wingdings" w:ascii="Wingdings" w:hint="default"/>
      </w:rPr>
    </w:lvl>
  </w:abstractNum>
  <w:abstractNum w:abstractNumId="1">
    <w:nsid w:val="438B6C2F"/>
    <w:multiLevelType w:val="hybridMultilevel"/>
    <w:tmpl w:val="F964F27E"/>
    <w:lvl w:tplc="C2608288" w:ilvl="0">
      <w:start w:val="6"/>
      <w:numFmt w:val="bullet"/>
      <w:lvlText w:val="-"/>
      <w:lvlJc w:val="left"/>
      <w:pPr>
        <w:ind w:hanging="360" w:left="354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42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9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7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4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1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8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5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300"/>
      </w:pPr>
      <w:rPr>
        <w:rFonts w:hAnsi="Wingdings" w:ascii="Wingdings" w:hint="default"/>
      </w:rPr>
    </w:lvl>
  </w:abstractNum>
  <w:abstractNum w:abstractNumId="2">
    <w:nsid w:val="5E9B1F5B"/>
    <w:multiLevelType w:val="hybridMultilevel"/>
    <w:tmpl w:val="2F240476"/>
    <w:lvl w:tplc="1920373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01D9"/>
    <w:rsid w:val="00015669"/>
    <w:rsid w:val="00023946"/>
    <w:rsid w:val="00023969"/>
    <w:rsid w:val="00032323"/>
    <w:rsid w:val="00034E55"/>
    <w:rsid w:val="0004719A"/>
    <w:rsid w:val="00051B00"/>
    <w:rsid w:val="00052A26"/>
    <w:rsid w:val="00052F0B"/>
    <w:rsid w:val="00053CEE"/>
    <w:rsid w:val="00064A87"/>
    <w:rsid w:val="00071571"/>
    <w:rsid w:val="00071670"/>
    <w:rsid w:val="000758C9"/>
    <w:rsid w:val="0009358D"/>
    <w:rsid w:val="000A18F3"/>
    <w:rsid w:val="000A3D7C"/>
    <w:rsid w:val="000A5929"/>
    <w:rsid w:val="000B072B"/>
    <w:rsid w:val="000B7C39"/>
    <w:rsid w:val="000C019D"/>
    <w:rsid w:val="000C5930"/>
    <w:rsid w:val="000D2141"/>
    <w:rsid w:val="000D5DB6"/>
    <w:rsid w:val="000D63F8"/>
    <w:rsid w:val="000E178F"/>
    <w:rsid w:val="000F313D"/>
    <w:rsid w:val="000F4D4E"/>
    <w:rsid w:val="000F52D7"/>
    <w:rsid w:val="00100FD8"/>
    <w:rsid w:val="00102349"/>
    <w:rsid w:val="00102AD1"/>
    <w:rsid w:val="0011514D"/>
    <w:rsid w:val="0011558D"/>
    <w:rsid w:val="001243AB"/>
    <w:rsid w:val="00130909"/>
    <w:rsid w:val="0013110D"/>
    <w:rsid w:val="00132EB2"/>
    <w:rsid w:val="001342F1"/>
    <w:rsid w:val="00135F37"/>
    <w:rsid w:val="00146AFC"/>
    <w:rsid w:val="00146DD3"/>
    <w:rsid w:val="00150843"/>
    <w:rsid w:val="00156236"/>
    <w:rsid w:val="00156B39"/>
    <w:rsid w:val="0017163B"/>
    <w:rsid w:val="001826DD"/>
    <w:rsid w:val="001846B3"/>
    <w:rsid w:val="0018562A"/>
    <w:rsid w:val="0019504D"/>
    <w:rsid w:val="001A6BED"/>
    <w:rsid w:val="001A767C"/>
    <w:rsid w:val="0020145C"/>
    <w:rsid w:val="00213E73"/>
    <w:rsid w:val="00217CA2"/>
    <w:rsid w:val="002233CF"/>
    <w:rsid w:val="00227DC3"/>
    <w:rsid w:val="00230B39"/>
    <w:rsid w:val="00232FE1"/>
    <w:rsid w:val="00233457"/>
    <w:rsid w:val="00233ACC"/>
    <w:rsid w:val="00233DD5"/>
    <w:rsid w:val="00237BC7"/>
    <w:rsid w:val="002428E6"/>
    <w:rsid w:val="002444B4"/>
    <w:rsid w:val="002508D4"/>
    <w:rsid w:val="00250D57"/>
    <w:rsid w:val="00251F5F"/>
    <w:rsid w:val="002532F0"/>
    <w:rsid w:val="00255B9D"/>
    <w:rsid w:val="002635B6"/>
    <w:rsid w:val="0026585E"/>
    <w:rsid w:val="00266A9B"/>
    <w:rsid w:val="00270CD4"/>
    <w:rsid w:val="00275BAB"/>
    <w:rsid w:val="00282A48"/>
    <w:rsid w:val="00286A2F"/>
    <w:rsid w:val="002959F1"/>
    <w:rsid w:val="00297333"/>
    <w:rsid w:val="002A12FC"/>
    <w:rsid w:val="002A1841"/>
    <w:rsid w:val="002A1954"/>
    <w:rsid w:val="002A68CF"/>
    <w:rsid w:val="002B09CB"/>
    <w:rsid w:val="002B0FED"/>
    <w:rsid w:val="002B1C71"/>
    <w:rsid w:val="002B2A06"/>
    <w:rsid w:val="002B4087"/>
    <w:rsid w:val="002C09E1"/>
    <w:rsid w:val="002C1087"/>
    <w:rsid w:val="002C1103"/>
    <w:rsid w:val="002C37AB"/>
    <w:rsid w:val="002C4BBD"/>
    <w:rsid w:val="002D3B9A"/>
    <w:rsid w:val="002D62F0"/>
    <w:rsid w:val="002D7AB0"/>
    <w:rsid w:val="002D7CEE"/>
    <w:rsid w:val="002E56B2"/>
    <w:rsid w:val="002E7053"/>
    <w:rsid w:val="002F2078"/>
    <w:rsid w:val="002F26FB"/>
    <w:rsid w:val="0030244E"/>
    <w:rsid w:val="00303D11"/>
    <w:rsid w:val="00305138"/>
    <w:rsid w:val="003074F5"/>
    <w:rsid w:val="00321326"/>
    <w:rsid w:val="003306EF"/>
    <w:rsid w:val="00331C27"/>
    <w:rsid w:val="00332F77"/>
    <w:rsid w:val="00333AF3"/>
    <w:rsid w:val="00335A43"/>
    <w:rsid w:val="003433CF"/>
    <w:rsid w:val="00346C94"/>
    <w:rsid w:val="00347B63"/>
    <w:rsid w:val="003508FD"/>
    <w:rsid w:val="00367CCF"/>
    <w:rsid w:val="00373E91"/>
    <w:rsid w:val="00384359"/>
    <w:rsid w:val="003912DD"/>
    <w:rsid w:val="00391412"/>
    <w:rsid w:val="0039491D"/>
    <w:rsid w:val="003975AF"/>
    <w:rsid w:val="003A1B1A"/>
    <w:rsid w:val="003A2CAB"/>
    <w:rsid w:val="003A6189"/>
    <w:rsid w:val="003A6DB0"/>
    <w:rsid w:val="003B6DB7"/>
    <w:rsid w:val="003C05FD"/>
    <w:rsid w:val="003D3B63"/>
    <w:rsid w:val="003D756A"/>
    <w:rsid w:val="003E02BE"/>
    <w:rsid w:val="003E3D48"/>
    <w:rsid w:val="003E517A"/>
    <w:rsid w:val="003E5587"/>
    <w:rsid w:val="003E642D"/>
    <w:rsid w:val="003E787D"/>
    <w:rsid w:val="003F1FEF"/>
    <w:rsid w:val="003F71AF"/>
    <w:rsid w:val="003F7EE9"/>
    <w:rsid w:val="00401053"/>
    <w:rsid w:val="00407F7D"/>
    <w:rsid w:val="0041344E"/>
    <w:rsid w:val="004139F5"/>
    <w:rsid w:val="00414710"/>
    <w:rsid w:val="00423B4C"/>
    <w:rsid w:val="00425654"/>
    <w:rsid w:val="00431971"/>
    <w:rsid w:val="004329E6"/>
    <w:rsid w:val="00433C19"/>
    <w:rsid w:val="00437A54"/>
    <w:rsid w:val="0044172B"/>
    <w:rsid w:val="00441C03"/>
    <w:rsid w:val="00446C85"/>
    <w:rsid w:val="00447133"/>
    <w:rsid w:val="004644F8"/>
    <w:rsid w:val="0046765C"/>
    <w:rsid w:val="0048096E"/>
    <w:rsid w:val="004945E5"/>
    <w:rsid w:val="00495F52"/>
    <w:rsid w:val="00497352"/>
    <w:rsid w:val="004A7CA9"/>
    <w:rsid w:val="004B08C0"/>
    <w:rsid w:val="004B4F3B"/>
    <w:rsid w:val="004C752A"/>
    <w:rsid w:val="004C7F45"/>
    <w:rsid w:val="004C7FE7"/>
    <w:rsid w:val="004D1F91"/>
    <w:rsid w:val="004E0436"/>
    <w:rsid w:val="004E0BE8"/>
    <w:rsid w:val="004E6CEA"/>
    <w:rsid w:val="004E7670"/>
    <w:rsid w:val="004F05AA"/>
    <w:rsid w:val="004F1397"/>
    <w:rsid w:val="004F29BE"/>
    <w:rsid w:val="004F66C6"/>
    <w:rsid w:val="004F713C"/>
    <w:rsid w:val="004F7546"/>
    <w:rsid w:val="00500221"/>
    <w:rsid w:val="00503849"/>
    <w:rsid w:val="005053C6"/>
    <w:rsid w:val="00505D3C"/>
    <w:rsid w:val="00511071"/>
    <w:rsid w:val="005231CF"/>
    <w:rsid w:val="00524062"/>
    <w:rsid w:val="00531866"/>
    <w:rsid w:val="0053720C"/>
    <w:rsid w:val="00540633"/>
    <w:rsid w:val="00540842"/>
    <w:rsid w:val="00542640"/>
    <w:rsid w:val="00542CB6"/>
    <w:rsid w:val="00550063"/>
    <w:rsid w:val="005565D9"/>
    <w:rsid w:val="00564639"/>
    <w:rsid w:val="005662EB"/>
    <w:rsid w:val="005721E4"/>
    <w:rsid w:val="00574E85"/>
    <w:rsid w:val="00582280"/>
    <w:rsid w:val="00585805"/>
    <w:rsid w:val="005861B2"/>
    <w:rsid w:val="00586CA8"/>
    <w:rsid w:val="005907D7"/>
    <w:rsid w:val="00591C1A"/>
    <w:rsid w:val="00595317"/>
    <w:rsid w:val="005A601C"/>
    <w:rsid w:val="005B757B"/>
    <w:rsid w:val="005D27C0"/>
    <w:rsid w:val="005D35E5"/>
    <w:rsid w:val="005D3E21"/>
    <w:rsid w:val="005D49B4"/>
    <w:rsid w:val="005D4CDD"/>
    <w:rsid w:val="005D4E25"/>
    <w:rsid w:val="005D7896"/>
    <w:rsid w:val="005E1568"/>
    <w:rsid w:val="00602DCB"/>
    <w:rsid w:val="00610778"/>
    <w:rsid w:val="0061083F"/>
    <w:rsid w:val="0062771E"/>
    <w:rsid w:val="00627C47"/>
    <w:rsid w:val="006322AE"/>
    <w:rsid w:val="00640980"/>
    <w:rsid w:val="00646A0D"/>
    <w:rsid w:val="00647734"/>
    <w:rsid w:val="006521B0"/>
    <w:rsid w:val="00652E37"/>
    <w:rsid w:val="0065367D"/>
    <w:rsid w:val="00654945"/>
    <w:rsid w:val="00657CA1"/>
    <w:rsid w:val="00665499"/>
    <w:rsid w:val="006767D6"/>
    <w:rsid w:val="006842D1"/>
    <w:rsid w:val="00685335"/>
    <w:rsid w:val="00690AFB"/>
    <w:rsid w:val="0069191F"/>
    <w:rsid w:val="00693D92"/>
    <w:rsid w:val="00693FAD"/>
    <w:rsid w:val="006947BE"/>
    <w:rsid w:val="00696A11"/>
    <w:rsid w:val="0069702D"/>
    <w:rsid w:val="00697A47"/>
    <w:rsid w:val="006A1C7A"/>
    <w:rsid w:val="006A6DE9"/>
    <w:rsid w:val="006A7285"/>
    <w:rsid w:val="006B270F"/>
    <w:rsid w:val="006C0618"/>
    <w:rsid w:val="006E459C"/>
    <w:rsid w:val="006E4E22"/>
    <w:rsid w:val="006E68B5"/>
    <w:rsid w:val="006E7503"/>
    <w:rsid w:val="006F2157"/>
    <w:rsid w:val="006F5FB3"/>
    <w:rsid w:val="00701BAE"/>
    <w:rsid w:val="00702AD0"/>
    <w:rsid w:val="00714C4B"/>
    <w:rsid w:val="00722215"/>
    <w:rsid w:val="007324CA"/>
    <w:rsid w:val="00745BA2"/>
    <w:rsid w:val="007701D9"/>
    <w:rsid w:val="0077054F"/>
    <w:rsid w:val="00771360"/>
    <w:rsid w:val="007727D9"/>
    <w:rsid w:val="007768AB"/>
    <w:rsid w:val="0077706D"/>
    <w:rsid w:val="007804CF"/>
    <w:rsid w:val="00783623"/>
    <w:rsid w:val="007838DA"/>
    <w:rsid w:val="00784797"/>
    <w:rsid w:val="007847A3"/>
    <w:rsid w:val="00795203"/>
    <w:rsid w:val="00796CBE"/>
    <w:rsid w:val="007A1A0F"/>
    <w:rsid w:val="007A1CCA"/>
    <w:rsid w:val="007C1CCB"/>
    <w:rsid w:val="007C1D50"/>
    <w:rsid w:val="007C6748"/>
    <w:rsid w:val="007D305F"/>
    <w:rsid w:val="007D6C7A"/>
    <w:rsid w:val="007D7DC3"/>
    <w:rsid w:val="007E0234"/>
    <w:rsid w:val="007E02F6"/>
    <w:rsid w:val="007E6C97"/>
    <w:rsid w:val="007E73CA"/>
    <w:rsid w:val="00802F5D"/>
    <w:rsid w:val="00816A47"/>
    <w:rsid w:val="008204F0"/>
    <w:rsid w:val="00822E7C"/>
    <w:rsid w:val="00826EBB"/>
    <w:rsid w:val="008357DC"/>
    <w:rsid w:val="0084317F"/>
    <w:rsid w:val="00845F86"/>
    <w:rsid w:val="00846F69"/>
    <w:rsid w:val="00853525"/>
    <w:rsid w:val="00861B7D"/>
    <w:rsid w:val="00862F9E"/>
    <w:rsid w:val="008712D5"/>
    <w:rsid w:val="0088195B"/>
    <w:rsid w:val="00883661"/>
    <w:rsid w:val="00883E58"/>
    <w:rsid w:val="00891E5F"/>
    <w:rsid w:val="00896048"/>
    <w:rsid w:val="008A4AA6"/>
    <w:rsid w:val="008A6405"/>
    <w:rsid w:val="008A6B78"/>
    <w:rsid w:val="008B0A99"/>
    <w:rsid w:val="008B2871"/>
    <w:rsid w:val="008B362B"/>
    <w:rsid w:val="008C1B23"/>
    <w:rsid w:val="008C3C44"/>
    <w:rsid w:val="008C5822"/>
    <w:rsid w:val="008C7C82"/>
    <w:rsid w:val="008D172F"/>
    <w:rsid w:val="008E476F"/>
    <w:rsid w:val="008F154B"/>
    <w:rsid w:val="008F1DFC"/>
    <w:rsid w:val="008F6001"/>
    <w:rsid w:val="0090175B"/>
    <w:rsid w:val="00901A5A"/>
    <w:rsid w:val="00903C3E"/>
    <w:rsid w:val="00907D46"/>
    <w:rsid w:val="009103EE"/>
    <w:rsid w:val="00915282"/>
    <w:rsid w:val="009174B2"/>
    <w:rsid w:val="00921DD7"/>
    <w:rsid w:val="00926E0B"/>
    <w:rsid w:val="009373D4"/>
    <w:rsid w:val="00941882"/>
    <w:rsid w:val="00944DBA"/>
    <w:rsid w:val="00945BC4"/>
    <w:rsid w:val="00951F4D"/>
    <w:rsid w:val="00951FD0"/>
    <w:rsid w:val="00961EA6"/>
    <w:rsid w:val="0097182A"/>
    <w:rsid w:val="00977630"/>
    <w:rsid w:val="00985EDA"/>
    <w:rsid w:val="009866A6"/>
    <w:rsid w:val="00992526"/>
    <w:rsid w:val="009A2EE9"/>
    <w:rsid w:val="009A3158"/>
    <w:rsid w:val="009A6663"/>
    <w:rsid w:val="009A7B7A"/>
    <w:rsid w:val="009B44B0"/>
    <w:rsid w:val="009B5092"/>
    <w:rsid w:val="009B548D"/>
    <w:rsid w:val="009B7329"/>
    <w:rsid w:val="009B75A6"/>
    <w:rsid w:val="009C4F65"/>
    <w:rsid w:val="009D35E2"/>
    <w:rsid w:val="009D55EF"/>
    <w:rsid w:val="009E29C4"/>
    <w:rsid w:val="009E2EE5"/>
    <w:rsid w:val="009F0989"/>
    <w:rsid w:val="009F5049"/>
    <w:rsid w:val="009F59E5"/>
    <w:rsid w:val="00A02E35"/>
    <w:rsid w:val="00A04011"/>
    <w:rsid w:val="00A11E40"/>
    <w:rsid w:val="00A21FF8"/>
    <w:rsid w:val="00A256A6"/>
    <w:rsid w:val="00A26354"/>
    <w:rsid w:val="00A31F89"/>
    <w:rsid w:val="00A406A7"/>
    <w:rsid w:val="00A457D2"/>
    <w:rsid w:val="00A50367"/>
    <w:rsid w:val="00A51050"/>
    <w:rsid w:val="00A55234"/>
    <w:rsid w:val="00A56D45"/>
    <w:rsid w:val="00A617A3"/>
    <w:rsid w:val="00A61F4C"/>
    <w:rsid w:val="00A62294"/>
    <w:rsid w:val="00A70616"/>
    <w:rsid w:val="00A75785"/>
    <w:rsid w:val="00A76ED4"/>
    <w:rsid w:val="00A777B2"/>
    <w:rsid w:val="00A802EB"/>
    <w:rsid w:val="00A84C1C"/>
    <w:rsid w:val="00A91DD8"/>
    <w:rsid w:val="00AA02C0"/>
    <w:rsid w:val="00AA090F"/>
    <w:rsid w:val="00AA46FB"/>
    <w:rsid w:val="00AB3F6C"/>
    <w:rsid w:val="00AB7BB4"/>
    <w:rsid w:val="00AC3F1D"/>
    <w:rsid w:val="00AC4020"/>
    <w:rsid w:val="00AC7D96"/>
    <w:rsid w:val="00AE2256"/>
    <w:rsid w:val="00AE7B09"/>
    <w:rsid w:val="00AF70DC"/>
    <w:rsid w:val="00B11F00"/>
    <w:rsid w:val="00B27D4F"/>
    <w:rsid w:val="00B30874"/>
    <w:rsid w:val="00B31CE9"/>
    <w:rsid w:val="00B33DFD"/>
    <w:rsid w:val="00B425FC"/>
    <w:rsid w:val="00B57046"/>
    <w:rsid w:val="00B62690"/>
    <w:rsid w:val="00B63A8A"/>
    <w:rsid w:val="00B65D39"/>
    <w:rsid w:val="00B70571"/>
    <w:rsid w:val="00B70C9C"/>
    <w:rsid w:val="00B70FD0"/>
    <w:rsid w:val="00B72939"/>
    <w:rsid w:val="00B87F2D"/>
    <w:rsid w:val="00B87F43"/>
    <w:rsid w:val="00B934CF"/>
    <w:rsid w:val="00B94512"/>
    <w:rsid w:val="00B95CC9"/>
    <w:rsid w:val="00BA5BF9"/>
    <w:rsid w:val="00BB6921"/>
    <w:rsid w:val="00BB6B8D"/>
    <w:rsid w:val="00BC7B3A"/>
    <w:rsid w:val="00BD1D70"/>
    <w:rsid w:val="00BE2389"/>
    <w:rsid w:val="00BE3015"/>
    <w:rsid w:val="00BE3E9C"/>
    <w:rsid w:val="00BE4B29"/>
    <w:rsid w:val="00BE6738"/>
    <w:rsid w:val="00BF6385"/>
    <w:rsid w:val="00C0232D"/>
    <w:rsid w:val="00C023ED"/>
    <w:rsid w:val="00C0600D"/>
    <w:rsid w:val="00C1451A"/>
    <w:rsid w:val="00C205D3"/>
    <w:rsid w:val="00C232CC"/>
    <w:rsid w:val="00C3309D"/>
    <w:rsid w:val="00C344B8"/>
    <w:rsid w:val="00C4554F"/>
    <w:rsid w:val="00C45E50"/>
    <w:rsid w:val="00C529E0"/>
    <w:rsid w:val="00C7095F"/>
    <w:rsid w:val="00C72219"/>
    <w:rsid w:val="00C75100"/>
    <w:rsid w:val="00C81BDF"/>
    <w:rsid w:val="00C85840"/>
    <w:rsid w:val="00C97171"/>
    <w:rsid w:val="00CA16E5"/>
    <w:rsid w:val="00CB071E"/>
    <w:rsid w:val="00CB3C69"/>
    <w:rsid w:val="00CB4563"/>
    <w:rsid w:val="00CB5D58"/>
    <w:rsid w:val="00CC378C"/>
    <w:rsid w:val="00CC797E"/>
    <w:rsid w:val="00CD7649"/>
    <w:rsid w:val="00CE3E86"/>
    <w:rsid w:val="00CE423C"/>
    <w:rsid w:val="00CF1B1D"/>
    <w:rsid w:val="00CF28B2"/>
    <w:rsid w:val="00D01A38"/>
    <w:rsid w:val="00D03A85"/>
    <w:rsid w:val="00D13339"/>
    <w:rsid w:val="00D136BE"/>
    <w:rsid w:val="00D2142F"/>
    <w:rsid w:val="00D21DE0"/>
    <w:rsid w:val="00D2248B"/>
    <w:rsid w:val="00D266F5"/>
    <w:rsid w:val="00D36DD9"/>
    <w:rsid w:val="00D51863"/>
    <w:rsid w:val="00D538FF"/>
    <w:rsid w:val="00D55233"/>
    <w:rsid w:val="00D5552E"/>
    <w:rsid w:val="00D55DBF"/>
    <w:rsid w:val="00D572A1"/>
    <w:rsid w:val="00D57B01"/>
    <w:rsid w:val="00D60784"/>
    <w:rsid w:val="00D64796"/>
    <w:rsid w:val="00D77F3A"/>
    <w:rsid w:val="00D82370"/>
    <w:rsid w:val="00D82701"/>
    <w:rsid w:val="00D8363D"/>
    <w:rsid w:val="00D8705E"/>
    <w:rsid w:val="00D93C9E"/>
    <w:rsid w:val="00DA12DE"/>
    <w:rsid w:val="00DB6959"/>
    <w:rsid w:val="00DC1BF3"/>
    <w:rsid w:val="00DC33A1"/>
    <w:rsid w:val="00DC7C2C"/>
    <w:rsid w:val="00DD0F03"/>
    <w:rsid w:val="00DD35EA"/>
    <w:rsid w:val="00DE08F3"/>
    <w:rsid w:val="00DF256C"/>
    <w:rsid w:val="00DF502E"/>
    <w:rsid w:val="00E06659"/>
    <w:rsid w:val="00E066DF"/>
    <w:rsid w:val="00E110A2"/>
    <w:rsid w:val="00E116B5"/>
    <w:rsid w:val="00E1633E"/>
    <w:rsid w:val="00E21C87"/>
    <w:rsid w:val="00E34750"/>
    <w:rsid w:val="00E45A76"/>
    <w:rsid w:val="00E51A5C"/>
    <w:rsid w:val="00E54050"/>
    <w:rsid w:val="00E54B29"/>
    <w:rsid w:val="00E611E9"/>
    <w:rsid w:val="00E62FD0"/>
    <w:rsid w:val="00E70A3C"/>
    <w:rsid w:val="00E72359"/>
    <w:rsid w:val="00E82692"/>
    <w:rsid w:val="00E96E3D"/>
    <w:rsid w:val="00E97C73"/>
    <w:rsid w:val="00EA3E4A"/>
    <w:rsid w:val="00EA4CB1"/>
    <w:rsid w:val="00EA676B"/>
    <w:rsid w:val="00EA6FB4"/>
    <w:rsid w:val="00EC4CAE"/>
    <w:rsid w:val="00ED048D"/>
    <w:rsid w:val="00EE3072"/>
    <w:rsid w:val="00EE4576"/>
    <w:rsid w:val="00EE4AEE"/>
    <w:rsid w:val="00EE7AC2"/>
    <w:rsid w:val="00EF3054"/>
    <w:rsid w:val="00EF38CE"/>
    <w:rsid w:val="00EF4BB4"/>
    <w:rsid w:val="00EF7BCB"/>
    <w:rsid w:val="00F0059F"/>
    <w:rsid w:val="00F035B5"/>
    <w:rsid w:val="00F05331"/>
    <w:rsid w:val="00F0561E"/>
    <w:rsid w:val="00F06020"/>
    <w:rsid w:val="00F1679B"/>
    <w:rsid w:val="00F168B7"/>
    <w:rsid w:val="00F2118B"/>
    <w:rsid w:val="00F21C81"/>
    <w:rsid w:val="00F3004D"/>
    <w:rsid w:val="00F30E63"/>
    <w:rsid w:val="00F4228C"/>
    <w:rsid w:val="00F45C44"/>
    <w:rsid w:val="00F600F0"/>
    <w:rsid w:val="00F61629"/>
    <w:rsid w:val="00F62A9B"/>
    <w:rsid w:val="00F66DCC"/>
    <w:rsid w:val="00F70195"/>
    <w:rsid w:val="00F72758"/>
    <w:rsid w:val="00F823FF"/>
    <w:rsid w:val="00F82A1D"/>
    <w:rsid w:val="00F836C4"/>
    <w:rsid w:val="00F847A1"/>
    <w:rsid w:val="00F8588C"/>
    <w:rsid w:val="00F92B5F"/>
    <w:rsid w:val="00F9667C"/>
    <w:rsid w:val="00FA36EA"/>
    <w:rsid w:val="00FC1A41"/>
    <w:rsid w:val="00FC2A83"/>
    <w:rsid w:val="00FC3E86"/>
    <w:rsid w:val="00FC64E4"/>
    <w:rsid w:val="00FD3882"/>
    <w:rsid w:val="00FD696F"/>
    <w:rsid w:val="00FD71EB"/>
    <w:rsid w:val="00FD7573"/>
    <w:rsid w:val="00FE733B"/>
    <w:rsid w:val="00FF4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066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66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66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66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66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066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66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66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66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66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002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2021</izvorni_sadrzaj>
    <derivirana_varijabla naziv="DomainObject.Predmet.Broj_1">2021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20001.32</izvorni_sadrzaj>
    <derivirana_varijabla naziv="DomainObject.Predmet.InicijalnaVrijednost_1">20001.32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St-2021/2016</izvorni_sadrzaj>
    <derivirana_varijabla naziv="DomainObject.Predmet.OznakaBroj_1">St-2021/2016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čl.444 st.2</izvorni_sadrzaj>
    <derivirana_varijabla naziv="DomainObject.Predmet.PrimjedbaSuca_1">čl.444 st.2</derivirana_varijabla>
  </DomainObject.Predmet.PrimjedbaSuca>
  <DomainObject.Predmet.ProtustrankaFormated>
    <izvorni_sadrzaj>  MINA j.d.o.o. za proizvodnju pekarskih proizvoda i trgovinu</izvorni_sadrzaj>
    <derivirana_varijabla naziv="DomainObject.Predmet.ProtustrankaFormated_1">  MINA j.d.o.o. za proizvodnju pekarskih proizvoda i trgovinu</derivirana_varijabla>
  </DomainObject.Predmet.ProtustrankaFormated>
  <DomainObject.Predmet.ProtustrankaFormatedOIB>
    <izvorni_sadrzaj>  MINA j.d.o.o. za proizvodnju pekarskih proizvoda i trgovinu, OIB 95949818781</izvorni_sadrzaj>
    <derivirana_varijabla naziv="DomainObject.Predmet.ProtustrankaFormatedOIB_1">  MINA j.d.o.o. za proizvodnju pekarskih proizvoda i trgovinu, OIB 95949818781</derivirana_varijabla>
  </DomainObject.Predmet.ProtustrankaFormatedOIB>
  <DomainObject.Predmet.ProtustrankaFormatedWithAdress>
    <izvorni_sadrzaj> MINA j.d.o.o. za proizvodnju pekarskih proizvoda i trgovinu, Vinogradska cesta 78, 35000 Slavonski Brod</izvorni_sadrzaj>
    <derivirana_varijabla naziv="DomainObject.Predmet.ProtustrankaFormatedWithAdress_1"> MINA j.d.o.o. za proizvodnju pekarskih proizvoda i trgovinu, Vinogradska cesta 78, 35000 Slavonski Brod</derivirana_varijabla>
  </DomainObject.Predmet.ProtustrankaFormatedWithAdress>
  <DomainObject.Predmet.ProtustrankaFormatedWithAdressOIB>
    <izvorni_sadrzaj> MINA j.d.o.o. za proizvodnju pekarskih proizvoda i trgovinu, OIB 95949818781, Vinogradska cesta 78, 35000 Slavonski Brod</izvorni_sadrzaj>
    <derivirana_varijabla naziv="DomainObject.Predmet.ProtustrankaFormatedWithAdressOIB_1"> MINA j.d.o.o. za proizvodnju pekarskih proizvoda i trgovinu, OIB 95949818781, Vinogradska cesta 78, 35000 Slavonski Brod</derivirana_varijabla>
  </DomainObject.Predmet.ProtustrankaFormatedWithAdressOIB>
  <DomainObject.Predmet.ProtustrankaWithAdress>
    <izvorni_sadrzaj>MINA j.d.o.o. za proizvodnju pekarskih proizvoda i trgovinu Vinogradska cesta 78, 35000 Slavonski Brod</izvorni_sadrzaj>
    <derivirana_varijabla naziv="DomainObject.Predmet.ProtustrankaWithAdress_1">MINA j.d.o.o. za proizvodnju pekarskih proizvoda i trgovinu Vinogradska cesta 78, 35000 Slavonski Brod</derivirana_varijabla>
  </DomainObject.Predmet.ProtustrankaWithAdress>
  <DomainObject.Predmet.ProtustrankaWithAdressOIB>
    <izvorni_sadrzaj>MINA j.d.o.o. za proizvodnju pekarskih proizvoda i trgovinu, OIB 95949818781, Vinogradska cesta 78, 35000 Slavonski Brod</izvorni_sadrzaj>
    <derivirana_varijabla naziv="DomainObject.Predmet.ProtustrankaWithAdressOIB_1">MINA j.d.o.o. za proizvodnju pekarskih proizvoda i trgovinu, OIB 95949818781, Vinogradska cesta 78, 35000 Slavonski Brod</derivirana_varijabla>
  </DomainObject.Predmet.ProtustrankaWithAdressOIB>
  <DomainObject.Predmet.ProtustrankaNazivFormated>
    <izvorni_sadrzaj>MINA j.d.o.o. za proizvodnju pekarskih proizvoda i trgovinu</izvorni_sadrzaj>
    <derivirana_varijabla naziv="DomainObject.Predmet.ProtustrankaNazivFormated_1">MINA j.d.o.o. za proizvodnju pekarskih proizvoda i trgovinu</derivirana_varijabla>
  </DomainObject.Predmet.ProtustrankaNazivFormated>
  <DomainObject.Predmet.ProtustrankaNazivFormatedOIB>
    <izvorni_sadrzaj>MINA j.d.o.o. za proizvodnju pekarskih proizvoda i trgovinu, OIB 95949818781</izvorni_sadrzaj>
    <derivirana_varijabla naziv="DomainObject.Predmet.ProtustrankaNazivFormatedOIB_1">MINA j.d.o.o. za proizvodnju pekarskih proizvoda i trgovinu, OIB 95949818781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Petra Krešimira IV 20, 35000 Slavonski Brod</izvorni_sadrzaj>
    <derivirana_varijabla naziv="DomainObject.Predmet.StrankaFormatedWithAdress_1"> Financijska agencija, Petra Krešimira IV 20, 35000 Slavonski Brod</derivirana_varijabla>
  </DomainObject.Predmet.StrankaFormatedWithAdress>
  <DomainObject.Predmet.StrankaFormatedWithAdressOIB>
    <izvorni_sadrzaj> Financijska agencija, OIB 85821130368, Petra Krešimira IV 20, 35000 Slavonski Brod</izvorni_sadrzaj>
    <derivirana_varijabla naziv="DomainObject.Predmet.StrankaFormatedWithAdressOIB_1"> Financijska agencija, OIB 85821130368, Petra Krešimira IV 20, 35000 Slavonski Brod</derivirana_varijabla>
  </DomainObject.Predmet.StrankaFormatedWithAdressOIB>
  <DomainObject.Predmet.StrankaWithAdress>
    <izvorni_sadrzaj>Financijska agencija Petra Krešimira IV 20,35000 Slavonski Brod</izvorni_sadrzaj>
    <derivirana_varijabla naziv="DomainObject.Predmet.StrankaWithAdress_1">Financijska agencija Petra Krešimira IV 20,35000 Slavonski Brod</derivirana_varijabla>
  </DomainObject.Predmet.StrankaWithAdress>
  <DomainObject.Predmet.StrankaWithAdressOIB>
    <izvorni_sadrzaj>Financijska agencija, OIB 85821130368, Petra Krešimira IV 20,35000 Slavonski Brod</izvorni_sadrzaj>
    <derivirana_varijabla naziv="DomainObject.Predmet.StrankaWithAdressOIB_1">Financijska agencija, OIB 85821130368, Petra Krešimira IV 20,35000 Slavonski Brod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Petra Krešimira IV 20, 35000 Slavonski Brod</item>
    </izvorni_sadrzaj>
    <derivirana_varijabla naziv="DomainObject.Predmet.StrankaListFormatedWithAdress_1">
      <item>Financijska agencija, Petra Krešimira IV 20, 35000 Slavonski Brod</item>
    </derivirana_varijabla>
  </DomainObject.Predmet.StrankaListFormatedWithAdress>
  <DomainObject.Predmet.StrankaListFormatedWithAdressOIB>
    <izvorni_sadrzaj>
      <item>Financijska agencija, OIB 85821130368, Petra Krešimira IV 20, 35000 Slavonski Brod</item>
    </izvorni_sadrzaj>
    <derivirana_varijabla naziv="DomainObject.Predmet.StrankaListFormatedWithAdressOIB_1">
      <item>Financijska agencija, OIB 85821130368, Petra Krešimira IV 20, 35000 Slavonski Brod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MINA j.d.o.o. za proizvodnju pekarskih proizvoda i trgovinu</item>
    </izvorni_sadrzaj>
    <derivirana_varijabla naziv="DomainObject.Predmet.ProtuStrankaListFormated_1">
      <item>MINA j.d.o.o. za proizvodnju pekarskih proizvoda i trgovinu</item>
    </derivirana_varijabla>
  </DomainObject.Predmet.ProtuStrankaListFormated>
  <DomainObject.Predmet.ProtuStrankaListFormatedOIB>
    <izvorni_sadrzaj>
      <item>MINA j.d.o.o. za proizvodnju pekarskih proizvoda i trgovinu, OIB 95949818781</item>
    </izvorni_sadrzaj>
    <derivirana_varijabla naziv="DomainObject.Predmet.ProtuStrankaListFormatedOIB_1">
      <item>MINA j.d.o.o. za proizvodnju pekarskih proizvoda i trgovinu, OIB 95949818781</item>
    </derivirana_varijabla>
  </DomainObject.Predmet.ProtuStrankaListFormatedOIB>
  <DomainObject.Predmet.ProtuStrankaListFormatedWithAdress>
    <izvorni_sadrzaj>
      <item>MINA j.d.o.o. za proizvodnju pekarskih proizvoda i trgovinu, Vinogradska cesta 78, 35000 Slavonski Brod</item>
    </izvorni_sadrzaj>
    <derivirana_varijabla naziv="DomainObject.Predmet.ProtuStrankaListFormatedWithAdress_1">
      <item>MINA j.d.o.o. za proizvodnju pekarskih proizvoda i trgovinu, Vinogradska cesta 78, 35000 Slavonski Brod</item>
    </derivirana_varijabla>
  </DomainObject.Predmet.ProtuStrankaListFormatedWithAdress>
  <DomainObject.Predmet.ProtuStrankaListFormatedWithAdressOIB>
    <izvorni_sadrzaj>
      <item>MINA j.d.o.o. za proizvodnju pekarskih proizvoda i trgovinu, OIB 95949818781, Vinogradska cesta 78, 35000 Slavonski Brod</item>
    </izvorni_sadrzaj>
    <derivirana_varijabla naziv="DomainObject.Predmet.ProtuStrankaListFormatedWithAdressOIB_1">
      <item>MINA j.d.o.o. za proizvodnju pekarskih proizvoda i trgovinu, OIB 95949818781, Vinogradska cesta 78, 35000 Slavonski Brod</item>
    </derivirana_varijabla>
  </DomainObject.Predmet.ProtuStrankaListFormatedWithAdressOIB>
  <DomainObject.Predmet.ProtuStrankaListNazivFormated>
    <izvorni_sadrzaj>
      <item>MINA j.d.o.o. za proizvodnju pekarskih proizvoda i trgovinu</item>
    </izvorni_sadrzaj>
    <derivirana_varijabla naziv="DomainObject.Predmet.ProtuStrankaListNazivFormated_1">
      <item>MINA j.d.o.o. za proizvodnju pekarskih proizvoda i trgovinu</item>
    </derivirana_varijabla>
  </DomainObject.Predmet.ProtuStrankaListNazivFormated>
  <DomainObject.Predmet.ProtuStrankaListNazivFormatedOIB>
    <izvorni_sadrzaj>
      <item>MINA j.d.o.o. za proizvodnju pekarskih proizvoda i trgovinu, OIB 95949818781</item>
    </izvorni_sadrzaj>
    <derivirana_varijabla naziv="DomainObject.Predmet.ProtuStrankaListNazivFormatedOIB_1">
      <item>MINA j.d.o.o. za proizvodnju pekarskih proizvoda i trgovinu, OIB 95949818781</item>
    </derivirana_varijabla>
  </DomainObject.Predmet.ProtuStrankaListNazivFormatedOIB>
  <DomainObject.Predmet.OstaliListFormated>
    <izvorni_sadrzaj>
      <item>Jasmina Ljušaj</item>
    </izvorni_sadrzaj>
    <derivirana_varijabla naziv="DomainObject.Predmet.OstaliListFormated_1">
      <item>Jasmina Ljušaj</item>
    </derivirana_varijabla>
  </DomainObject.Predmet.OstaliListFormated>
  <DomainObject.Predmet.OstaliListFormatedOIB>
    <izvorni_sadrzaj>
      <item>Jasmina Ljušaj, OIB 31347118844</item>
    </izvorni_sadrzaj>
    <derivirana_varijabla naziv="DomainObject.Predmet.OstaliListFormatedOIB_1">
      <item>Jasmina Ljušaj, OIB 31347118844</item>
    </derivirana_varijabla>
  </DomainObject.Predmet.OstaliListFormatedOIB>
  <DomainObject.Predmet.OstaliListFormatedWithAdress>
    <izvorni_sadrzaj>
      <item>Jasmina Ljušaj, Naselje Andrije Hebranga 5/22, 35000 Slavonski Brod</item>
    </izvorni_sadrzaj>
    <derivirana_varijabla naziv="DomainObject.Predmet.OstaliListFormatedWithAdress_1">
      <item>Jasmina Ljušaj, Naselje Andrije Hebranga 5/22, 35000 Slavonski Brod</item>
    </derivirana_varijabla>
  </DomainObject.Predmet.OstaliListFormatedWithAdress>
  <DomainObject.Predmet.OstaliListFormatedWithAdressOIB>
    <izvorni_sadrzaj>
      <item>Jasmina Ljušaj, OIB 31347118844, Naselje Andrije Hebranga 5/22, 35000 Slavonski Brod</item>
    </izvorni_sadrzaj>
    <derivirana_varijabla naziv="DomainObject.Predmet.OstaliListFormatedWithAdressOIB_1">
      <item>Jasmina Ljušaj, OIB 31347118844, Naselje Andrije Hebranga 5/22, 35000 Slavonski Brod</item>
    </derivirana_varijabla>
  </DomainObject.Predmet.OstaliListFormatedWithAdressOIB>
  <DomainObject.Predmet.OstaliListNazivFormated>
    <izvorni_sadrzaj>
      <item>Jasmina Ljušaj</item>
    </izvorni_sadrzaj>
    <derivirana_varijabla naziv="DomainObject.Predmet.OstaliListNazivFormated_1">
      <item>Jasmina Ljušaj</item>
    </derivirana_varijabla>
  </DomainObject.Predmet.OstaliListNazivFormated>
  <DomainObject.Predmet.OstaliListNazivFormatedOIB>
    <izvorni_sadrzaj>
      <item>Jasmina Ljušaj, OIB 31347118844</item>
    </izvorni_sadrzaj>
    <derivirana_varijabla naziv="DomainObject.Predmet.OstaliListNazivFormatedOIB_1">
      <item>Jasmina Ljušaj, OIB 31347118844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MINA j.d.o.o. za proizvodnju pekarskih proizvoda i trgovinu</izvorni_sadrzaj>
    <derivirana_varijabla naziv="DomainObject.Predmet.ProtustrankaIDrugi_1">MINA j.d.o.o. za proizvodnju pekarskih proizvoda i trgovinu</derivirana_varijabla>
  </DomainObject.Predmet.ProtustrankaIDrugi>
  <DomainObject.Predmet.StrankaIDrugiAdressOIB>
    <izvorni_sadrzaj>Financijska agencija, OIB 85821130368, Petra Krešimira IV 20, 35000 Slavonski Brod</izvorni_sadrzaj>
    <derivirana_varijabla naziv="DomainObject.Predmet.StrankaIDrugiAdressOIB_1">Financijska agencija, OIB 85821130368, Petra Krešimira IV 20, 35000 Slavonski Brod</derivirana_varijabla>
  </DomainObject.Predmet.StrankaIDrugiAdressOIB>
  <DomainObject.Predmet.ProtustrankaIDrugiAdressOIB>
    <izvorni_sadrzaj>MINA j.d.o.o. za proizvodnju pekarskih proizvoda i trgovinu, OIB 95949818781, Vinogradska cesta 78, 35000 Slavonski Brod</izvorni_sadrzaj>
    <derivirana_varijabla naziv="DomainObject.Predmet.ProtustrankaIDrugiAdressOIB_1">MINA j.d.o.o. za proizvodnju pekarskih proizvoda i trgovinu, OIB 95949818781, Vinogradska cesta 78,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MINA j.d.o.o. za proizvodnju pekarskih proizvoda i trgovinu</item>
      <item>Jasmina Ljušaj</item>
    </izvorni_sadrzaj>
    <derivirana_varijabla naziv="DomainObject.Predmet.SudioniciListNaziv_1">
      <item>Financijska agencija</item>
      <item>MINA j.d.o.o. za proizvodnju pekarskih proizvoda i trgovinu</item>
      <item>Jasmina Ljušaj</item>
    </derivirana_varijabla>
  </DomainObject.Predmet.SudioniciListNaziv>
  <DomainObject.Predmet.SudioniciListAdressOIB>
    <izvorni_sadrzaj>
      <item>Financijska agencija, OIB 85821130368, Petra Krešimira IV 20,35000 Slavonski Brod</item>
      <item>MINA j.d.o.o. za proizvodnju pekarskih proizvoda i trgovinu, OIB 95949818781, Vinogradska cesta 78,35000 Slavonski Brod</item>
      <item>Jasmina Ljušaj, OIB 31347118844, Naselje Andrije Hebranga 5/22,35000 Slavonski Brod</item>
    </izvorni_sadrzaj>
    <derivirana_varijabla naziv="DomainObject.Predmet.SudioniciListAdressOIB_1">
      <item>Financijska agencija, OIB 85821130368, Petra Krešimira IV 20,35000 Slavonski Brod</item>
      <item>MINA j.d.o.o. za proizvodnju pekarskih proizvoda i trgovinu, OIB 95949818781, Vinogradska cesta 78,35000 Slavonski Brod</item>
      <item>Jasmina Ljušaj, OIB 31347118844, Naselje Andrije Hebranga 5/22,35000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95949818781</item>
      <item>, OIB 31347118844</item>
    </izvorni_sadrzaj>
    <derivirana_varijabla naziv="DomainObject.Predmet.SudioniciListNazivOIB_1">
      <item>, OIB 85821130368</item>
      <item>, OIB 95949818781</item>
      <item>, OIB 31347118844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4</properties:Pages>
  <properties:Words>1349</properties:Words>
  <properties:Characters>7613</properties:Characters>
  <properties:Lines>162</properties:Lines>
  <properties:Paragraphs>55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2017-09-26T08:51:00Z</dcterms:created>
  <dc:creator>Trgovacki sud</dc:creator>
  <cp:lastModifiedBy>wsadmin</cp:lastModifiedBy>
  <cp:lastPrinted>2017-09-26T11:45:00Z</cp:lastPrinted>
  <dcterms:modified xmlns:xsi="http://www.w3.org/2001/XMLSchema-instance" xsi:type="dcterms:W3CDTF">2017-09-27T06:22:00Z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