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dc62" w14:paraId="ed7dc6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C50A65">
        <w:rPr>
          <w:rFonts w:hAnsi="Times New Roman" w:ascii="Times New Roman"/>
          <w:szCs w:val="24"/>
          <w:lang w:val="hr-HR"/>
        </w:rPr>
        <w:t>3589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3E7732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50A65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0169B2">
        <w:rPr>
          <w:rFonts w:hAnsi="Times New Roman" w:ascii="Times New Roman"/>
          <w:lang w:val="pt-BR"/>
        </w:rPr>
        <w:t xml:space="preserve">dužnikom </w:t>
      </w:r>
      <w:r w:rsidR="00C50A65" w:rsidRPr="00C50A65">
        <w:rPr>
          <w:rFonts w:hAnsi="Times New Roman" w:ascii="Times New Roman"/>
          <w:lang w:val="pt-BR"/>
        </w:rPr>
        <w:t xml:space="preserve">CETO d.o.o., Zagreb, Medulićeva 30 I, OIB: </w:t>
      </w:r>
      <w:r w:rsidR="00C50A65" w:rsidRPr="00C50A65">
        <w:rPr>
          <w:rFonts w:hAnsi="Times New Roman" w:ascii="Times New Roman"/>
        </w:rPr>
        <w:t>78542408994</w:t>
      </w:r>
      <w:r w:rsidR="00BF0E75" w:rsidRPr="00C50A65">
        <w:rPr>
          <w:rFonts w:hAnsi="Times New Roman" w:ascii="Times New Roman"/>
          <w:lang w:val="pt-BR"/>
        </w:rPr>
        <w:t>,</w:t>
      </w:r>
      <w:r w:rsidR="00B41873" w:rsidRPr="00C50A65">
        <w:rPr>
          <w:rFonts w:hAnsi="Times New Roman" w:ascii="Times New Roman"/>
        </w:rPr>
        <w:t xml:space="preserve"> </w:t>
      </w:r>
      <w:r w:rsidR="00345D8E" w:rsidRPr="00C50A65">
        <w:rPr>
          <w:rFonts w:hAnsi="Times New Roman" w:ascii="Times New Roman"/>
        </w:rPr>
        <w:t>6</w:t>
      </w:r>
      <w:r w:rsidR="00464CAD" w:rsidRPr="00C50A65">
        <w:rPr>
          <w:rFonts w:hAnsi="Times New Roman" w:ascii="Times New Roman"/>
          <w:szCs w:val="24"/>
        </w:rPr>
        <w:t xml:space="preserve">. </w:t>
      </w:r>
      <w:r w:rsidR="0080766D" w:rsidRPr="00C50A65">
        <w:rPr>
          <w:rFonts w:hAnsi="Times New Roman" w:ascii="Times New Roman"/>
          <w:szCs w:val="24"/>
        </w:rPr>
        <w:t>lipnja</w:t>
      </w:r>
      <w:r w:rsidR="00464CAD" w:rsidRPr="00C50A65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2F07F1" w:rsidRPr="00C50A65">
        <w:rPr>
          <w:rFonts w:hAnsi="Times New Roman" w:ascii="Times New Roman"/>
          <w:lang w:val="pt-BR"/>
        </w:rPr>
        <w:t xml:space="preserve">CETO d.o.o., Zagreb, Medulićeva 30 I, OIB: </w:t>
      </w:r>
      <w:r w:rsidR="002F07F1" w:rsidRPr="00C50A65">
        <w:rPr>
          <w:rFonts w:hAnsi="Times New Roman" w:ascii="Times New Roman"/>
        </w:rPr>
        <w:t>78542408994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76F38" w:rsidRPr="00D76F38">
        <w:rPr>
          <w:rFonts w:hAnsi="Times New Roman" w:ascii="Times New Roman"/>
          <w:szCs w:val="24"/>
          <w:lang w:val="hr-HR"/>
        </w:rPr>
        <w:t>6</w:t>
      </w:r>
      <w:r w:rsidR="0080766D" w:rsidRPr="00D76F38">
        <w:rPr>
          <w:rFonts w:hAnsi="Times New Roman" w:ascii="Times New Roman"/>
          <w:szCs w:val="24"/>
          <w:lang w:val="hr-HR"/>
        </w:rPr>
        <w:t>. lipnja</w:t>
      </w:r>
      <w:r w:rsidR="008C3BC6" w:rsidRPr="00D76F38">
        <w:rPr>
          <w:rFonts w:hAnsi="Times New Roman" w:ascii="Times New Roman"/>
          <w:szCs w:val="24"/>
          <w:lang w:val="hr-HR"/>
        </w:rPr>
        <w:t xml:space="preserve"> 2017.</w:t>
      </w:r>
      <w:r w:rsidR="008C3BC6" w:rsidRPr="00732FFF">
        <w:rPr>
          <w:rFonts w:hAnsi="Times New Roman" w:ascii="Times New Roman"/>
          <w:szCs w:val="24"/>
          <w:lang w:val="hr-HR"/>
        </w:rPr>
        <w:t xml:space="preserve"> u </w:t>
      </w:r>
      <w:r w:rsidR="007F2818">
        <w:rPr>
          <w:rFonts w:hAnsi="Times New Roman" w:ascii="Times New Roman"/>
          <w:szCs w:val="24"/>
          <w:lang w:val="hr-HR"/>
        </w:rPr>
        <w:t>15,</w:t>
      </w:r>
      <w:r w:rsidR="001F04E0">
        <w:rPr>
          <w:rFonts w:hAnsi="Times New Roman" w:ascii="Times New Roman"/>
          <w:szCs w:val="24"/>
          <w:lang w:val="hr-HR"/>
        </w:rPr>
        <w:t>3</w:t>
      </w:r>
      <w:r w:rsidR="007F2818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FB6D8E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40816">
        <w:rPr>
          <w:rFonts w:hAnsi="Times New Roman" w:ascii="Times New Roman"/>
          <w:szCs w:val="24"/>
        </w:rPr>
        <w:t xml:space="preserve"> </w:t>
      </w:r>
      <w:r w:rsidR="00A74630" w:rsidRPr="00FB6D8E">
        <w:rPr>
          <w:rFonts w:hAnsi="Times New Roman" w:ascii="Times New Roman"/>
          <w:szCs w:val="24"/>
        </w:rPr>
        <w:t xml:space="preserve">Ivana Brebrić, Zagreb, </w:t>
      </w:r>
      <w:r w:rsidR="008B3A09" w:rsidRPr="00FB6D8E">
        <w:rPr>
          <w:rFonts w:hAnsi="Times New Roman" w:ascii="Times New Roman"/>
          <w:szCs w:val="24"/>
        </w:rPr>
        <w:t xml:space="preserve">Palinovečka 19P, OIB: </w:t>
      </w:r>
      <w:r w:rsidR="00DA5983" w:rsidRPr="00FB6D8E">
        <w:rPr>
          <w:rFonts w:hAnsi="Times New Roman" w:ascii="Times New Roman"/>
          <w:szCs w:val="24"/>
        </w:rPr>
        <w:t>01354117686</w:t>
      </w:r>
      <w:r w:rsidR="0097566B" w:rsidRPr="00FB6D8E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BB4A0F" w:rsidRPr="00C50A65">
        <w:rPr>
          <w:rFonts w:hAnsi="Times New Roman" w:ascii="Times New Roman"/>
          <w:lang w:val="pt-BR"/>
        </w:rPr>
        <w:t xml:space="preserve">CETO d.o.o., Zagreb, Medulićeva 30 I, OIB: </w:t>
      </w:r>
      <w:r w:rsidR="00BB4A0F" w:rsidRPr="00C50A65">
        <w:rPr>
          <w:rFonts w:hAnsi="Times New Roman" w:ascii="Times New Roman"/>
        </w:rPr>
        <w:t>78542408994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E7A24" w:rsidR="00FA7BF8" w:rsidRPr="00373550">
      <w:pPr>
        <w:ind w:firstLine="709"/>
        <w:jc w:val="both"/>
        <w:rPr>
          <w:rFonts w:hAnsi="Times New Roman" w:ascii="Times New Roman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D26B08" w:rsidRPr="00C50A65">
        <w:rPr>
          <w:rFonts w:hAnsi="Times New Roman" w:ascii="Times New Roman"/>
          <w:lang w:val="pt-BR"/>
        </w:rPr>
        <w:t xml:space="preserve">CETO d.o.o., Zagreb, Medulićeva 30 I, OIB: </w:t>
      </w:r>
      <w:r w:rsidR="00D26B08" w:rsidRPr="00C50A65">
        <w:rPr>
          <w:rFonts w:hAnsi="Times New Roman" w:ascii="Times New Roman"/>
        </w:rPr>
        <w:t>78542408994</w:t>
      </w:r>
      <w:r w:rsidR="00D26B08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8E2E3A">
        <w:rPr>
          <w:rFonts w:hAnsi="Times New Roman" w:ascii="Times New Roman"/>
          <w:szCs w:val="24"/>
          <w:lang w:val="hr-HR"/>
        </w:rPr>
        <w:t>444. st. 2</w:t>
      </w:r>
      <w:r w:rsidRPr="005B4B6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373550" w:rsidRPr="00373550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194 dana u ukupnom iznosu od 71.239,04 kn, te je imao 1 zaposlenog</w:t>
      </w:r>
      <w:r w:rsidR="008F4F61" w:rsidRPr="00373550">
        <w:rPr>
          <w:rFonts w:hAnsi="Times New Roman" w:ascii="Times New Roman"/>
          <w:lang w:val="hr-HR"/>
        </w:rPr>
        <w:t>.</w:t>
      </w:r>
    </w:p>
    <w:p w:rsidRDefault="00A660E9" w:rsidP="00A660E9" w:rsidR="00A660E9">
      <w:pPr>
        <w:pStyle w:val="Tijeloteksta"/>
        <w:ind w:firstLine="708"/>
      </w:pPr>
      <w:r>
        <w:t>Rješenjem ovoga suda od 16. ožujka 2017. pokrenut je prethodni postupak nad dužnikom u skladu s odredbom čl. 115. st. 1. SZ-a, dok je 20. travnja 2017. održano ročište radi očitovanja o prijedlogu za otvaranje stečajnoga postupka.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lastRenderedPageBreak/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30DD6" w:rsidP="00530DD6" w:rsidR="00530DD6" w:rsidRPr="00530DD6">
      <w:pPr>
        <w:ind w:firstLine="709"/>
        <w:jc w:val="both"/>
        <w:rPr>
          <w:rFonts w:hAnsi="Times New Roman" w:ascii="Times New Roman"/>
          <w:lang w:val="hr-HR"/>
        </w:rPr>
      </w:pPr>
      <w:r w:rsidRPr="00530DD6">
        <w:rPr>
          <w:rFonts w:hAnsi="Times New Roman" w:ascii="Times New Roman"/>
          <w:lang w:val="hr-HR"/>
        </w:rPr>
        <w:t>Iz Potvrde o neizvršenim osnovama za plaćanje (list 5. spisa) proizlazi kako je na dan 15. veljače 2017. dužnik u očevidniku redoslijeda osnova za plaćanje imao evidentirane neizvršene osnove za plaćanje u neprekinutom razdoblju od 726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5245D6" w:rsidP="00530DD6" w:rsidR="005245D6">
      <w:pPr>
        <w:pStyle w:val="Tijeloteksta"/>
        <w:ind w:firstLine="708"/>
      </w:pPr>
    </w:p>
    <w:p w:rsidRDefault="00530DD6" w:rsidP="00530DD6" w:rsidR="00A93962" w:rsidRPr="00530DD6">
      <w:pPr>
        <w:pStyle w:val="Tijeloteksta"/>
        <w:ind w:firstLine="708"/>
      </w:pPr>
      <w:r w:rsidRPr="00530DD6">
        <w:t>Uvidom u izvješće o financijsko – gospodarskom stanju dužnika od 3. travnja 2017. (list 15. spisa), utvrđeno je kako dužnik nema nikakve imovine</w:t>
      </w:r>
      <w:r w:rsidR="005245D6">
        <w:t xml:space="preserve">. </w:t>
      </w:r>
      <w:r w:rsidR="00371FA6" w:rsidRPr="00530DD6">
        <w:t>Zbog toga su, u sk</w:t>
      </w:r>
      <w:r w:rsidR="00B93AC1" w:rsidRPr="00530DD6">
        <w:t xml:space="preserve">ladu s odredbom čl. 132. st. 1. </w:t>
      </w:r>
      <w:r w:rsidR="0004661B" w:rsidRPr="00530DD6">
        <w:t xml:space="preserve"> </w:t>
      </w:r>
      <w:r w:rsidR="00371FA6" w:rsidRPr="00530DD6">
        <w:t xml:space="preserve">SZ-a, </w:t>
      </w:r>
      <w:r w:rsidR="003B6F91" w:rsidRPr="00530DD6">
        <w:t xml:space="preserve">(pravomoćnim) rješenjem ovoga suda od </w:t>
      </w:r>
      <w:r w:rsidR="008C1102">
        <w:t>21</w:t>
      </w:r>
      <w:r w:rsidR="003B6F91" w:rsidRPr="00530DD6">
        <w:t xml:space="preserve">. </w:t>
      </w:r>
      <w:r w:rsidR="00B93AC1" w:rsidRPr="00530DD6">
        <w:t>travnja</w:t>
      </w:r>
      <w:r w:rsidR="003B6F91" w:rsidRPr="00530DD6">
        <w:t xml:space="preserve"> 2017., </w:t>
      </w:r>
      <w:r w:rsidR="00371FA6" w:rsidRPr="00530DD6">
        <w:t>pozvane osobe koje imaju pravni interes za provedbom stečajnoga postupka predujmiti troškove prethodnoga i otvorenoga stečajn</w:t>
      </w:r>
      <w:r w:rsidR="003B6F91" w:rsidRPr="00530DD6">
        <w:t xml:space="preserve">og postupka u ukupnom iznosu od </w:t>
      </w:r>
      <w:r w:rsidR="00371FA6" w:rsidRPr="00530DD6">
        <w:t>20.000,00 kn</w:t>
      </w:r>
      <w:r w:rsidR="003B6F91" w:rsidRPr="00530DD6">
        <w:t xml:space="preserve">, </w:t>
      </w:r>
      <w:r w:rsidR="00A93962" w:rsidRPr="00530DD6">
        <w:t>uz upozorenje na pravne posljedice ne postupanja po pozivu suda u određenom roku iz čl. 132. st. 2. SZ-a, odnosno da će sud donijeti rješenje o otvaranju i zaključenju stečajnog postupka. Navedeno rješenje ob</w:t>
      </w:r>
      <w:r w:rsidR="00865C48" w:rsidRPr="00530DD6">
        <w:t xml:space="preserve">javljeno je na mrežnoj stranici </w:t>
      </w:r>
      <w:r w:rsidR="00A93962" w:rsidRPr="00530DD6">
        <w:t xml:space="preserve">e-oglasna ploča ovoga suda </w:t>
      </w:r>
      <w:r w:rsidR="00A81FF8">
        <w:t>21</w:t>
      </w:r>
      <w:r w:rsidR="00A93962" w:rsidRPr="00530DD6">
        <w:t xml:space="preserve">. </w:t>
      </w:r>
      <w:r w:rsidR="005B11B9" w:rsidRPr="00530DD6">
        <w:t>travnja</w:t>
      </w:r>
      <w:r w:rsidR="00A93962" w:rsidRPr="00530DD6">
        <w:t xml:space="preserve">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530DD6">
      <w:pPr>
        <w:ind w:firstLine="709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 w:rsidRPr="00530DD6">
        <w:rPr>
          <w:rFonts w:hAnsi="Times New Roman" w:ascii="Times New Roman"/>
          <w:szCs w:val="24"/>
          <w:lang w:val="hr-HR"/>
        </w:rPr>
        <w:t>S obzirom na to da kod dužnika postoji stečajni razlog nesposobnosti za</w:t>
      </w:r>
      <w:r w:rsidRPr="00C841FF">
        <w:rPr>
          <w:rFonts w:hAnsi="Times New Roman" w:ascii="Times New Roman"/>
          <w:szCs w:val="24"/>
          <w:lang w:val="hr-HR"/>
        </w:rPr>
        <w:t xml:space="preserve">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7625B0">
        <w:rPr>
          <w:rFonts w:hAnsi="Times New Roman" w:ascii="Times New Roman"/>
          <w:szCs w:val="24"/>
          <w:lang w:val="hr-HR"/>
        </w:rPr>
        <w:t xml:space="preserve">dužnik nema imovine </w:t>
      </w:r>
      <w:r w:rsidR="00407EE7">
        <w:rPr>
          <w:rFonts w:hAnsi="Times New Roman" w:ascii="Times New Roman"/>
          <w:szCs w:val="24"/>
          <w:lang w:val="hr-HR"/>
        </w:rPr>
        <w:t xml:space="preserve">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45D8E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11440B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3E7732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E7732" w:rsidP="003E7732" w:rsidR="003E773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3E7732" w:rsidP="003E7732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E7732" w:rsidRPr="003E7732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50A65">
          <w:rPr>
            <w:rFonts w:hAnsi="Times New Roman" w:ascii="Times New Roman"/>
          </w:rPr>
          <w:t>3589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169B2"/>
    <w:rsid w:val="00020C33"/>
    <w:rsid w:val="00020D22"/>
    <w:rsid w:val="00026F81"/>
    <w:rsid w:val="000410B8"/>
    <w:rsid w:val="00046071"/>
    <w:rsid w:val="0004661B"/>
    <w:rsid w:val="0005364E"/>
    <w:rsid w:val="00053F52"/>
    <w:rsid w:val="00067393"/>
    <w:rsid w:val="00067EA6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E6C95"/>
    <w:rsid w:val="000F5459"/>
    <w:rsid w:val="00101756"/>
    <w:rsid w:val="00104735"/>
    <w:rsid w:val="001062F3"/>
    <w:rsid w:val="00112B50"/>
    <w:rsid w:val="0011440B"/>
    <w:rsid w:val="001202A9"/>
    <w:rsid w:val="00122ECB"/>
    <w:rsid w:val="00135BF3"/>
    <w:rsid w:val="00137338"/>
    <w:rsid w:val="001468EB"/>
    <w:rsid w:val="00147562"/>
    <w:rsid w:val="00150F06"/>
    <w:rsid w:val="00151FC8"/>
    <w:rsid w:val="00152697"/>
    <w:rsid w:val="0015411F"/>
    <w:rsid w:val="00155543"/>
    <w:rsid w:val="0015560F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B540E"/>
    <w:rsid w:val="001D13FF"/>
    <w:rsid w:val="001D40DE"/>
    <w:rsid w:val="001D6BFB"/>
    <w:rsid w:val="001E14AE"/>
    <w:rsid w:val="001E6252"/>
    <w:rsid w:val="001E6FA6"/>
    <w:rsid w:val="001F01A5"/>
    <w:rsid w:val="001F04E0"/>
    <w:rsid w:val="001F0873"/>
    <w:rsid w:val="001F7BED"/>
    <w:rsid w:val="0020659A"/>
    <w:rsid w:val="00207474"/>
    <w:rsid w:val="00207898"/>
    <w:rsid w:val="002108B7"/>
    <w:rsid w:val="0021162A"/>
    <w:rsid w:val="0023223B"/>
    <w:rsid w:val="00236AF3"/>
    <w:rsid w:val="00240816"/>
    <w:rsid w:val="0024165C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B3892"/>
    <w:rsid w:val="002D2711"/>
    <w:rsid w:val="002D3B44"/>
    <w:rsid w:val="002D3C0F"/>
    <w:rsid w:val="002E1310"/>
    <w:rsid w:val="002F07F1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45D8E"/>
    <w:rsid w:val="00350557"/>
    <w:rsid w:val="00361624"/>
    <w:rsid w:val="0036343F"/>
    <w:rsid w:val="00366203"/>
    <w:rsid w:val="00370259"/>
    <w:rsid w:val="00371FA6"/>
    <w:rsid w:val="00373550"/>
    <w:rsid w:val="00390896"/>
    <w:rsid w:val="00396C1E"/>
    <w:rsid w:val="003B0BD8"/>
    <w:rsid w:val="003B2493"/>
    <w:rsid w:val="003B6F91"/>
    <w:rsid w:val="003C6061"/>
    <w:rsid w:val="003D56B7"/>
    <w:rsid w:val="003D7189"/>
    <w:rsid w:val="003E0E6B"/>
    <w:rsid w:val="003E29B0"/>
    <w:rsid w:val="003E6BE1"/>
    <w:rsid w:val="003E7732"/>
    <w:rsid w:val="0040297C"/>
    <w:rsid w:val="004061D2"/>
    <w:rsid w:val="00407EE7"/>
    <w:rsid w:val="00411055"/>
    <w:rsid w:val="00412A30"/>
    <w:rsid w:val="0042162E"/>
    <w:rsid w:val="00423060"/>
    <w:rsid w:val="004310D4"/>
    <w:rsid w:val="00433292"/>
    <w:rsid w:val="0043543B"/>
    <w:rsid w:val="004567D4"/>
    <w:rsid w:val="00457BBD"/>
    <w:rsid w:val="00464CAD"/>
    <w:rsid w:val="00465511"/>
    <w:rsid w:val="00480E62"/>
    <w:rsid w:val="00486116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C9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45D6"/>
    <w:rsid w:val="0052568D"/>
    <w:rsid w:val="0052713E"/>
    <w:rsid w:val="00530DD6"/>
    <w:rsid w:val="00532B71"/>
    <w:rsid w:val="00532D58"/>
    <w:rsid w:val="00533789"/>
    <w:rsid w:val="00537BDA"/>
    <w:rsid w:val="00537FDE"/>
    <w:rsid w:val="00557CD9"/>
    <w:rsid w:val="00560B25"/>
    <w:rsid w:val="00562B30"/>
    <w:rsid w:val="005640AA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A6EDD"/>
    <w:rsid w:val="005B11B9"/>
    <w:rsid w:val="005B1B7B"/>
    <w:rsid w:val="005B4B67"/>
    <w:rsid w:val="005C19FB"/>
    <w:rsid w:val="005F79FE"/>
    <w:rsid w:val="00614A16"/>
    <w:rsid w:val="00622D31"/>
    <w:rsid w:val="006236C8"/>
    <w:rsid w:val="006356C5"/>
    <w:rsid w:val="00655203"/>
    <w:rsid w:val="00676999"/>
    <w:rsid w:val="006815BA"/>
    <w:rsid w:val="006830C1"/>
    <w:rsid w:val="00686EF6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60DE6"/>
    <w:rsid w:val="007625B0"/>
    <w:rsid w:val="007677C9"/>
    <w:rsid w:val="007701A3"/>
    <w:rsid w:val="0077099C"/>
    <w:rsid w:val="007737B1"/>
    <w:rsid w:val="007744C7"/>
    <w:rsid w:val="00775884"/>
    <w:rsid w:val="00775EF7"/>
    <w:rsid w:val="00782457"/>
    <w:rsid w:val="00784FF8"/>
    <w:rsid w:val="007A29F9"/>
    <w:rsid w:val="007A3530"/>
    <w:rsid w:val="007C2B5D"/>
    <w:rsid w:val="007C53C7"/>
    <w:rsid w:val="007D00DE"/>
    <w:rsid w:val="007D338A"/>
    <w:rsid w:val="007D775A"/>
    <w:rsid w:val="007E0E87"/>
    <w:rsid w:val="007F2818"/>
    <w:rsid w:val="007F2BAE"/>
    <w:rsid w:val="007F4F73"/>
    <w:rsid w:val="007F62BA"/>
    <w:rsid w:val="008019CD"/>
    <w:rsid w:val="0080766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05FD"/>
    <w:rsid w:val="008658FB"/>
    <w:rsid w:val="00865C48"/>
    <w:rsid w:val="00867F16"/>
    <w:rsid w:val="008748AA"/>
    <w:rsid w:val="008800F8"/>
    <w:rsid w:val="00893F57"/>
    <w:rsid w:val="008A0393"/>
    <w:rsid w:val="008A5CDE"/>
    <w:rsid w:val="008A67BB"/>
    <w:rsid w:val="008B30D1"/>
    <w:rsid w:val="008B3A09"/>
    <w:rsid w:val="008B4C16"/>
    <w:rsid w:val="008B4D5A"/>
    <w:rsid w:val="008C1102"/>
    <w:rsid w:val="008C22A9"/>
    <w:rsid w:val="008C32F8"/>
    <w:rsid w:val="008C3BC6"/>
    <w:rsid w:val="008D19F8"/>
    <w:rsid w:val="008D5425"/>
    <w:rsid w:val="008E2E3A"/>
    <w:rsid w:val="008F1DAE"/>
    <w:rsid w:val="008F4C87"/>
    <w:rsid w:val="008F4F61"/>
    <w:rsid w:val="008F6BD1"/>
    <w:rsid w:val="0090215C"/>
    <w:rsid w:val="00914628"/>
    <w:rsid w:val="009302EB"/>
    <w:rsid w:val="00933475"/>
    <w:rsid w:val="00935487"/>
    <w:rsid w:val="009402D2"/>
    <w:rsid w:val="00943BF9"/>
    <w:rsid w:val="00943F0B"/>
    <w:rsid w:val="0094613B"/>
    <w:rsid w:val="00947D4C"/>
    <w:rsid w:val="00955E9E"/>
    <w:rsid w:val="009657D9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A5D39"/>
    <w:rsid w:val="009B13CE"/>
    <w:rsid w:val="009B1C76"/>
    <w:rsid w:val="009B30D2"/>
    <w:rsid w:val="009B30F8"/>
    <w:rsid w:val="009B6F0C"/>
    <w:rsid w:val="009B7163"/>
    <w:rsid w:val="009C1D6B"/>
    <w:rsid w:val="009C3D18"/>
    <w:rsid w:val="009D21AF"/>
    <w:rsid w:val="009E3F2F"/>
    <w:rsid w:val="009E7A24"/>
    <w:rsid w:val="009F0609"/>
    <w:rsid w:val="009F20FD"/>
    <w:rsid w:val="009F503C"/>
    <w:rsid w:val="009F5765"/>
    <w:rsid w:val="00A011C1"/>
    <w:rsid w:val="00A0636A"/>
    <w:rsid w:val="00A063B5"/>
    <w:rsid w:val="00A15412"/>
    <w:rsid w:val="00A15620"/>
    <w:rsid w:val="00A15F14"/>
    <w:rsid w:val="00A1743F"/>
    <w:rsid w:val="00A21251"/>
    <w:rsid w:val="00A23A0A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660E9"/>
    <w:rsid w:val="00A74630"/>
    <w:rsid w:val="00A74F60"/>
    <w:rsid w:val="00A7532D"/>
    <w:rsid w:val="00A77A6F"/>
    <w:rsid w:val="00A80FEE"/>
    <w:rsid w:val="00A81FF8"/>
    <w:rsid w:val="00A86002"/>
    <w:rsid w:val="00A86B36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B7D81"/>
    <w:rsid w:val="00AC0AF0"/>
    <w:rsid w:val="00AC74C9"/>
    <w:rsid w:val="00AD4E18"/>
    <w:rsid w:val="00AD7AB4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1694F"/>
    <w:rsid w:val="00B2463B"/>
    <w:rsid w:val="00B25B09"/>
    <w:rsid w:val="00B27509"/>
    <w:rsid w:val="00B34DAB"/>
    <w:rsid w:val="00B358E7"/>
    <w:rsid w:val="00B41873"/>
    <w:rsid w:val="00B42105"/>
    <w:rsid w:val="00B531B3"/>
    <w:rsid w:val="00B53A85"/>
    <w:rsid w:val="00B53CDE"/>
    <w:rsid w:val="00B576D2"/>
    <w:rsid w:val="00B63EF6"/>
    <w:rsid w:val="00B67A71"/>
    <w:rsid w:val="00B70D71"/>
    <w:rsid w:val="00B71FF5"/>
    <w:rsid w:val="00B803C4"/>
    <w:rsid w:val="00B81BAD"/>
    <w:rsid w:val="00B908CD"/>
    <w:rsid w:val="00B93AC1"/>
    <w:rsid w:val="00BA25F3"/>
    <w:rsid w:val="00BB2D96"/>
    <w:rsid w:val="00BB4A0F"/>
    <w:rsid w:val="00BB77B2"/>
    <w:rsid w:val="00BD16A9"/>
    <w:rsid w:val="00BE21E1"/>
    <w:rsid w:val="00BE5154"/>
    <w:rsid w:val="00BE70F5"/>
    <w:rsid w:val="00BF0E75"/>
    <w:rsid w:val="00BF3B37"/>
    <w:rsid w:val="00C06C05"/>
    <w:rsid w:val="00C202D8"/>
    <w:rsid w:val="00C21419"/>
    <w:rsid w:val="00C22F1C"/>
    <w:rsid w:val="00C4021E"/>
    <w:rsid w:val="00C4374F"/>
    <w:rsid w:val="00C50A65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00EE3"/>
    <w:rsid w:val="00D26A08"/>
    <w:rsid w:val="00D26B08"/>
    <w:rsid w:val="00D3349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76F38"/>
    <w:rsid w:val="00D8037F"/>
    <w:rsid w:val="00D80E26"/>
    <w:rsid w:val="00D8773A"/>
    <w:rsid w:val="00D90A44"/>
    <w:rsid w:val="00D932D1"/>
    <w:rsid w:val="00D955F3"/>
    <w:rsid w:val="00DA2CDC"/>
    <w:rsid w:val="00DA563D"/>
    <w:rsid w:val="00DA5983"/>
    <w:rsid w:val="00DB1797"/>
    <w:rsid w:val="00DB29D2"/>
    <w:rsid w:val="00DB4528"/>
    <w:rsid w:val="00DB6F9F"/>
    <w:rsid w:val="00DC22E3"/>
    <w:rsid w:val="00DC7FA5"/>
    <w:rsid w:val="00DD3838"/>
    <w:rsid w:val="00DD4BC4"/>
    <w:rsid w:val="00DD79AC"/>
    <w:rsid w:val="00DD7C95"/>
    <w:rsid w:val="00DE3810"/>
    <w:rsid w:val="00DE437A"/>
    <w:rsid w:val="00DE73A2"/>
    <w:rsid w:val="00DF16F2"/>
    <w:rsid w:val="00DF190F"/>
    <w:rsid w:val="00DF269C"/>
    <w:rsid w:val="00DF5968"/>
    <w:rsid w:val="00DF5C12"/>
    <w:rsid w:val="00E0125A"/>
    <w:rsid w:val="00E0433B"/>
    <w:rsid w:val="00E05F33"/>
    <w:rsid w:val="00E15EF7"/>
    <w:rsid w:val="00E21DBB"/>
    <w:rsid w:val="00E37677"/>
    <w:rsid w:val="00E42A5D"/>
    <w:rsid w:val="00E43D20"/>
    <w:rsid w:val="00E51ACC"/>
    <w:rsid w:val="00E55BDB"/>
    <w:rsid w:val="00E56934"/>
    <w:rsid w:val="00E578A4"/>
    <w:rsid w:val="00E6042F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41EA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286E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3E8A"/>
    <w:rsid w:val="00F95B23"/>
    <w:rsid w:val="00F97FC5"/>
    <w:rsid w:val="00FA78B7"/>
    <w:rsid w:val="00FA7BF8"/>
    <w:rsid w:val="00FB6D8E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St-3589/2016-16</izvorni_sadrzaj>
    <derivirana_varijabla naziv="DomainObject.Oznaka_1">St-3589/2016-16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3589</izvorni_sadrzaj>
    <derivirana_varijabla naziv="DomainObject.Predmet.Broj_1">3589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preslika spisa u ref</izvorni_sadrzaj>
    <derivirana_varijabla naziv="DomainObject.Predmet.Opis_1">12 Su-30/16 i 12 Su-19/16 od 1.4.2016.
preslika spisa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St-3589/2016</izvorni_sadrzaj>
    <derivirana_varijabla naziv="DomainObject.Predmet.OznakaBroj_1">St-3589/2016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CETO d.o.o.</izvorni_sadrzaj>
    <derivirana_varijabla naziv="DomainObject.Predmet.ProtustrankaFormated_1">  CETO d.o.o.</derivirana_varijabla>
  </DomainObject.Predmet.ProtustrankaFormated>
  <DomainObject.Predmet.ProtustrankaFormatedOIB>
    <izvorni_sadrzaj>  CETO d.o.o., OIB 78542408994</izvorni_sadrzaj>
    <derivirana_varijabla naziv="DomainObject.Predmet.ProtustrankaFormatedOIB_1">  CETO d.o.o., OIB 78542408994</derivirana_varijabla>
  </DomainObject.Predmet.ProtustrankaFormatedOIB>
  <DomainObject.Predmet.ProtustrankaFormatedWithAdress>
    <izvorni_sadrzaj> CETO d.o.o., Medulićeva 30/I, 10000 Zagreb</izvorni_sadrzaj>
    <derivirana_varijabla naziv="DomainObject.Predmet.ProtustrankaFormatedWithAdress_1"> CETO d.o.o., Medulićeva 30/I, 10000 Zagreb</derivirana_varijabla>
  </DomainObject.Predmet.ProtustrankaFormatedWithAdress>
  <DomainObject.Predmet.ProtustrankaFormatedWithAdressOIB>
    <izvorni_sadrzaj> CETO d.o.o., OIB 78542408994, Medulićeva 30/I, 10000 Zagreb</izvorni_sadrzaj>
    <derivirana_varijabla naziv="DomainObject.Predmet.ProtustrankaFormatedWithAdressOIB_1"> CETO d.o.o., OIB 78542408994, Medulićeva 30/I, 10000 Zagreb</derivirana_varijabla>
  </DomainObject.Predmet.ProtustrankaFormatedWithAdressOIB>
  <DomainObject.Predmet.ProtustrankaWithAdress>
    <izvorni_sadrzaj>CETO d.o.o. Medulićeva 30/I, 10000 Zagreb</izvorni_sadrzaj>
    <derivirana_varijabla naziv="DomainObject.Predmet.ProtustrankaWithAdress_1">CETO d.o.o. Medulićeva 30/I, 10000 Zagreb</derivirana_varijabla>
  </DomainObject.Predmet.ProtustrankaWithAdress>
  <DomainObject.Predmet.ProtustrankaWithAdressOIB>
    <izvorni_sadrzaj>CETO d.o.o., OIB 78542408994, Medulićeva 30/I, 10000 Zagreb</izvorni_sadrzaj>
    <derivirana_varijabla naziv="DomainObject.Predmet.ProtustrankaWithAdressOIB_1">CETO d.o.o., OIB 78542408994, Medulićeva 30/I, 10000 Zagreb</derivirana_varijabla>
  </DomainObject.Predmet.ProtustrankaWithAdressOIB>
  <DomainObject.Predmet.ProtustrankaNazivFormated>
    <izvorni_sadrzaj>CETO d.o.o.</izvorni_sadrzaj>
    <derivirana_varijabla naziv="DomainObject.Predmet.ProtustrankaNazivFormated_1">CETO d.o.o.</derivirana_varijabla>
  </DomainObject.Predmet.ProtustrankaNazivFormated>
  <DomainObject.Predmet.ProtustrankaNazivFormatedOIB>
    <izvorni_sadrzaj>CETO d.o.o., OIB 78542408994</izvorni_sadrzaj>
    <derivirana_varijabla naziv="DomainObject.Predmet.ProtustrankaNazivFormatedOIB_1">CETO d.o.o., OIB 78542408994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Cebalo</izvorni_sadrzaj>
    <derivirana_varijabla naziv="DomainObject.Predmet.StrankaFormated_1">  FINA Regionalni centar Zagreb; Zvonko Cebalo</derivirana_varijabla>
  </DomainObject.Predmet.StrankaFormated>
  <DomainObject.Predmet.StrankaFormatedOIB>
    <izvorni_sadrzaj>  FINA Regionalni centar Zagreb, OIB 85821130368; Zvonko Cebalo, OIB 86194328953</izvorni_sadrzaj>
    <derivirana_varijabla naziv="DomainObject.Predmet.StrankaFormatedOIB_1">  FINA Regionalni centar Zagreb, OIB 85821130368; Zvonko Cebalo, OIB 86194328953</derivirana_varijabla>
  </DomainObject.Predmet.StrankaFormatedOIB>
  <DomainObject.Predmet.StrankaFormatedWithAdress>
    <izvorni_sadrzaj> FINA Regionalni centar Zagreb, Trg svibanjskih žrtava 1995. br. 1, 10000 Zagreb; Zvonko Cebalo, Ilica 51, 10000 Zagreb</izvorni_sadrzaj>
    <derivirana_varijabla naziv="DomainObject.Predmet.StrankaFormatedWithAdress_1"> FINA Regionalni centar Zagreb, Trg svibanjskih žrtava 1995. br. 1, 10000 Zagreb; Zvonko Cebalo, Ilica 51, 10000 Zagreb</derivirana_varijabla>
  </DomainObject.Predmet.StrankaFormatedWithAdress>
  <DomainObject.Predmet.StrankaFormatedWithAdressOIB>
    <izvorni_sadrzaj> FINA Regionalni centar Zagreb, OIB 85821130368, Trg svibanjskih žrtava 1995. br. 1, 10000 Zagreb; Zvonko Cebalo, OIB 86194328953, Ilica 51, 10000 Zagreb</izvorni_sadrzaj>
    <derivirana_varijabla naziv="DomainObject.Predmet.StrankaFormatedWithAdressOIB_1"> FINA Regionalni centar Zagreb, OIB 85821130368, Trg svibanjskih žrtava 1995. br. 1, 10000 Zagreb; Zvonko Cebalo, OIB 86194328953, Ilica 51, 10000 Zagreb</derivirana_varijabla>
  </DomainObject.Predmet.StrankaFormatedWithAdressOIB>
  <DomainObject.Predmet.StrankaWithAdress>
    <izvorni_sadrzaj>FINA Regionalni centar Zagreb Trg svibanjskih žrtava 1995. br. 1,10000 Zagreb,Zvonko Cebalo Ilica 51,10000 Zagreb</izvorni_sadrzaj>
    <derivirana_varijabla naziv="DomainObject.Predmet.StrankaWithAdress_1">FINA Regionalni centar Zagreb Trg svibanjskih žrtava 1995. br. 1,10000 Zagreb,Zvonko Cebalo Ilica 51,10000 Zagreb</derivirana_varijabla>
  </DomainObject.Predmet.StrankaWithAdress>
  <DomainObject.Predmet.StrankaWithAdressOIB>
    <izvorni_sadrzaj>FINA Regionalni centar Zagreb, OIB 85821130368, Trg svibanjskih žrtava 1995. br. 1,10000 Zagreb,Zvonko Cebalo, OIB 86194328953, Ilica 51,10000 Zagreb</izvorni_sadrzaj>
    <derivirana_varijabla naziv="DomainObject.Predmet.StrankaWithAdressOIB_1">FINA Regionalni centar Zagreb, OIB 85821130368, Trg svibanjskih žrtava 1995. br. 1,10000 Zagreb,Zvonko Cebalo, OIB 86194328953, Ilica 51,10000 Zagreb</derivirana_varijabla>
  </DomainObject.Predmet.StrankaWithAdressOIB>
  <DomainObject.Predmet.StrankaNazivFormated>
    <izvorni_sadrzaj>FINA Regionalni centar Zagreb,Zvonko Cebalo</izvorni_sadrzaj>
    <derivirana_varijabla naziv="DomainObject.Predmet.StrankaNazivFormated_1">FINA Regionalni centar Zagreb,Zvonko Cebalo</derivirana_varijabla>
  </DomainObject.Predmet.StrankaNazivFormated>
  <DomainObject.Predmet.StrankaNazivFormatedOIB>
    <izvorni_sadrzaj>FINA Regionalni centar Zagreb, OIB 85821130368,Zvonko Cebalo, OIB 86194328953</izvorni_sadrzaj>
    <derivirana_varijabla naziv="DomainObject.Predmet.StrankaNazivFormatedOIB_1">FINA Regionalni centar Zagreb, OIB 85821130368,Zvonko Cebalo, OIB 86194328953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Zvonko Cebalo</item>
    </izvorni_sadrzaj>
    <derivirana_varijabla naziv="DomainObject.Predmet.StrankaListFormated_1">
      <item>FINA Regionalni centar Zagreb</item>
      <item>Zvonko Cebalo</item>
    </derivirana_varijabla>
  </DomainObject.Predmet.StrankaListFormated>
  <DomainObject.Predmet.StrankaListFormatedOIB>
    <izvorni_sadrzaj>
      <item>FINA Regionalni centar Zagreb, OIB 85821130368</item>
      <item>Zvonko Cebalo, OIB 86194328953</item>
    </izvorni_sadrzaj>
    <derivirana_varijabla naziv="DomainObject.Predmet.StrankaListFormatedOIB_1">
      <item>FINA Regionalni centar Zagreb, OIB 85821130368</item>
      <item>Zvonko Cebalo, OIB 86194328953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Cebalo, Ilica 51, 10000 Zagreb</item>
    </izvorni_sadrzaj>
    <derivirana_varijabla naziv="DomainObject.Predmet.StrankaListFormatedWithAdress_1">
      <item>FINA Regionalni centar Zagreb, Trg svibanjskih žrtava 1995. br. 1, 10000 Zagreb</item>
      <item>Zvonko Cebalo, Ilica 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Cebalo, OIB 86194328953, Ilica 51, 10000 Zagreb</item>
    </izvorni_sadrzaj>
    <derivirana_varijabla naziv="DomainObject.Predmet.StrankaListFormatedWithAdressOIB_1">
      <item>FINA Regionalni centar Zagreb, OIB 85821130368, Trg svibanjskih žrtava 1995. br. 1, 10000 Zagreb</item>
      <item>Zvonko Cebalo, OIB 86194328953, Ilica 51, 10000 Zagreb</item>
    </derivirana_varijabla>
  </DomainObject.Predmet.StrankaListFormatedWithAdressOIB>
  <DomainObject.Predmet.StrankaListNazivFormated>
    <izvorni_sadrzaj>
      <item>FINA Regionalni centar Zagreb</item>
      <item>Zvonko Cebalo</item>
    </izvorni_sadrzaj>
    <derivirana_varijabla naziv="DomainObject.Predmet.StrankaListNazivFormated_1">
      <item>FINA Regionalni centar Zagreb</item>
      <item>Zvonko Cebalo</item>
    </derivirana_varijabla>
  </DomainObject.Predmet.StrankaListNazivFormated>
  <DomainObject.Predmet.StrankaListNazivFormatedOIB>
    <izvorni_sadrzaj>
      <item>FINA Regionalni centar Zagreb, OIB 85821130368</item>
      <item>Zvonko Cebalo, OIB 86194328953</item>
    </izvorni_sadrzaj>
    <derivirana_varijabla naziv="DomainObject.Predmet.StrankaListNazivFormatedOIB_1">
      <item>FINA Regionalni centar Zagreb, OIB 85821130368</item>
      <item>Zvonko Cebalo, OIB 86194328953</item>
    </derivirana_varijabla>
  </DomainObject.Predmet.StrankaListNazivFormatedOIB>
  <DomainObject.Predmet.ProtuStrankaListFormated>
    <izvorni_sadrzaj>
      <item>CETO d.o.o.</item>
    </izvorni_sadrzaj>
    <derivirana_varijabla naziv="DomainObject.Predmet.ProtuStrankaListFormated_1">
      <item>CETO d.o.o.</item>
    </derivirana_varijabla>
  </DomainObject.Predmet.ProtuStrankaListFormated>
  <DomainObject.Predmet.ProtuStrankaListFormatedOIB>
    <izvorni_sadrzaj>
      <item>CETO d.o.o., OIB 78542408994</item>
    </izvorni_sadrzaj>
    <derivirana_varijabla naziv="DomainObject.Predmet.ProtuStrankaListFormatedOIB_1">
      <item>CETO d.o.o., OIB 78542408994</item>
    </derivirana_varijabla>
  </DomainObject.Predmet.ProtuStrankaListFormatedOIB>
  <DomainObject.Predmet.ProtuStrankaListFormatedWithAdress>
    <izvorni_sadrzaj>
      <item>CETO d.o.o., Medulićeva 30/I, 10000 Zagreb</item>
    </izvorni_sadrzaj>
    <derivirana_varijabla naziv="DomainObject.Predmet.ProtuStrankaListFormatedWithAdress_1">
      <item>CETO d.o.o., Medulićeva 30/I, 10000 Zagreb</item>
    </derivirana_varijabla>
  </DomainObject.Predmet.ProtuStrankaListFormatedWithAdress>
  <DomainObject.Predmet.ProtuStrankaListFormatedWithAdressOIB>
    <izvorni_sadrzaj>
      <item>CETO d.o.o., OIB 78542408994, Medulićeva 30/I, 10000 Zagreb</item>
    </izvorni_sadrzaj>
    <derivirana_varijabla naziv="DomainObject.Predmet.ProtuStrankaListFormatedWithAdressOIB_1">
      <item>CETO d.o.o., OIB 78542408994, Medulićeva 30/I, 10000 Zagreb</item>
    </derivirana_varijabla>
  </DomainObject.Predmet.ProtuStrankaListFormatedWithAdressOIB>
  <DomainObject.Predmet.ProtuStrankaListNazivFormated>
    <izvorni_sadrzaj>
      <item>CETO d.o.o.</item>
    </izvorni_sadrzaj>
    <derivirana_varijabla naziv="DomainObject.Predmet.ProtuStrankaListNazivFormated_1">
      <item>CETO d.o.o.</item>
    </derivirana_varijabla>
  </DomainObject.Predmet.ProtuStrankaListNazivFormated>
  <DomainObject.Predmet.ProtuStrankaListNazivFormatedOIB>
    <izvorni_sadrzaj>
      <item>CETO d.o.o., OIB 78542408994</item>
    </izvorni_sadrzaj>
    <derivirana_varijabla naziv="DomainObject.Predmet.ProtuStrankaListNazivFormatedOIB_1">
      <item>CETO d.o.o., OIB 78542408994</item>
    </derivirana_varijabla>
  </DomainObject.Predmet.ProtuStrankaListNazivFormatedOIB>
  <DomainObject.Predmet.OstaliListFormated>
    <izvorni_sadrzaj>
      <item>Addiko Bank dioničko društvo</item>
      <item>ZAGREBAČKA BANKA DIONIČKO DRUŠTVO</item>
      <item>Zvonko Cebalo</item>
    </izvorni_sadrzaj>
    <derivirana_varijabla naziv="DomainObject.Predmet.OstaliListFormated_1">
      <item>Addiko Bank dioničko društvo</item>
      <item>ZAGREBAČKA BANKA DIONIČKO DRUŠTVO</item>
      <item>Zvonko Cebalo</item>
    </derivirana_varijabla>
  </DomainObject.Predmet.OstaliListFormated>
  <DomainObject.Predmet.OstaliListFormatedOIB>
    <izvorni_sadrzaj>
      <item>Addiko Bank dioničko društvo, OIB 14036333877</item>
      <item>ZAGREBAČKA BANKA DIONIČKO DRUŠTVO, OIB 92963223473</item>
      <item>Zvonko Cebalo, OIB 86194328953</item>
    </izvorni_sadrzaj>
    <derivirana_varijabla naziv="DomainObject.Predmet.OstaliListFormatedOIB_1">
      <item>Addiko Bank dioničko društvo, OIB 14036333877</item>
      <item>ZAGREBAČKA BANKA DIONIČKO DRUŠTVO, OIB 92963223473</item>
      <item>Zvonko Cebalo, OIB 86194328953</item>
    </derivirana_varijabla>
  </DomainObject.Predmet.OstaliListFormatedOIB>
  <DomainObject.Predmet.OstaliListFormatedWithAdress>
    <izvorni_sadrzaj>
      <item>Addiko Bank dioničko društvo, Slavonska avenija 6, 10000 Zagreb</item>
      <item>ZAGREBAČKA BANKA DIONIČKO DRUŠTVO, Trg bana Josipa Jelačića 10, 10000 Zagreb</item>
      <item>Zvonko Cebalo, Ilica 51, 10000 Zagreb</item>
    </izvorni_sadrzaj>
    <derivirana_varijabla naziv="DomainObject.Predmet.OstaliListFormatedWithAdress_1">
      <item>Addiko Bank dioničko društvo, Slavonska avenija 6, 10000 Zagreb</item>
      <item>ZAGREBAČKA BANKA DIONIČKO DRUŠTVO, Trg bana Josipa Jelačića 10, 10000 Zagreb</item>
      <item>Zvonko Cebalo, Ilica 51,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ZAGREBAČKA BANKA DIONIČKO DRUŠTVO, OIB 92963223473, Trg bana Josipa Jelačića 10, 10000 Zagreb</item>
      <item>Zvonko Cebalo, OIB 86194328953, Ilica 51, 10000 Zagreb</item>
    </izvorni_sadrzaj>
    <derivirana_varijabla naziv="DomainObject.Predmet.OstaliListFormatedWithAdressOIB_1">
      <item>Addiko Bank dioničko društvo, OIB 14036333877, Slavonska avenija 6, 10000 Zagreb</item>
      <item>ZAGREBAČKA BANKA DIONIČKO DRUŠTVO, OIB 92963223473, Trg bana Josipa Jelačića 10, 10000 Zagreb</item>
      <item>Zvonko Cebalo, OIB 86194328953, Ilica 51, 10000 Zagreb</item>
    </derivirana_varijabla>
  </DomainObject.Predmet.OstaliListFormatedWithAdressOIB>
  <DomainObject.Predmet.OstaliListNazivFormated>
    <izvorni_sadrzaj>
      <item>Addiko Bank dioničko društvo</item>
      <item>ZAGREBAČKA BANKA DIONIČKO DRUŠTVO</item>
      <item>Zvonko Cebalo</item>
    </izvorni_sadrzaj>
    <derivirana_varijabla naziv="DomainObject.Predmet.OstaliListNazivFormated_1">
      <item>Addiko Bank dioničko društvo</item>
      <item>ZAGREBAČKA BANKA DIONIČKO DRUŠTVO</item>
      <item>Zvonko Cebalo</item>
    </derivirana_varijabla>
  </DomainObject.Predmet.OstaliListNazivFormated>
  <DomainObject.Predmet.OstaliListNazivFormatedOIB>
    <izvorni_sadrzaj>
      <item>Addiko Bank dioničko društvo, OIB 14036333877</item>
      <item>ZAGREBAČKA BANKA DIONIČKO DRUŠTVO, OIB 92963223473</item>
      <item>Zvonko Cebalo, OIB 86194328953</item>
    </izvorni_sadrzaj>
    <derivirana_varijabla naziv="DomainObject.Predmet.OstaliListNazivFormatedOIB_1">
      <item>Addiko Bank dioničko društvo, OIB 14036333877</item>
      <item>ZAGREBAČKA BANKA DIONIČKO DRUŠTVO, OIB 92963223473</item>
      <item>Zvonko Cebalo, OIB 86194328953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St-3589/2016-16</izvorni_sadrzaj>
    <derivirana_varijabla naziv="DomainObject.PoslovniBrojDokumenta_1">St-3589/2016-16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CETO d.o.o.</izvorni_sadrzaj>
    <derivirana_varijabla naziv="DomainObject.Predmet.ProtustrankaIDrugi_1">CETO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CETO d.o.o., OIB 78542408994, Medulićeva 30/I, 10000 Zagreb</izvorni_sadrzaj>
    <derivirana_varijabla naziv="DomainObject.Predmet.ProtustrankaIDrugiAdressOIB_1">CETO d.o.o., OIB 78542408994, Medulićeva 30/I,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St-3589/2016-16</izvorni_sadrzaj>
    <derivirana_varijabla naziv="DomainObject.Predmet.OdlukaRjesenje.Oznaka_1">St-3589/2016-16</derivirana_varijabla>
  </DomainObject.Predmet.OdlukaRjesenje.Oznaka>
  <DomainObject.Predmet.SudioniciListNaziv>
    <izvorni_sadrzaj>
      <item>FINA Regionalni centar Zagreb</item>
      <item>CETO d.o.o.</item>
      <item>Addiko Bank dioničko društvo</item>
      <item>ZAGREBAČKA BANKA DIONIČKO DRUŠTVO</item>
      <item>Zvonko Cebalo</item>
      <item>Zvonko Cebalo</item>
    </izvorni_sadrzaj>
    <derivirana_varijabla naziv="DomainObject.Predmet.SudioniciListNaziv_1">
      <item>FINA Regionalni centar Zagreb</item>
      <item>CETO d.o.o.</item>
      <item>Addiko Bank dioničko društvo</item>
      <item>ZAGREBAČKA BANKA DIONIČKO DRUŠTVO</item>
      <item>Zvonko Cebalo</item>
      <item>Zvonko Cebalo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CETO d.o.o., OIB 78542408994, Medulićeva 30/I,10000 Zagreb</item>
      <item>Addiko Bank dioničko društvo, OIB 14036333877, Slavonska avenija 6,10000 Zagreb</item>
      <item>ZAGREBAČKA BANKA DIONIČKO DRUŠTVO, OIB 92963223473, Trg bana Josipa Jelačića 10,10000 Zagreb</item>
      <item>Zvonko Cebalo, OIB 86194328953, Ilica 51,10000 Zagreb</item>
      <item>Zvonko Cebalo, OIB 86194328953, Ilica 51,10000 Zagreb</item>
    </izvorni_sadrzaj>
    <derivirana_varijabla naziv="DomainObject.Predmet.SudioniciListAdressOIB_1">
      <item>FINA Regionalni centar Zagreb, OIB 85821130368, Trg svibanjskih žrtava 1995. br. 1,10000 Zagreb</item>
      <item>CETO d.o.o., OIB 78542408994, Medulićeva 30/I,10000 Zagreb</item>
      <item>Addiko Bank dioničko društvo, OIB 14036333877, Slavonska avenija 6,10000 Zagreb</item>
      <item>ZAGREBAČKA BANKA DIONIČKO DRUŠTVO, OIB 92963223473, Trg bana Josipa Jelačića 10,10000 Zagreb</item>
      <item>Zvonko Cebalo, OIB 86194328953, Ilica 51,10000 Zagreb</item>
      <item>Zvonko Cebalo, OIB 86194328953, Ilica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78542408994</item>
      <item>, OIB 14036333877</item>
      <item>, OIB 92963223473</item>
      <item>, OIB 86194328953</item>
      <item>, OIB 86194328953</item>
    </izvorni_sadrzaj>
    <derivirana_varijabla naziv="DomainObject.Predmet.SudioniciListNazivOIB_1">
      <item>, OIB 85821130368</item>
      <item>, OIB 78542408994</item>
      <item>, OIB 14036333877</item>
      <item>, OIB 92963223473</item>
      <item>, OIB 86194328953</item>
      <item>, OIB 86194328953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51B99-0E08-44D3-8629-430179FDF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988</properties:Words>
  <properties:Characters>5169</properties:Characters>
  <properties:Lines>111</properties:Lines>
  <properties:Paragraphs>31</properties:Paragraphs>
  <properties:TotalTime>403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2017-06-06T13:00:00Z</cp:lastPrinted>
  <dcterms:modified xmlns:xsi="http://www.w3.org/2001/XMLSchema-instance" xsi:type="dcterms:W3CDTF">2017-06-06T13:00:00Z</dcterms:modified>
  <cp:revision>499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St-3589/2016-16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