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21e69f" w14:paraId="321e69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AC5919">
        <w:rPr>
          <w:rFonts w:hAnsi="Times New Roman" w:ascii="Times New Roman"/>
          <w:sz w:val="24"/>
        </w:rPr>
        <w:t>-224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5C6D68">
        <w:rPr>
          <w:rFonts w:hAnsi="Times New Roman" w:ascii="Times New Roman"/>
          <w:sz w:val="24"/>
        </w:rPr>
        <w:t>2</w:t>
      </w:r>
      <w:r w:rsidR="006650FA">
        <w:rPr>
          <w:rFonts w:hAnsi="Times New Roman" w:ascii="Times New Roman"/>
          <w:sz w:val="24"/>
        </w:rPr>
        <w:t xml:space="preserve">. </w:t>
      </w:r>
      <w:r w:rsidR="005C6D68">
        <w:rPr>
          <w:rFonts w:hAnsi="Times New Roman" w:ascii="Times New Roman"/>
          <w:sz w:val="24"/>
        </w:rPr>
        <w:t xml:space="preserve">srpnja </w:t>
      </w:r>
      <w:r w:rsidR="006F26F0" w:rsidRPr="006F26F0">
        <w:rPr>
          <w:rFonts w:hAnsi="Times New Roman" w:ascii="Times New Roman"/>
          <w:sz w:val="24"/>
        </w:rPr>
        <w:t>201</w:t>
      </w:r>
      <w:r w:rsidR="005C6D68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8F6AC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802F4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6650FA">
        <w:rPr>
          <w:rFonts w:cs="Tahoma" w:hAnsi="Times New Roman" w:ascii="Times New Roman"/>
          <w:sz w:val="24"/>
        </w:rPr>
        <w:t xml:space="preserve"> i to: </w:t>
      </w:r>
    </w:p>
    <w:p w:rsidRDefault="008F6AC9" w:rsidP="008F6AC9" w:rsidR="008F6AC9">
      <w:pPr>
        <w:ind w:left="567"/>
        <w:rPr>
          <w:rFonts w:cs="Tahoma" w:hAnsi="Times New Roman" w:ascii="Times New Roman"/>
          <w:sz w:val="24"/>
        </w:rPr>
      </w:pPr>
    </w:p>
    <w:p w:rsidRDefault="008F6AC9" w:rsidP="006650FA" w:rsidR="008F6AC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8F6AC9">
        <w:rPr>
          <w:rFonts w:cs="Tahoma" w:hAnsi="Times New Roman" w:ascii="Times New Roman"/>
          <w:sz w:val="24"/>
        </w:rPr>
        <w:t xml:space="preserve">Suvlasnički dio: 20/10000 ETAŽNO VLASNIŠTVO (E-3) – poslovni prostor oznake A3, u prizemlju objekta S1, dilatacija A, Jaruščica 7, neto korisne površine 50,10 m2, u etažnom elaboratu označeno žutom bojom, sve upisano u k.o. Blato Novo, čkbr. 1197/1, Stambeno poslovna zgrada tlocrtne površine 2028 m2 u Zagrebu, Jaruščica br. 7 i 7/A, stambeno poslovna zgrada tlocrtne površine 2284 m2 u Zagrebu, Jaruščica br. 5 i 5A i dvorište, od 10343 m2. </w:t>
      </w:r>
    </w:p>
    <w:p w:rsidRDefault="008F6AC9" w:rsidP="006650FA" w:rsidR="008F6AC9">
      <w:pPr>
        <w:ind w:left="567"/>
        <w:rPr>
          <w:rFonts w:cs="Tahoma" w:hAnsi="Times New Roman" w:ascii="Times New Roman"/>
          <w:sz w:val="24"/>
        </w:rPr>
      </w:pPr>
    </w:p>
    <w:p w:rsidRDefault="008F6AC9" w:rsidP="00310AAD" w:rsidR="008F6AC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="009E3938" w:rsidRPr="009E3938">
        <w:rPr>
          <w:rFonts w:cs="Tahoma" w:hAnsi="Times New Roman" w:ascii="Times New Roman"/>
          <w:b/>
          <w:sz w:val="24"/>
        </w:rPr>
        <w:t>328.510,00 kuna.</w:t>
      </w:r>
    </w:p>
    <w:p w:rsidRDefault="008F6AC9" w:rsidP="008F6AC9" w:rsidR="008F6AC9" w:rsidRPr="008F6AC9">
      <w:pPr>
        <w:ind w:left="567"/>
        <w:rPr>
          <w:rFonts w:cs="Tahoma" w:hAnsi="Times New Roman" w:ascii="Times New Roman"/>
          <w:sz w:val="24"/>
        </w:rPr>
      </w:pPr>
    </w:p>
    <w:p w:rsidRDefault="008F6AC9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Nekretnina se prodaje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61474D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 xml:space="preserve">3. listopada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10,10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61474D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61474D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1474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61474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61474D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61474D">
        <w:rPr>
          <w:rFonts w:cs="Tahoma" w:hAnsi="Times New Roman" w:ascii="Times New Roman"/>
          <w:sz w:val="24"/>
        </w:rPr>
        <w:t>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1474D">
        <w:rPr>
          <w:rFonts w:cs="Tahoma" w:hAnsi="Times New Roman" w:ascii="Times New Roman"/>
          <w:b/>
          <w:sz w:val="24"/>
        </w:rPr>
        <w:t>2</w:t>
      </w:r>
      <w:r w:rsidR="006650FA" w:rsidRPr="006650FA">
        <w:rPr>
          <w:rFonts w:cs="Tahoma" w:hAnsi="Times New Roman" w:ascii="Times New Roman"/>
          <w:b/>
          <w:sz w:val="24"/>
        </w:rPr>
        <w:t>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61474D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6114A" w:rsidRPr="00C6114A">
        <w:rPr>
          <w:rFonts w:cs="Tahoma" w:hAnsi="Times New Roman" w:ascii="Times New Roman"/>
          <w:sz w:val="24"/>
        </w:rPr>
        <w:t>091/2111-181</w:t>
      </w:r>
      <w:r w:rsidR="00C6114A">
        <w:rPr>
          <w:rFonts w:cs="Tahoma" w:hAnsi="Times New Roman" w:ascii="Times New Roman"/>
          <w:sz w:val="24"/>
        </w:rPr>
        <w:t>.</w:t>
      </w:r>
    </w:p>
    <w:p w:rsidRDefault="00E371FD" w:rsidP="00A73196" w:rsidR="0029640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</w:t>
      </w:r>
      <w:r w:rsidR="00A73196">
        <w:rPr>
          <w:rFonts w:cs="Tahoma" w:hAnsi="Times New Roman" w:ascii="Times New Roman"/>
          <w:sz w:val="24"/>
        </w:rPr>
        <w:t xml:space="preserve">a stečajni upravitelj se upućuje da isti dostavi </w:t>
      </w:r>
      <w:r w:rsidR="00A73196" w:rsidRPr="00A73196">
        <w:rPr>
          <w:rFonts w:cs="Tahoma" w:hAnsi="Times New Roman" w:ascii="Times New Roman"/>
          <w:sz w:val="24"/>
        </w:rPr>
        <w:t>ovlaštenim tijelima radi evidentiranja u Očevidniku nekretnina i pokretnina koje se prodaju u ovršnom i stečajnom postupku.</w:t>
      </w:r>
      <w:r w:rsidR="00310AAD"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A73196">
        <w:rPr>
          <w:rFonts w:cs="Tahoma" w:hAnsi="Times New Roman" w:ascii="Times New Roman"/>
          <w:sz w:val="24"/>
        </w:rPr>
        <w:t>2</w:t>
      </w:r>
      <w:r w:rsidR="007705F9">
        <w:rPr>
          <w:rFonts w:cs="Tahoma" w:hAnsi="Times New Roman" w:ascii="Times New Roman"/>
          <w:sz w:val="24"/>
        </w:rPr>
        <w:t xml:space="preserve">. </w:t>
      </w:r>
      <w:r w:rsidR="00A73196">
        <w:rPr>
          <w:rFonts w:cs="Tahoma" w:hAnsi="Times New Roman" w:ascii="Times New Roman"/>
          <w:sz w:val="24"/>
        </w:rPr>
        <w:t>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73196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A73196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C591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C5919" w:rsidP="00310AAD" w:rsidR="00AC5919">
      <w:pPr>
        <w:rPr>
          <w:rFonts w:cs="Tahoma" w:hAnsi="Times New Roman" w:ascii="Times New Roman"/>
          <w:sz w:val="24"/>
        </w:rPr>
      </w:pPr>
    </w:p>
    <w:p w:rsidRDefault="00AC5919" w:rsidP="00310AAD" w:rsidR="00AC5919">
      <w:pPr>
        <w:rPr>
          <w:rFonts w:cs="Tahoma" w:hAnsi="Times New Roman" w:ascii="Times New Roman"/>
          <w:sz w:val="24"/>
        </w:rPr>
      </w:pPr>
    </w:p>
    <w:p w:rsidRDefault="00AC5919" w:rsidP="00310AAD" w:rsidR="00CC1E1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Za točnost otpravka </w:t>
      </w:r>
      <w:r w:rsidR="00CC1E1A">
        <w:rPr>
          <w:rFonts w:cs="Tahoma" w:hAnsi="Times New Roman" w:ascii="Times New Roman"/>
          <w:sz w:val="24"/>
        </w:rPr>
        <w:t>ovlašteni službenik</w:t>
      </w:r>
    </w:p>
    <w:p w:rsidRDefault="00CC1E1A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C1E1A">
      <w:pPr>
        <w:rPr>
          <w:rFonts w:cs="Tahoma" w:hAnsi="Times New Roman" w:ascii="Times New Roman"/>
          <w:color w:themeColor="background1" w:val="FFFFFF"/>
          <w:sz w:val="24"/>
        </w:rPr>
      </w:pPr>
      <w:r w:rsidRPr="00CC1E1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F578D" w:rsidP="00310AAD" w:rsidR="007F578D" w:rsidRPr="00CC1E1A">
      <w:pPr>
        <w:rPr>
          <w:rFonts w:cs="Tahoma" w:hAnsi="Times New Roman" w:ascii="Times New Roman"/>
          <w:color w:themeColor="background1" w:val="FFFFFF"/>
          <w:sz w:val="24"/>
        </w:rPr>
      </w:pPr>
      <w:r w:rsidRPr="00CC1E1A">
        <w:rPr>
          <w:rFonts w:cs="Tahoma" w:hAnsi="Times New Roman" w:ascii="Times New Roman"/>
          <w:color w:themeColor="background1" w:val="FFFFFF"/>
          <w:sz w:val="24"/>
        </w:rPr>
        <w:t>1. e-Oglasna ploča</w:t>
      </w:r>
    </w:p>
    <w:p w:rsidRDefault="007F578D" w:rsidP="00310AAD" w:rsidR="007705F9" w:rsidRPr="00CC1E1A">
      <w:pPr>
        <w:rPr>
          <w:rFonts w:cs="Tahoma" w:hAnsi="Times New Roman" w:ascii="Times New Roman"/>
          <w:color w:themeColor="background1" w:val="FFFFFF"/>
          <w:sz w:val="24"/>
        </w:rPr>
      </w:pPr>
      <w:r w:rsidRPr="00CC1E1A">
        <w:rPr>
          <w:rFonts w:cs="Tahoma" w:hAnsi="Times New Roman" w:ascii="Times New Roman"/>
          <w:color w:themeColor="background1" w:val="FFFFFF"/>
          <w:sz w:val="24"/>
        </w:rPr>
        <w:t>2</w:t>
      </w:r>
      <w:r w:rsidR="007705F9" w:rsidRPr="00CC1E1A">
        <w:rPr>
          <w:rFonts w:cs="Tahoma" w:hAnsi="Times New Roman" w:ascii="Times New Roman"/>
          <w:color w:themeColor="background1" w:val="FFFFFF"/>
          <w:sz w:val="24"/>
        </w:rPr>
        <w:t>. Stečajnom upravitelju, osobno</w:t>
      </w:r>
    </w:p>
    <w:p w:rsidRDefault="007F578D" w:rsidP="007705F9" w:rsidR="007705F9" w:rsidRPr="00CC1E1A">
      <w:pPr>
        <w:rPr>
          <w:rFonts w:cs="Tahoma" w:hAnsi="Times New Roman" w:ascii="Times New Roman"/>
          <w:color w:themeColor="background1" w:val="FFFFFF"/>
          <w:sz w:val="24"/>
        </w:rPr>
      </w:pPr>
      <w:r w:rsidRPr="00CC1E1A">
        <w:rPr>
          <w:rFonts w:cs="Tahoma" w:hAnsi="Times New Roman" w:ascii="Times New Roman"/>
          <w:color w:themeColor="background1" w:val="FFFFFF"/>
          <w:sz w:val="24"/>
        </w:rPr>
        <w:t>3</w:t>
      </w:r>
      <w:r w:rsidR="007705F9" w:rsidRPr="00CC1E1A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Pr="00CC1E1A">
        <w:rPr>
          <w:rFonts w:cs="Tahoma" w:hAnsi="Times New Roman" w:ascii="Times New Roman"/>
          <w:color w:themeColor="background1" w:val="FFFFFF"/>
          <w:sz w:val="24"/>
        </w:rPr>
        <w:t xml:space="preserve">Razlučnom vjerovniku: </w:t>
      </w:r>
      <w:r w:rsidR="007705F9" w:rsidRPr="00CC1E1A">
        <w:rPr>
          <w:rFonts w:cs="Tahoma" w:hAnsi="Times New Roman" w:ascii="Times New Roman"/>
          <w:color w:themeColor="background1" w:val="FFFFFF"/>
          <w:sz w:val="24"/>
        </w:rPr>
        <w:t xml:space="preserve">Republika Hrvatska, Ministarstvo financija, Poreza uprava, po zz. Županijskom državnom </w:t>
      </w:r>
      <w:r w:rsidRPr="00CC1E1A">
        <w:rPr>
          <w:rFonts w:cs="Tahoma" w:hAnsi="Times New Roman" w:ascii="Times New Roman"/>
          <w:color w:themeColor="background1" w:val="FFFFFF"/>
          <w:sz w:val="24"/>
        </w:rPr>
        <w:t>u Velikoj Gorici</w:t>
      </w:r>
    </w:p>
    <w:p w:rsidRDefault="007705F9" w:rsidP="007705F9" w:rsidR="007705F9" w:rsidRPr="00CC1E1A">
      <w:pPr>
        <w:rPr>
          <w:rFonts w:cs="Tahoma" w:hAnsi="Times New Roman" w:ascii="Times New Roman"/>
          <w:color w:themeColor="background1" w:val="FFFFFF"/>
          <w:sz w:val="24"/>
        </w:rPr>
      </w:pPr>
      <w:r w:rsidRPr="00CC1E1A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sectPr w:rsidSect="003443E9" w:rsidR="007705F9" w:rsidRPr="00CC1E1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996" w:rsidR="00013996">
      <w:r>
        <w:separator/>
      </w:r>
    </w:p>
  </w:endnote>
  <w:endnote w:id="0" w:type="continuationSeparator">
    <w:p w:rsidRDefault="00013996" w:rsidR="00013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996" w:rsidR="00013996">
      <w:r>
        <w:separator/>
      </w:r>
    </w:p>
  </w:footnote>
  <w:footnote w:id="0" w:type="continuationSeparator">
    <w:p w:rsidRDefault="00013996" w:rsidR="00013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E600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AC5919">
      <w:rPr>
        <w:rFonts w:hAnsi="Times New Roman" w:ascii="Times New Roman"/>
        <w:szCs w:val="22"/>
      </w:rPr>
      <w:t>-224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13996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E600F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3946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C6D68"/>
    <w:rsid w:val="005E661F"/>
    <w:rsid w:val="005F1421"/>
    <w:rsid w:val="006008F9"/>
    <w:rsid w:val="0061474D"/>
    <w:rsid w:val="00642359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578D"/>
    <w:rsid w:val="007F7571"/>
    <w:rsid w:val="008217D5"/>
    <w:rsid w:val="008A516D"/>
    <w:rsid w:val="008B1941"/>
    <w:rsid w:val="008B1BEC"/>
    <w:rsid w:val="008B6BCE"/>
    <w:rsid w:val="008C37EC"/>
    <w:rsid w:val="008C4232"/>
    <w:rsid w:val="008F6AC9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E3938"/>
    <w:rsid w:val="009F6435"/>
    <w:rsid w:val="009F6D59"/>
    <w:rsid w:val="00A23DC2"/>
    <w:rsid w:val="00A25446"/>
    <w:rsid w:val="00A62482"/>
    <w:rsid w:val="00A73196"/>
    <w:rsid w:val="00A74130"/>
    <w:rsid w:val="00AA0757"/>
    <w:rsid w:val="00AB0009"/>
    <w:rsid w:val="00AB05F6"/>
    <w:rsid w:val="00AB1309"/>
    <w:rsid w:val="00AC30C2"/>
    <w:rsid w:val="00AC5919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035C"/>
    <w:rsid w:val="00CA69C6"/>
    <w:rsid w:val="00CC1E1A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02F4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6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00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E6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00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usluge; IMKOM društvo s ograničenom odgovornošću za usluge i trgovinu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usluge; IMKOM društvo s ograničenom odgovornošću za usluge i trgovinu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usluge,IMKOM društvo s ograničenom odgovornošću za usluge i trgovinu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usluge,IMKOM društvo s ograničenom odgovornošću za usluge i trgovinu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2865</properties:Characters>
  <properties:Lines>81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2018-07-03T06:31:00Z</dcterms:created>
  <dc:creator>MK</dc:creator>
  <cp:lastModifiedBy>Sonja Pilić</cp:lastModifiedBy>
  <cp:lastPrinted>2018-07-03T07:29:00Z</cp:lastPrinted>
  <dcterms:modified xmlns:xsi="http://www.w3.org/2001/XMLSchema-instance" xsi:type="dcterms:W3CDTF">2018-07-03T07:34:00Z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 - Jaruščica.docx)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