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139cb" w14:paraId="26139cb" w:rsidRDefault="0028478C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</w:p>
    <w:p w:rsidRDefault="007E6939" w:rsidP="007E6939" w:rsidR="007E6939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  <w:bCs/>
          <w:noProof w:val="false"/>
        </w:rPr>
        <w:tab/>
      </w:r>
      <w:r w:rsidR="00A321F7">
        <w:rPr>
          <w:b/>
        </w:rPr>
        <w:drawing>
          <wp:inline distR="0" distL="0" distB="0" distT="0">
            <wp:extent cy="958215" cx="7169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10F4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615013" w:rsidR="00615013">
            <w:pPr>
              <w:jc w:val="center"/>
            </w:pPr>
            <w:r>
              <w:t>REPUBLIKA HRVATSKA</w:t>
            </w:r>
          </w:p>
          <w:p w:rsidRDefault="00615013" w:rsidR="00615013">
            <w:pPr>
              <w:jc w:val="center"/>
            </w:pPr>
            <w:r>
              <w:t>Trgovački sud u Zagrebu</w:t>
            </w:r>
          </w:p>
          <w:p w:rsidRDefault="00615013" w:rsidR="00615013">
            <w:pPr>
              <w:jc w:val="center"/>
            </w:pPr>
            <w:r>
              <w:t>Zagreb, Amruševa 2/II</w:t>
            </w:r>
          </w:p>
        </w:tc>
      </w:tr>
    </w:tbl>
    <w:p w:rsidRDefault="00615013" w:rsidP="00615013" w:rsidR="00615013">
      <w:pPr>
        <w:tabs>
          <w:tab w:pos="180" w:val="left"/>
          <w:tab w:pos="4251" w:val="center"/>
        </w:tabs>
        <w:rPr>
          <w:b/>
        </w:rPr>
      </w:pPr>
      <w:r>
        <w:rPr>
          <w:b/>
        </w:rPr>
        <w:tab/>
        <w:t xml:space="preserve"> </w:t>
      </w:r>
    </w:p>
    <w:p w:rsidRDefault="00C126A5" w:rsidP="00615013" w:rsidR="00C126A5">
      <w:pPr>
        <w:tabs>
          <w:tab w:pos="180" w:val="left"/>
          <w:tab w:pos="4251" w:val="center"/>
        </w:tabs>
        <w:jc w:val="right"/>
      </w:pPr>
    </w:p>
    <w:p w:rsidRDefault="00615013" w:rsidP="00615013" w:rsidR="00615013">
      <w:pPr>
        <w:tabs>
          <w:tab w:pos="180" w:val="left"/>
          <w:tab w:pos="4251" w:val="center"/>
        </w:tabs>
        <w:jc w:val="right"/>
      </w:pPr>
      <w:r>
        <w:t>40. St-</w:t>
      </w:r>
      <w:r w:rsidR="00480229">
        <w:t>1465</w:t>
      </w:r>
      <w:r>
        <w:t>/1</w:t>
      </w:r>
      <w:r w:rsidR="00480229">
        <w:t>7</w:t>
      </w: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42493F" w:rsidP="00615013" w:rsidR="00615013">
      <w:pPr>
        <w:ind w:firstLine="660" w:left="2880"/>
      </w:pPr>
      <w:r>
        <w:t xml:space="preserve">    </w:t>
      </w:r>
      <w:r w:rsidR="00615013">
        <w:t>R J E Š E NJ E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jc w:val="both"/>
      </w:pPr>
      <w:r>
        <w:tab/>
        <w:t xml:space="preserve">Trgovački sud u Zagrebu, po sucu </w:t>
      </w:r>
      <w:r w:rsidR="00366998">
        <w:t xml:space="preserve">tog suda </w:t>
      </w:r>
      <w:r>
        <w:t xml:space="preserve">Anti Galiću, </w:t>
      </w:r>
      <w:r w:rsidR="00533A52">
        <w:t xml:space="preserve">kao sucu pojedincu, </w:t>
      </w:r>
      <w:r>
        <w:t xml:space="preserve">u stečajnom postupku nad Stečajnom masom </w:t>
      </w:r>
      <w:r w:rsidR="00366998">
        <w:t xml:space="preserve">iza </w:t>
      </w:r>
      <w:r w:rsidR="00480229">
        <w:t>TRGO</w:t>
      </w:r>
      <w:r w:rsidR="003903C4">
        <w:t>-</w:t>
      </w:r>
      <w:r w:rsidR="00480229">
        <w:t>ULAGANJA d.o.o. u stečaju, Zagreb, 4.Trnjanski zavoj 22.</w:t>
      </w:r>
      <w:r w:rsidR="00366998">
        <w:t>,</w:t>
      </w:r>
      <w:r>
        <w:t xml:space="preserve"> dana </w:t>
      </w:r>
      <w:r w:rsidR="00C126A5">
        <w:t>12.</w:t>
      </w:r>
      <w:r w:rsidR="00480229">
        <w:t>ožujka</w:t>
      </w:r>
      <w:r w:rsidR="002F26A8">
        <w:t xml:space="preserve"> </w:t>
      </w:r>
      <w:r>
        <w:t>201</w:t>
      </w:r>
      <w:r w:rsidR="00790D48">
        <w:t>8</w:t>
      </w:r>
      <w:r>
        <w:t xml:space="preserve">.  </w:t>
      </w:r>
    </w:p>
    <w:p w:rsidRDefault="00615013" w:rsidP="00615013" w:rsidR="00615013">
      <w:pPr>
        <w:overflowPunct w:val="false"/>
        <w:autoSpaceDE w:val="false"/>
        <w:autoSpaceDN w:val="false"/>
        <w:jc w:val="both"/>
        <w:rPr>
          <w:b/>
          <w:bCs/>
          <w:noProof w:val="false"/>
          <w:sz w:val="40"/>
          <w:szCs w:val="40"/>
        </w:rPr>
      </w:pP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r i j e š i o</w:t>
      </w:r>
      <w:r w:rsidR="0042493F">
        <w:rPr>
          <w:b/>
          <w:bCs/>
          <w:noProof w:val="false"/>
        </w:rPr>
        <w:t xml:space="preserve">     </w:t>
      </w:r>
      <w:r>
        <w:rPr>
          <w:b/>
          <w:bCs/>
          <w:noProof w:val="false"/>
        </w:rPr>
        <w:t xml:space="preserve"> j e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615013" w:rsidP="00615013" w:rsidR="00615013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I. U stečajnom postupku nad </w:t>
      </w:r>
      <w:r w:rsidR="00D90FD7">
        <w:t xml:space="preserve">Stečajnom masom iza </w:t>
      </w:r>
      <w:r w:rsidR="008674F5">
        <w:t>TRGO</w:t>
      </w:r>
      <w:r w:rsidR="00982BF5">
        <w:t>-</w:t>
      </w:r>
      <w:r w:rsidR="008674F5">
        <w:t>ULAGANJA d.o.o. u stečaju, Zagreb, 4.Trnjanski zavoj 22.</w:t>
      </w:r>
      <w:r w:rsidR="005B4514">
        <w:t xml:space="preserve"> </w:t>
      </w:r>
      <w:r>
        <w:rPr>
          <w:noProof w:val="false"/>
        </w:rPr>
        <w:t xml:space="preserve">nastavlja se stečajni postupak radi naknadne diobe. </w:t>
      </w:r>
    </w:p>
    <w:p w:rsidRDefault="00615013" w:rsidP="00615013" w:rsidR="00A60DE6">
      <w:pPr>
        <w:overflowPunct w:val="false"/>
        <w:autoSpaceDE w:val="false"/>
        <w:autoSpaceDN w:val="false"/>
        <w:ind w:firstLine="708"/>
        <w:jc w:val="both"/>
      </w:pPr>
      <w:r>
        <w:rPr>
          <w:noProof w:val="false"/>
        </w:rPr>
        <w:t xml:space="preserve">II. </w:t>
      </w:r>
      <w:r>
        <w:t xml:space="preserve">Stečajni postupak </w:t>
      </w:r>
      <w:r w:rsidR="00D100C6">
        <w:t xml:space="preserve">nad dužnikom </w:t>
      </w:r>
      <w:r>
        <w:t xml:space="preserve">otvoren je rješenjem od </w:t>
      </w:r>
      <w:r w:rsidR="00D90FD7">
        <w:t>1</w:t>
      </w:r>
      <w:r w:rsidR="008674F5">
        <w:t xml:space="preserve">9.prosinca </w:t>
      </w:r>
      <w:r w:rsidR="00D90FD7">
        <w:t>201</w:t>
      </w:r>
      <w:r w:rsidR="008674F5">
        <w:t>6</w:t>
      </w:r>
      <w:r w:rsidR="00D90FD7">
        <w:t xml:space="preserve">. </w:t>
      </w:r>
      <w:r w:rsidR="006D7A41">
        <w:t>Oglas o otvaranju stečajnog postupka nad dužniko objavljen je na e-Oglasna ploča Trgovačkog suda u Osijeku dana 21.prosinca 20</w:t>
      </w:r>
      <w:r w:rsidR="008C4759">
        <w:t>16., u 10,00 sati.</w:t>
      </w:r>
    </w:p>
    <w:p w:rsidRDefault="000D19A1" w:rsidP="00615013" w:rsidR="000D19A1">
      <w:pPr>
        <w:overflowPunct w:val="false"/>
        <w:autoSpaceDE w:val="false"/>
        <w:autoSpaceDN w:val="false"/>
        <w:ind w:firstLine="708"/>
        <w:jc w:val="both"/>
      </w:pPr>
      <w:r>
        <w:t xml:space="preserve">III. </w:t>
      </w:r>
      <w:r w:rsidRPr="00C575B9">
        <w:t xml:space="preserve">Stečajna masa iza stečajnog dužnika </w:t>
      </w:r>
      <w:r>
        <w:t>TRGO</w:t>
      </w:r>
      <w:r w:rsidR="00982BF5">
        <w:t>-</w:t>
      </w:r>
      <w:r>
        <w:t>ULAGANJA d.o.o. u stečaju, Zagreb, 4.Trnjanski zavoj 22</w:t>
      </w:r>
      <w:r w:rsidRPr="00C575B9">
        <w:t>, upisuje se u sudski registar</w:t>
      </w:r>
    </w:p>
    <w:p w:rsidRDefault="00A20EA2" w:rsidP="006D7A41" w:rsidR="00A20EA2" w:rsidRPr="00982BF5">
      <w:pPr>
        <w:ind w:firstLine="720"/>
        <w:jc w:val="both"/>
      </w:pPr>
      <w:r w:rsidRPr="00982BF5">
        <w:t xml:space="preserve">IV.Zvonko Tomljanović iz Našica, J.Runjanina 7. OIB 01559486405 zastupa stečajnu masu iza stečajnog dužnika </w:t>
      </w:r>
      <w:r w:rsidR="006D7A41" w:rsidRPr="00982BF5">
        <w:t>TRGO</w:t>
      </w:r>
      <w:r w:rsidR="00982BF5">
        <w:t>-</w:t>
      </w:r>
      <w:r w:rsidR="006D7A41" w:rsidRPr="00982BF5">
        <w:t>ULAGANJA d.o.o. u stečaju, Zagreb, 4.Trnjanski zavoj 22.</w:t>
      </w:r>
    </w:p>
    <w:p w:rsidRDefault="006D7A41" w:rsidP="00620991" w:rsidR="008838DC" w:rsidRPr="00982BF5">
      <w:pPr>
        <w:ind w:firstLine="708"/>
        <w:jc w:val="both"/>
      </w:pPr>
      <w:r w:rsidRPr="00982BF5">
        <w:t>V</w:t>
      </w:r>
      <w:r w:rsidR="00620991" w:rsidRPr="00982BF5">
        <w:t xml:space="preserve">. </w:t>
      </w:r>
      <w:r w:rsidR="009C5F0E" w:rsidRPr="00982BF5">
        <w:t xml:space="preserve">Pozivaju se </w:t>
      </w:r>
      <w:r w:rsidR="00734500" w:rsidRPr="00982BF5">
        <w:t xml:space="preserve">stečajni </w:t>
      </w:r>
      <w:r w:rsidR="009C5F0E" w:rsidRPr="00982BF5">
        <w:t xml:space="preserve">vjerovnici u roku od </w:t>
      </w:r>
      <w:r w:rsidR="009F4CEC" w:rsidRPr="00982BF5">
        <w:t>30</w:t>
      </w:r>
      <w:r w:rsidR="009C5F0E" w:rsidRPr="00982BF5">
        <w:t xml:space="preserve">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 potvrdu o uplaćenoj sudskoj pristojbi (uplata za korist Državnog proračuna Republike Hrvatske, broj IBAN: HR1210010051863000160, model 64, poziv na broj 5045-20735-</w:t>
      </w:r>
      <w:r w:rsidR="00CB3CB1" w:rsidRPr="00982BF5">
        <w:t>1465</w:t>
      </w:r>
      <w:r w:rsidR="00163843" w:rsidRPr="00982BF5">
        <w:t>-1</w:t>
      </w:r>
      <w:r w:rsidR="00CB3CB1" w:rsidRPr="00982BF5">
        <w:t>7</w:t>
      </w:r>
      <w:r w:rsidR="009C5F0E" w:rsidRPr="00982BF5">
        <w:t xml:space="preserve">, opis plaćanja: Pristojbe iz predmeta St- </w:t>
      </w:r>
      <w:r w:rsidR="00CB3CB1" w:rsidRPr="00982BF5">
        <w:t>1465</w:t>
      </w:r>
      <w:r w:rsidR="000E1410" w:rsidRPr="00982BF5">
        <w:t>/201</w:t>
      </w:r>
      <w:r w:rsidR="00CB3CB1" w:rsidRPr="00982BF5">
        <w:t>7</w:t>
      </w:r>
      <w:r w:rsidR="0095679E" w:rsidRPr="00982BF5">
        <w:t>)</w:t>
      </w:r>
      <w:r w:rsidR="009C5F0E" w:rsidRPr="00982BF5">
        <w:t xml:space="preserve">, na adresu: </w:t>
      </w:r>
      <w:r w:rsidR="008838DC" w:rsidRPr="00982BF5">
        <w:t>Zvonko Tomljanović iz Našica, J.Runjanina 7</w:t>
      </w:r>
    </w:p>
    <w:p w:rsidRDefault="009C5F0E" w:rsidP="00620991" w:rsidR="009C5F0E" w:rsidRPr="00982BF5">
      <w:pPr>
        <w:ind w:firstLine="708"/>
        <w:jc w:val="both"/>
      </w:pPr>
      <w:r w:rsidRPr="00982BF5">
        <w:t>V</w:t>
      </w:r>
      <w:r w:rsidR="008838DC" w:rsidRPr="00982BF5">
        <w:t>I</w:t>
      </w:r>
      <w:r w:rsidR="00620991" w:rsidRPr="00982BF5">
        <w:t xml:space="preserve">. </w:t>
      </w:r>
      <w:r w:rsidRPr="00982BF5">
        <w:t xml:space="preserve">Pozivaju se razlučni i izlučni vjerovnici roku iz prethodne točke podneskom obavijestiti stečajnog upravitelja  o postojanju svog razlučnog ili izlučnog prava. </w:t>
      </w:r>
    </w:p>
    <w:p w:rsidRDefault="009C5F0E" w:rsidP="00620991" w:rsidR="009C5F0E" w:rsidRPr="00982BF5">
      <w:pPr>
        <w:ind w:firstLine="708"/>
        <w:jc w:val="both"/>
      </w:pPr>
      <w:r w:rsidRPr="00982BF5">
        <w:t>V</w:t>
      </w:r>
      <w:r w:rsidR="008838DC" w:rsidRPr="00982BF5">
        <w:t>II</w:t>
      </w:r>
      <w:r w:rsidR="00620991" w:rsidRPr="00982BF5">
        <w:t xml:space="preserve">. </w:t>
      </w:r>
      <w:r w:rsidRPr="00982BF5">
        <w:t>Pozivaju se dužnikovi dužnici da svoje obveze bez odgode ispunjavaju stečajnom upravitelju za stečajnog dužnika.</w:t>
      </w:r>
    </w:p>
    <w:p w:rsidRDefault="009C5F0E" w:rsidP="00620991" w:rsidR="009C5F0E" w:rsidRPr="00982BF5">
      <w:pPr>
        <w:ind w:firstLine="708"/>
        <w:jc w:val="both"/>
        <w:rPr>
          <w:b/>
        </w:rPr>
      </w:pPr>
      <w:r w:rsidRPr="00982BF5">
        <w:t>V</w:t>
      </w:r>
      <w:r w:rsidR="00A702C7" w:rsidRPr="00982BF5">
        <w:t>I</w:t>
      </w:r>
      <w:r w:rsidR="00FE70A1" w:rsidRPr="00982BF5">
        <w:t>I</w:t>
      </w:r>
      <w:r w:rsidR="00620991" w:rsidRPr="00982BF5">
        <w:t xml:space="preserve">. </w:t>
      </w:r>
      <w:r w:rsidRPr="00982BF5">
        <w:t xml:space="preserve">Zakazuje se ročište vjerovnika na kojem će se ispitati prijavljene tražbine (ispitno ročište) za </w:t>
      </w:r>
      <w:r w:rsidRPr="00982BF5">
        <w:rPr>
          <w:b/>
        </w:rPr>
        <w:t xml:space="preserve">dan: </w:t>
      </w:r>
      <w:r w:rsidR="00490DA8" w:rsidRPr="00982BF5">
        <w:rPr>
          <w:b/>
        </w:rPr>
        <w:t>10.svibnja</w:t>
      </w:r>
      <w:r w:rsidRPr="00982BF5">
        <w:rPr>
          <w:b/>
        </w:rPr>
        <w:t xml:space="preserve"> 2018. u </w:t>
      </w:r>
      <w:r w:rsidR="00490DA8" w:rsidRPr="00982BF5">
        <w:rPr>
          <w:b/>
        </w:rPr>
        <w:t>10</w:t>
      </w:r>
      <w:r w:rsidR="00FE70A1" w:rsidRPr="00982BF5">
        <w:rPr>
          <w:b/>
        </w:rPr>
        <w:t>,30</w:t>
      </w:r>
      <w:r w:rsidRPr="00982BF5">
        <w:rPr>
          <w:b/>
        </w:rPr>
        <w:t xml:space="preserve"> </w:t>
      </w:r>
      <w:r w:rsidRPr="00982BF5">
        <w:t xml:space="preserve">sati koje će se održati održati u zgradi ovog suda, Zagreb, Petrinjska 8, soba broj 96/II (dvorišna zgrada). </w:t>
      </w:r>
    </w:p>
    <w:p w:rsidRDefault="008D4CD5" w:rsidP="00FE70A1" w:rsidR="009C5F0E" w:rsidRPr="00982BF5">
      <w:pPr>
        <w:ind w:firstLine="708"/>
        <w:jc w:val="both"/>
      </w:pPr>
      <w:r w:rsidRPr="00982BF5">
        <w:t>VI</w:t>
      </w:r>
      <w:r w:rsidR="00A702C7" w:rsidRPr="00982BF5">
        <w:t>I</w:t>
      </w:r>
      <w:r w:rsidRPr="00982BF5">
        <w:t>I</w:t>
      </w:r>
      <w:r w:rsidR="00FE70A1" w:rsidRPr="00982BF5">
        <w:t xml:space="preserve"> </w:t>
      </w:r>
      <w:r w:rsidR="009C5F0E" w:rsidRPr="00982BF5">
        <w:t xml:space="preserve">Ročište vjerovnika na kojem će se na temelju izvješća stečajnog upravitelja odlučivati o daljnjem tijeku  stečajnog postupka (izvještajno ročište) zakazuje se za isti dan i na istom mjestu u </w:t>
      </w:r>
      <w:r w:rsidR="00A702C7" w:rsidRPr="00982BF5">
        <w:rPr>
          <w:b/>
        </w:rPr>
        <w:t>10</w:t>
      </w:r>
      <w:r w:rsidR="00471AEE" w:rsidRPr="00982BF5">
        <w:rPr>
          <w:b/>
        </w:rPr>
        <w:t>,</w:t>
      </w:r>
      <w:r w:rsidR="00FE70A1" w:rsidRPr="00982BF5">
        <w:rPr>
          <w:b/>
        </w:rPr>
        <w:t>35</w:t>
      </w:r>
      <w:r w:rsidR="00FE70A1" w:rsidRPr="00982BF5">
        <w:t xml:space="preserve"> </w:t>
      </w:r>
      <w:r w:rsidR="009C5F0E" w:rsidRPr="00982BF5">
        <w:rPr>
          <w:b/>
        </w:rPr>
        <w:t>sati</w:t>
      </w:r>
      <w:r w:rsidR="009C5F0E" w:rsidRPr="00982BF5">
        <w:t xml:space="preserve">. </w:t>
      </w:r>
    </w:p>
    <w:p w:rsidRDefault="00A702C7" w:rsidP="00653730" w:rsidR="009C5F0E" w:rsidRPr="00982BF5">
      <w:pPr>
        <w:ind w:firstLine="708"/>
        <w:jc w:val="both"/>
      </w:pPr>
      <w:r w:rsidRPr="00982BF5">
        <w:t>IX</w:t>
      </w:r>
      <w:r w:rsidR="009C5F0E" w:rsidRPr="00982BF5">
        <w:t xml:space="preserve"> Određuje se upis ovog rješenja u zemljišnim knjigama, te se nalaže zemljišno knjižnom odjelu Općinskog </w:t>
      </w:r>
      <w:r w:rsidR="00B70A0D" w:rsidRPr="00982BF5">
        <w:t xml:space="preserve">građanskog </w:t>
      </w:r>
      <w:r w:rsidR="00FA6A40" w:rsidRPr="00982BF5">
        <w:t xml:space="preserve">suda u </w:t>
      </w:r>
      <w:r w:rsidR="00AE5CB2" w:rsidRPr="00982BF5">
        <w:t>Zagrebu</w:t>
      </w:r>
      <w:r w:rsidR="009C5F0E" w:rsidRPr="00982BF5">
        <w:t xml:space="preserve"> zabilježba ovog rješenja u: z.k.ul.br.</w:t>
      </w:r>
      <w:r w:rsidR="0071166B" w:rsidRPr="00982BF5">
        <w:t>2775</w:t>
      </w:r>
      <w:r w:rsidR="000872F4" w:rsidRPr="00982BF5">
        <w:t>, br.</w:t>
      </w:r>
      <w:r w:rsidR="008316D6" w:rsidRPr="00982BF5">
        <w:t>4449</w:t>
      </w:r>
      <w:r w:rsidR="000872F4" w:rsidRPr="00982BF5">
        <w:t xml:space="preserve"> i br.</w:t>
      </w:r>
      <w:r w:rsidR="008316D6" w:rsidRPr="00982BF5">
        <w:t>4450</w:t>
      </w:r>
      <w:r w:rsidR="000872F4" w:rsidRPr="00982BF5">
        <w:t xml:space="preserve">, sve </w:t>
      </w:r>
      <w:r w:rsidR="00D01BF8" w:rsidRPr="00982BF5">
        <w:t xml:space="preserve">upisano u </w:t>
      </w:r>
      <w:r w:rsidR="000872F4" w:rsidRPr="00982BF5">
        <w:t xml:space="preserve">k.o. </w:t>
      </w:r>
      <w:r w:rsidR="008316D6" w:rsidRPr="00982BF5">
        <w:t>335649 Trnje</w:t>
      </w:r>
    </w:p>
    <w:p w:rsidRDefault="00615013" w:rsidP="00615013" w:rsidR="00615013" w:rsidRPr="00982BF5">
      <w:pPr>
        <w:overflowPunct w:val="false"/>
        <w:autoSpaceDE w:val="false"/>
        <w:autoSpaceDN w:val="false"/>
        <w:jc w:val="center"/>
        <w:rPr>
          <w:noProof w:val="false"/>
        </w:rPr>
      </w:pPr>
      <w:r w:rsidRPr="00982BF5">
        <w:rPr>
          <w:noProof w:val="false"/>
        </w:rPr>
        <w:lastRenderedPageBreak/>
        <w:t>Obrazloženje</w:t>
      </w:r>
    </w:p>
    <w:p w:rsidRDefault="00615013" w:rsidP="00615013" w:rsidR="00615013" w:rsidRPr="00982BF5">
      <w:pPr>
        <w:overflowPunct w:val="false"/>
        <w:autoSpaceDE w:val="false"/>
        <w:autoSpaceDN w:val="false"/>
        <w:jc w:val="center"/>
        <w:rPr>
          <w:noProof w:val="false"/>
        </w:rPr>
      </w:pPr>
      <w:r w:rsidRPr="00982BF5">
        <w:rPr>
          <w:noProof w:val="false"/>
        </w:rPr>
        <w:t> </w:t>
      </w:r>
    </w:p>
    <w:p w:rsidRDefault="00615013" w:rsidP="00615013" w:rsidR="00615013" w:rsidRPr="00982BF5">
      <w:pPr>
        <w:jc w:val="both"/>
      </w:pPr>
      <w:r w:rsidRPr="00982BF5">
        <w:tab/>
        <w:t>Uvidom u spis utvrđeno je kako slijedi:</w:t>
      </w:r>
    </w:p>
    <w:p w:rsidRDefault="00615013" w:rsidP="00615013" w:rsidR="00862E23" w:rsidRPr="00982BF5">
      <w:pPr>
        <w:ind w:firstLine="708"/>
        <w:jc w:val="both"/>
      </w:pPr>
      <w:r w:rsidRPr="00982BF5">
        <w:t>-</w:t>
      </w:r>
      <w:r w:rsidR="0006351D" w:rsidRPr="00982BF5">
        <w:t xml:space="preserve">pravomoćnim rješenjem </w:t>
      </w:r>
      <w:r w:rsidR="007C2266" w:rsidRPr="00982BF5">
        <w:t xml:space="preserve">Trgovačkog suda u Osijeku </w:t>
      </w:r>
      <w:r w:rsidR="0006351D" w:rsidRPr="00982BF5">
        <w:t xml:space="preserve">od </w:t>
      </w:r>
      <w:r w:rsidR="00D01BF8" w:rsidRPr="00982BF5">
        <w:t>1</w:t>
      </w:r>
      <w:r w:rsidR="007C2266" w:rsidRPr="00982BF5">
        <w:t>9.prosinca</w:t>
      </w:r>
      <w:r w:rsidR="00D01BF8" w:rsidRPr="00982BF5">
        <w:t xml:space="preserve"> 201</w:t>
      </w:r>
      <w:r w:rsidR="007C2266" w:rsidRPr="00982BF5">
        <w:t>6</w:t>
      </w:r>
      <w:r w:rsidRPr="00982BF5">
        <w:t>. poslovni broj St-</w:t>
      </w:r>
      <w:r w:rsidR="00ED31C8" w:rsidRPr="00982BF5">
        <w:t xml:space="preserve">2517/16 </w:t>
      </w:r>
      <w:r w:rsidRPr="00982BF5">
        <w:t xml:space="preserve">otvoren je </w:t>
      </w:r>
      <w:r w:rsidR="00E8395D" w:rsidRPr="00982BF5">
        <w:t xml:space="preserve">skraćeni </w:t>
      </w:r>
      <w:r w:rsidRPr="00982BF5">
        <w:t>stečajni postupak nad dužnikom (točka I. rješenja), za stečajnog upravitelja imenovan je</w:t>
      </w:r>
      <w:r w:rsidR="000C6CBC" w:rsidRPr="00982BF5">
        <w:t xml:space="preserve"> Zvonko Tomljanović iz Našica, J.Runjanina 7. OIB 01559486405 </w:t>
      </w:r>
      <w:r w:rsidRPr="00982BF5">
        <w:t xml:space="preserve">(točka II. rješenja), te </w:t>
      </w:r>
      <w:r w:rsidR="002A1C34" w:rsidRPr="00982BF5">
        <w:t xml:space="preserve">istodobno dan dužnikom i zaključen stečajni postupak </w:t>
      </w:r>
      <w:r w:rsidR="00862E23" w:rsidRPr="00982BF5">
        <w:t xml:space="preserve"> (toč.</w:t>
      </w:r>
      <w:r w:rsidRPr="00982BF5">
        <w:t xml:space="preserve"> I</w:t>
      </w:r>
      <w:r w:rsidR="002A1C34" w:rsidRPr="00982BF5">
        <w:t>II</w:t>
      </w:r>
      <w:r w:rsidR="00862E23" w:rsidRPr="00982BF5">
        <w:t xml:space="preserve"> rješenja</w:t>
      </w:r>
      <w:r w:rsidRPr="00982BF5">
        <w:t>)</w:t>
      </w:r>
    </w:p>
    <w:p w:rsidRDefault="0006351D" w:rsidP="002754AC" w:rsidR="002754AC" w:rsidRPr="00982BF5">
      <w:pPr>
        <w:ind w:firstLine="708"/>
        <w:jc w:val="both"/>
      </w:pPr>
      <w:r w:rsidRPr="00982BF5">
        <w:t xml:space="preserve">-podneskom od </w:t>
      </w:r>
      <w:r w:rsidR="00E8395D" w:rsidRPr="00982BF5">
        <w:t xml:space="preserve">21.studenog 2016. </w:t>
      </w:r>
      <w:r w:rsidR="008D196D" w:rsidRPr="00982BF5">
        <w:t xml:space="preserve"> vjerovnik RAIFFEISENBANK AUSTRIJA d.d. i podneskom od 4.siječnja 2017. vjerovnik ŠTEDBANK d.d. obavijestili </w:t>
      </w:r>
      <w:r w:rsidR="002754AC" w:rsidRPr="00982BF5">
        <w:t>ovaj sud koak je dužnik vlasnik nekretnina upisanih kod zemljišno knjižnog odjela Općinskog građanskog suda u Zagrebu u: z.k.ul.br.2775, br.4449 i br.4450, sve u k.o. 335649 Trnje.</w:t>
      </w:r>
    </w:p>
    <w:p w:rsidRDefault="00E8395D" w:rsidP="000145FE" w:rsidR="00E8395D" w:rsidRPr="00982BF5">
      <w:pPr>
        <w:ind w:firstLine="708"/>
        <w:jc w:val="both"/>
      </w:pPr>
    </w:p>
    <w:p w:rsidRDefault="00615013" w:rsidP="00615013" w:rsidR="00615013" w:rsidRPr="00982BF5">
      <w:pPr>
        <w:overflowPunct w:val="false"/>
        <w:autoSpaceDE w:val="false"/>
        <w:autoSpaceDN w:val="false"/>
        <w:jc w:val="both"/>
        <w:rPr>
          <w:noProof w:val="false"/>
        </w:rPr>
      </w:pPr>
      <w:r w:rsidRPr="00982BF5">
        <w:rPr>
          <w:noProof w:val="false"/>
        </w:rPr>
        <w:tab/>
        <w:t>Prema odredbi čl</w:t>
      </w:r>
      <w:r w:rsidR="003241E4" w:rsidRPr="00982BF5">
        <w:rPr>
          <w:noProof w:val="false"/>
        </w:rPr>
        <w:t>anka</w:t>
      </w:r>
      <w:r w:rsidRPr="00982BF5">
        <w:rPr>
          <w:noProof w:val="false"/>
        </w:rPr>
        <w:t xml:space="preserve"> </w:t>
      </w:r>
      <w:r w:rsidR="00A65D29" w:rsidRPr="00982BF5">
        <w:rPr>
          <w:noProof w:val="false"/>
        </w:rPr>
        <w:t>289</w:t>
      </w:r>
      <w:r w:rsidRPr="00982BF5">
        <w:rPr>
          <w:noProof w:val="false"/>
        </w:rPr>
        <w:t>. st</w:t>
      </w:r>
      <w:r w:rsidR="003241E4" w:rsidRPr="00982BF5">
        <w:rPr>
          <w:noProof w:val="false"/>
        </w:rPr>
        <w:t>avak</w:t>
      </w:r>
      <w:r w:rsidRPr="00982BF5">
        <w:rPr>
          <w:noProof w:val="false"/>
        </w:rPr>
        <w:t xml:space="preserve"> 1.</w:t>
      </w:r>
      <w:r w:rsidR="005908E0" w:rsidRPr="00982BF5">
        <w:rPr>
          <w:noProof w:val="false"/>
        </w:rPr>
        <w:t>toč</w:t>
      </w:r>
      <w:r w:rsidR="003241E4" w:rsidRPr="00982BF5">
        <w:rPr>
          <w:noProof w:val="false"/>
        </w:rPr>
        <w:t>ka</w:t>
      </w:r>
      <w:r w:rsidR="00BE561D" w:rsidRPr="00982BF5">
        <w:rPr>
          <w:noProof w:val="false"/>
        </w:rPr>
        <w:t xml:space="preserve"> </w:t>
      </w:r>
      <w:r w:rsidR="00593530" w:rsidRPr="00982BF5">
        <w:rPr>
          <w:noProof w:val="false"/>
        </w:rPr>
        <w:t>3</w:t>
      </w:r>
      <w:r w:rsidR="005908E0" w:rsidRPr="00982BF5">
        <w:rPr>
          <w:noProof w:val="false"/>
        </w:rPr>
        <w:t>.</w:t>
      </w:r>
      <w:r w:rsidRPr="00982BF5">
        <w:rPr>
          <w:noProof w:val="false"/>
        </w:rPr>
        <w:t xml:space="preserve"> S</w:t>
      </w:r>
      <w:r w:rsidR="003241E4" w:rsidRPr="00982BF5">
        <w:rPr>
          <w:noProof w:val="false"/>
        </w:rPr>
        <w:t xml:space="preserve">tečajnog zakona (N.N.br.71/15 i 104/17, dalje: SZ) </w:t>
      </w:r>
      <w:r w:rsidR="00593530" w:rsidRPr="00982BF5">
        <w:rPr>
          <w:noProof w:val="false"/>
        </w:rPr>
        <w:t>Z-a</w:t>
      </w:r>
      <w:r w:rsidRPr="00982BF5">
        <w:t xml:space="preserve"> </w:t>
      </w:r>
      <w:r w:rsidR="005908E0" w:rsidRPr="00982BF5">
        <w:t>sud</w:t>
      </w:r>
      <w:r w:rsidRPr="00982BF5">
        <w:rPr>
          <w:noProof w:val="false"/>
        </w:rPr>
        <w:t xml:space="preserve">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FE2679" w:rsidP="00FE2679" w:rsidR="00FE2679" w:rsidRPr="00982BF5">
      <w:pPr>
        <w:ind w:firstLine="720"/>
        <w:jc w:val="both"/>
      </w:pPr>
      <w:r w:rsidRPr="00982BF5">
        <w:t>Odredbom članka 89. stavak 1. toč. 13. SZ-a propisano je da će stečajni upravitelj i nakon zaključenja stečajnog postupka zastupati stečajnu masu.</w:t>
      </w:r>
    </w:p>
    <w:p w:rsidRDefault="00FE2679" w:rsidP="00615013" w:rsidR="00885508" w:rsidRPr="00982BF5">
      <w:pPr>
        <w:overflowPunct w:val="false"/>
        <w:autoSpaceDE w:val="false"/>
        <w:autoSpaceDN w:val="false"/>
        <w:jc w:val="both"/>
        <w:rPr>
          <w:noProof w:val="false"/>
        </w:rPr>
      </w:pPr>
      <w:r w:rsidRPr="00982BF5">
        <w:rPr>
          <w:noProof w:val="false"/>
        </w:rPr>
        <w:tab/>
        <w:t>nalog za upis stečajen amse u sudski registar utemeljen je na odredbi članka 133. stavak 2. SZ-a.</w:t>
      </w:r>
    </w:p>
    <w:p w:rsidRDefault="00615013" w:rsidP="00615013" w:rsidR="00615013" w:rsidRPr="00982BF5">
      <w:pPr>
        <w:overflowPunct w:val="false"/>
        <w:autoSpaceDE w:val="false"/>
        <w:autoSpaceDN w:val="false"/>
        <w:jc w:val="both"/>
        <w:rPr>
          <w:noProof w:val="false"/>
        </w:rPr>
      </w:pPr>
      <w:r w:rsidRPr="00982BF5">
        <w:rPr>
          <w:noProof w:val="false"/>
        </w:rPr>
        <w:tab/>
        <w:t xml:space="preserve">Člankom </w:t>
      </w:r>
      <w:r w:rsidR="005908E0" w:rsidRPr="00982BF5">
        <w:rPr>
          <w:noProof w:val="false"/>
        </w:rPr>
        <w:t>133</w:t>
      </w:r>
      <w:r w:rsidRPr="00982BF5">
        <w:rPr>
          <w:noProof w:val="false"/>
        </w:rPr>
        <w:t xml:space="preserve">. stavak </w:t>
      </w:r>
      <w:r w:rsidR="00D02061" w:rsidRPr="00982BF5">
        <w:rPr>
          <w:noProof w:val="false"/>
        </w:rPr>
        <w:t>5</w:t>
      </w:r>
      <w:r w:rsidRPr="00982BF5">
        <w:rPr>
          <w:noProof w:val="false"/>
        </w:rPr>
        <w:t xml:space="preserve">. SZ-a propisano je </w:t>
      </w:r>
      <w:r w:rsidR="00D02061" w:rsidRPr="00982BF5">
        <w:rPr>
          <w:noProof w:val="false"/>
        </w:rPr>
        <w:t xml:space="preserve">kako </w:t>
      </w:r>
      <w:r w:rsidRPr="00982BF5">
        <w:rPr>
          <w:noProof w:val="false"/>
        </w:rPr>
        <w:t xml:space="preserve"> će u slučaju ispunjenja pretpostavki iz članka </w:t>
      </w:r>
      <w:r w:rsidR="00D02061" w:rsidRPr="00982BF5">
        <w:rPr>
          <w:noProof w:val="false"/>
        </w:rPr>
        <w:t>289.</w:t>
      </w:r>
      <w:r w:rsidRPr="00982BF5">
        <w:rPr>
          <w:noProof w:val="false"/>
        </w:rPr>
        <w:t xml:space="preserve"> st</w:t>
      </w:r>
      <w:r w:rsidR="00D02061" w:rsidRPr="00982BF5">
        <w:rPr>
          <w:noProof w:val="false"/>
        </w:rPr>
        <w:t xml:space="preserve">avak </w:t>
      </w:r>
      <w:r w:rsidRPr="00982BF5">
        <w:rPr>
          <w:noProof w:val="false"/>
        </w:rPr>
        <w:t xml:space="preserve">1. SZ-a </w:t>
      </w:r>
      <w:r w:rsidR="00CA3F00" w:rsidRPr="00982BF5">
        <w:rPr>
          <w:noProof w:val="false"/>
        </w:rPr>
        <w:t xml:space="preserve">sud će </w:t>
      </w:r>
      <w:r w:rsidRPr="00982BF5">
        <w:rPr>
          <w:noProof w:val="false"/>
        </w:rPr>
        <w:t>rješenjem o nastav</w:t>
      </w:r>
      <w:r w:rsidR="00824379" w:rsidRPr="00982BF5">
        <w:rPr>
          <w:noProof w:val="false"/>
        </w:rPr>
        <w:t xml:space="preserve">ljanju </w:t>
      </w:r>
      <w:r w:rsidR="00593530" w:rsidRPr="00982BF5">
        <w:rPr>
          <w:noProof w:val="false"/>
        </w:rPr>
        <w:t>postupka</w:t>
      </w:r>
      <w:r w:rsidRPr="00982BF5">
        <w:rPr>
          <w:noProof w:val="false"/>
        </w:rPr>
        <w:t xml:space="preserve"> </w:t>
      </w:r>
      <w:r w:rsidR="00CA3F00" w:rsidRPr="00982BF5">
        <w:rPr>
          <w:noProof w:val="false"/>
        </w:rPr>
        <w:t xml:space="preserve">radi naknaden diobe </w:t>
      </w:r>
      <w:r w:rsidRPr="00982BF5">
        <w:rPr>
          <w:noProof w:val="false"/>
        </w:rPr>
        <w:t xml:space="preserve">pozvati </w:t>
      </w:r>
      <w:r w:rsidR="00824379" w:rsidRPr="00982BF5">
        <w:rPr>
          <w:noProof w:val="false"/>
        </w:rPr>
        <w:t>steč</w:t>
      </w:r>
      <w:r w:rsidR="002E3D57" w:rsidRPr="00982BF5">
        <w:rPr>
          <w:noProof w:val="false"/>
        </w:rPr>
        <w:t>a</w:t>
      </w:r>
      <w:r w:rsidR="00824379" w:rsidRPr="00982BF5">
        <w:rPr>
          <w:noProof w:val="false"/>
        </w:rPr>
        <w:t xml:space="preserve">jne </w:t>
      </w:r>
      <w:r w:rsidRPr="00982BF5">
        <w:rPr>
          <w:noProof w:val="false"/>
        </w:rPr>
        <w:t xml:space="preserve">vjerovnike da u roku od 30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982BF5">
        <w:rPr>
          <w:noProof w:val="false"/>
        </w:rPr>
        <w:t xml:space="preserve">sud </w:t>
      </w:r>
      <w:r w:rsidRPr="00982BF5">
        <w:rPr>
          <w:noProof w:val="false"/>
        </w:rPr>
        <w:t>će zakazati istovremeno i izvještajno ročište</w:t>
      </w:r>
      <w:r w:rsidR="00824379" w:rsidRPr="00982BF5">
        <w:rPr>
          <w:noProof w:val="false"/>
        </w:rPr>
        <w:t xml:space="preserve"> (članak 133. stavak 6. SZ-a)</w:t>
      </w:r>
      <w:r w:rsidRPr="00982BF5">
        <w:rPr>
          <w:noProof w:val="false"/>
        </w:rPr>
        <w:t xml:space="preserve">. </w:t>
      </w:r>
    </w:p>
    <w:p w:rsidRDefault="00615013" w:rsidP="00990B49" w:rsidR="0038614E" w:rsidRPr="00982BF5">
      <w:pPr>
        <w:overflowPunct w:val="false"/>
        <w:autoSpaceDE w:val="false"/>
        <w:autoSpaceDN w:val="false"/>
        <w:jc w:val="both"/>
        <w:rPr>
          <w:noProof w:val="false"/>
        </w:rPr>
      </w:pPr>
      <w:r w:rsidRPr="00982BF5">
        <w:rPr>
          <w:noProof w:val="false"/>
        </w:rPr>
        <w:tab/>
      </w:r>
      <w:r w:rsidR="002F7538" w:rsidRPr="00982BF5">
        <w:rPr>
          <w:noProof w:val="false"/>
        </w:rPr>
        <w:t>S</w:t>
      </w:r>
      <w:r w:rsidR="00BE561D" w:rsidRPr="00982BF5">
        <w:rPr>
          <w:noProof w:val="false"/>
        </w:rPr>
        <w:t xml:space="preserve">lijedom svega naprijed navedenog, a temeljem citiranog članka 289. stavak 1.SZ-a, te članka  </w:t>
      </w:r>
      <w:r w:rsidR="00990B49" w:rsidRPr="00982BF5">
        <w:rPr>
          <w:noProof w:val="false"/>
        </w:rPr>
        <w:t>133. stavak 5. i 6. SZ-a r</w:t>
      </w:r>
      <w:r w:rsidR="000145FE" w:rsidRPr="00982BF5">
        <w:rPr>
          <w:noProof w:val="false"/>
        </w:rPr>
        <w:t>i</w:t>
      </w:r>
      <w:r w:rsidR="00990B49" w:rsidRPr="00982BF5">
        <w:rPr>
          <w:noProof w:val="false"/>
        </w:rPr>
        <w:t xml:space="preserve">ješeno je kao </w:t>
      </w:r>
      <w:r w:rsidR="0038614E" w:rsidRPr="00982BF5">
        <w:rPr>
          <w:noProof w:val="false"/>
        </w:rPr>
        <w:t xml:space="preserve">pod toč. I. </w:t>
      </w:r>
      <w:r w:rsidR="002E48A4" w:rsidRPr="00982BF5">
        <w:rPr>
          <w:noProof w:val="false"/>
        </w:rPr>
        <w:t>do V</w:t>
      </w:r>
      <w:r w:rsidR="00C126A5" w:rsidRPr="00982BF5">
        <w:rPr>
          <w:noProof w:val="false"/>
        </w:rPr>
        <w:t>I</w:t>
      </w:r>
      <w:r w:rsidR="002E48A4" w:rsidRPr="00982BF5">
        <w:rPr>
          <w:noProof w:val="false"/>
        </w:rPr>
        <w:t>II</w:t>
      </w:r>
      <w:r w:rsidR="0038614E" w:rsidRPr="00982BF5">
        <w:rPr>
          <w:noProof w:val="false"/>
        </w:rPr>
        <w:t xml:space="preserve"> izreke.</w:t>
      </w:r>
    </w:p>
    <w:p w:rsidRDefault="00B339B7" w:rsidP="00B339B7" w:rsidR="00B339B7" w:rsidRPr="00982BF5">
      <w:pPr>
        <w:ind w:firstLine="720"/>
        <w:jc w:val="both"/>
      </w:pPr>
    </w:p>
    <w:p w:rsidRDefault="00653730" w:rsidP="00653730" w:rsidR="00653730" w:rsidRPr="00982BF5">
      <w:pPr>
        <w:jc w:val="both"/>
      </w:pPr>
      <w:r w:rsidRPr="00982BF5">
        <w:tab/>
        <w:t xml:space="preserve">Točka </w:t>
      </w:r>
      <w:r w:rsidR="00C126A5" w:rsidRPr="00982BF5">
        <w:t>IX</w:t>
      </w:r>
      <w:r w:rsidRPr="00982BF5">
        <w:t xml:space="preserve"> rješenja utemeljene su na odredbi članka 129. stavak 2. SZ-a.</w:t>
      </w:r>
    </w:p>
    <w:p w:rsidRDefault="00B339B7" w:rsidP="00615013" w:rsidR="00615013" w:rsidRPr="00982BF5">
      <w:pPr>
        <w:ind w:firstLine="720"/>
        <w:jc w:val="both"/>
      </w:pPr>
      <w:r w:rsidRPr="00982BF5">
        <w:t xml:space="preserve"> </w:t>
      </w:r>
    </w:p>
    <w:p w:rsidRDefault="00615013" w:rsidP="00615013" w:rsidR="00615013" w:rsidRPr="00982BF5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982BF5">
        <w:rPr>
          <w:bCs/>
          <w:noProof w:val="false"/>
        </w:rPr>
        <w:t xml:space="preserve">Zagreb, </w:t>
      </w:r>
      <w:r w:rsidR="00C126A5" w:rsidRPr="00982BF5">
        <w:rPr>
          <w:bCs/>
          <w:noProof w:val="false"/>
        </w:rPr>
        <w:t>12.ožujka</w:t>
      </w:r>
      <w:r w:rsidR="00CA2FC3" w:rsidRPr="00982BF5">
        <w:rPr>
          <w:bCs/>
          <w:noProof w:val="false"/>
        </w:rPr>
        <w:t xml:space="preserve"> </w:t>
      </w:r>
      <w:r w:rsidRPr="00982BF5">
        <w:rPr>
          <w:bCs/>
          <w:noProof w:val="false"/>
        </w:rPr>
        <w:t>201</w:t>
      </w:r>
      <w:r w:rsidR="00474052" w:rsidRPr="00982BF5">
        <w:rPr>
          <w:bCs/>
          <w:noProof w:val="false"/>
        </w:rPr>
        <w:t>8</w:t>
      </w:r>
      <w:r w:rsidRPr="00982BF5">
        <w:rPr>
          <w:bCs/>
          <w:noProof w:val="false"/>
        </w:rPr>
        <w:t>.</w:t>
      </w:r>
    </w:p>
    <w:p w:rsidRDefault="00615013" w:rsidP="00615013" w:rsidR="00615013" w:rsidRPr="00982BF5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982BF5">
        <w:rPr>
          <w:noProof w:val="false"/>
        </w:rPr>
        <w:t xml:space="preserve">                        </w:t>
      </w:r>
    </w:p>
    <w:p w:rsidRDefault="00615013" w:rsidP="00615013" w:rsidR="00615013" w:rsidRPr="00982BF5">
      <w:pPr>
        <w:overflowPunct w:val="false"/>
        <w:autoSpaceDE w:val="false"/>
        <w:autoSpaceDN w:val="false"/>
        <w:ind w:firstLine="720" w:left="5040"/>
        <w:jc w:val="both"/>
        <w:rPr>
          <w:noProof w:val="false"/>
        </w:rPr>
      </w:pPr>
      <w:r w:rsidRPr="00982BF5">
        <w:rPr>
          <w:noProof w:val="false"/>
        </w:rPr>
        <w:t xml:space="preserve">               SUDAC:</w:t>
      </w:r>
    </w:p>
    <w:p w:rsidRDefault="00615013" w:rsidP="00615013" w:rsidR="00615013" w:rsidRPr="00982BF5">
      <w:pPr>
        <w:overflowPunct w:val="false"/>
        <w:autoSpaceDE w:val="false"/>
        <w:autoSpaceDN w:val="false"/>
        <w:jc w:val="both"/>
        <w:rPr>
          <w:bCs/>
          <w:noProof w:val="false"/>
        </w:rPr>
      </w:pPr>
      <w:r w:rsidRPr="00982BF5">
        <w:rPr>
          <w:noProof w:val="false"/>
        </w:rPr>
        <w:t xml:space="preserve">                                                                                                              Ante Galić </w:t>
      </w:r>
      <w:r w:rsidR="002E0E3A">
        <w:rPr>
          <w:noProof w:val="false"/>
        </w:rPr>
        <w:t>v.r.</w:t>
      </w:r>
    </w:p>
    <w:p w:rsidRDefault="00615013" w:rsidP="00615013" w:rsidR="00615013" w:rsidRPr="00982BF5">
      <w:pPr>
        <w:overflowPunct w:val="false"/>
        <w:autoSpaceDE w:val="false"/>
        <w:autoSpaceDN w:val="false"/>
        <w:jc w:val="both"/>
        <w:rPr>
          <w:noProof w:val="false"/>
        </w:rPr>
      </w:pPr>
      <w:r w:rsidRPr="00982BF5">
        <w:rPr>
          <w:bCs/>
          <w:noProof w:val="false"/>
        </w:rPr>
        <w:t>UPUTA O PRAVNOM LIJEKU:</w:t>
      </w:r>
    </w:p>
    <w:p w:rsidRDefault="00615013" w:rsidP="00615013" w:rsidR="00615013" w:rsidRPr="00982BF5">
      <w:pPr>
        <w:overflowPunct w:val="false"/>
        <w:autoSpaceDE w:val="false"/>
        <w:autoSpaceDN w:val="false"/>
        <w:jc w:val="both"/>
        <w:rPr>
          <w:noProof w:val="false"/>
        </w:rPr>
      </w:pPr>
      <w:r w:rsidRPr="00982BF5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982BF5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2E0E3A" w:rsidP="002E0E3A" w:rsidR="002E0E3A">
      <w:pPr>
        <w:ind w:firstLine="708" w:left="4248"/>
        <w:jc w:val="both"/>
      </w:pPr>
      <w:r>
        <w:t>Za točnost otpravka, ovlašteni službenik:</w:t>
      </w:r>
    </w:p>
    <w:p w:rsidRDefault="002E0E3A" w:rsidP="00422EE0" w:rsidR="002E0E3A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615013" w:rsidP="002E0E3A" w:rsidR="00615013" w:rsidRPr="00B949E1">
      <w:pPr>
        <w:overflowPunct w:val="false"/>
        <w:autoSpaceDE w:val="false"/>
        <w:autoSpaceDN w:val="false"/>
        <w:ind w:left="720"/>
        <w:jc w:val="both"/>
        <w:rPr>
          <w:noProof w:val="false"/>
        </w:rPr>
      </w:pPr>
    </w:p>
    <w:sectPr w:rsidSect="00F24B6E" w:rsidR="00615013" w:rsidRPr="00B949E1">
      <w:headerReference w:type="even" r:id="rId10"/>
      <w:headerReference w:type="default" r:id="rId11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3E55" w:rsidR="00B33E55">
      <w:r>
        <w:separator/>
      </w:r>
    </w:p>
  </w:endnote>
  <w:endnote w:id="0" w:type="continuationSeparator">
    <w:p w:rsidRDefault="00B33E55" w:rsidR="00B33E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3E55" w:rsidR="00B33E55">
      <w:r>
        <w:separator/>
      </w:r>
    </w:p>
  </w:footnote>
  <w:footnote w:id="0" w:type="continuationSeparator">
    <w:p w:rsidRDefault="00B33E55" w:rsidR="00B33E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0E3A"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P="00EE0456" w:rsidR="007422F4" w:rsidRPr="00EE0456">
    <w:pPr>
      <w:pStyle w:val="Zaglavlje"/>
      <w:jc w:val="right"/>
    </w:pPr>
    <w:r>
      <w:rPr>
        <w:bCs/>
        <w:noProof w:val="false"/>
      </w:rPr>
      <w:t>40.-St-</w:t>
    </w:r>
    <w:r w:rsidR="00F65CE7">
      <w:rPr>
        <w:bCs/>
        <w:noProof w:val="false"/>
      </w:rPr>
      <w:t>1465</w:t>
    </w:r>
    <w:r>
      <w:rPr>
        <w:bCs/>
        <w:noProof w:val="false"/>
      </w:rPr>
      <w:t>/1</w:t>
    </w:r>
    <w:r w:rsidR="00F65CE7">
      <w:rPr>
        <w:bCs/>
        <w:noProof w:val="false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5FE"/>
    <w:rsid w:val="00014B55"/>
    <w:rsid w:val="0001579A"/>
    <w:rsid w:val="000162FF"/>
    <w:rsid w:val="000169D0"/>
    <w:rsid w:val="00016B1B"/>
    <w:rsid w:val="00020533"/>
    <w:rsid w:val="00022EFE"/>
    <w:rsid w:val="00026309"/>
    <w:rsid w:val="0002720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52AF"/>
    <w:rsid w:val="0005566D"/>
    <w:rsid w:val="000574A4"/>
    <w:rsid w:val="00061C24"/>
    <w:rsid w:val="0006205E"/>
    <w:rsid w:val="0006351D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64D"/>
    <w:rsid w:val="000834D9"/>
    <w:rsid w:val="000860B7"/>
    <w:rsid w:val="00086276"/>
    <w:rsid w:val="000867CD"/>
    <w:rsid w:val="000868A9"/>
    <w:rsid w:val="000872F4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7D6F"/>
    <w:rsid w:val="000B1CD9"/>
    <w:rsid w:val="000B530F"/>
    <w:rsid w:val="000B56A8"/>
    <w:rsid w:val="000B5B23"/>
    <w:rsid w:val="000B6777"/>
    <w:rsid w:val="000C1E34"/>
    <w:rsid w:val="000C2E0E"/>
    <w:rsid w:val="000C6669"/>
    <w:rsid w:val="000C6CBC"/>
    <w:rsid w:val="000C7A97"/>
    <w:rsid w:val="000D1866"/>
    <w:rsid w:val="000D19A1"/>
    <w:rsid w:val="000D1EC0"/>
    <w:rsid w:val="000D371C"/>
    <w:rsid w:val="000D4128"/>
    <w:rsid w:val="000D55AE"/>
    <w:rsid w:val="000D61C1"/>
    <w:rsid w:val="000D6334"/>
    <w:rsid w:val="000D7841"/>
    <w:rsid w:val="000E1410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4378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A41"/>
    <w:rsid w:val="00116A66"/>
    <w:rsid w:val="00121E9F"/>
    <w:rsid w:val="0012266A"/>
    <w:rsid w:val="00123A48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843"/>
    <w:rsid w:val="00163F2E"/>
    <w:rsid w:val="00164267"/>
    <w:rsid w:val="00166892"/>
    <w:rsid w:val="00166FC4"/>
    <w:rsid w:val="001716A8"/>
    <w:rsid w:val="00174C85"/>
    <w:rsid w:val="00175C0C"/>
    <w:rsid w:val="00177A65"/>
    <w:rsid w:val="00180873"/>
    <w:rsid w:val="00182CDE"/>
    <w:rsid w:val="00184491"/>
    <w:rsid w:val="0018530B"/>
    <w:rsid w:val="00186A1B"/>
    <w:rsid w:val="001919FE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BD0"/>
    <w:rsid w:val="001C74AF"/>
    <w:rsid w:val="001D174D"/>
    <w:rsid w:val="001D2979"/>
    <w:rsid w:val="001D32D7"/>
    <w:rsid w:val="001D3303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43B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923"/>
    <w:rsid w:val="0026328E"/>
    <w:rsid w:val="002666B7"/>
    <w:rsid w:val="0026793F"/>
    <w:rsid w:val="002730F4"/>
    <w:rsid w:val="002748D6"/>
    <w:rsid w:val="00274DEC"/>
    <w:rsid w:val="002754A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53D6"/>
    <w:rsid w:val="002C6E04"/>
    <w:rsid w:val="002C779B"/>
    <w:rsid w:val="002C7DFA"/>
    <w:rsid w:val="002D0724"/>
    <w:rsid w:val="002D07CB"/>
    <w:rsid w:val="002D6CA5"/>
    <w:rsid w:val="002D733C"/>
    <w:rsid w:val="002E0E3A"/>
    <w:rsid w:val="002E1495"/>
    <w:rsid w:val="002E20DD"/>
    <w:rsid w:val="002E2F4A"/>
    <w:rsid w:val="002E37A3"/>
    <w:rsid w:val="002E3D57"/>
    <w:rsid w:val="002E48A4"/>
    <w:rsid w:val="002E49EE"/>
    <w:rsid w:val="002E4D0A"/>
    <w:rsid w:val="002F18EB"/>
    <w:rsid w:val="002F26A8"/>
    <w:rsid w:val="002F2D73"/>
    <w:rsid w:val="002F5E45"/>
    <w:rsid w:val="002F65E1"/>
    <w:rsid w:val="002F6D64"/>
    <w:rsid w:val="002F6D97"/>
    <w:rsid w:val="002F7538"/>
    <w:rsid w:val="00301818"/>
    <w:rsid w:val="00301E1C"/>
    <w:rsid w:val="00302509"/>
    <w:rsid w:val="003047BE"/>
    <w:rsid w:val="00305AC9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1E4"/>
    <w:rsid w:val="00324E8A"/>
    <w:rsid w:val="00330231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5D2B"/>
    <w:rsid w:val="0037661E"/>
    <w:rsid w:val="00377430"/>
    <w:rsid w:val="003774E3"/>
    <w:rsid w:val="0038454A"/>
    <w:rsid w:val="00384676"/>
    <w:rsid w:val="003847DA"/>
    <w:rsid w:val="00384877"/>
    <w:rsid w:val="00385FB8"/>
    <w:rsid w:val="0038614E"/>
    <w:rsid w:val="003865AE"/>
    <w:rsid w:val="00386AB1"/>
    <w:rsid w:val="003903C4"/>
    <w:rsid w:val="00392812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2BB3"/>
    <w:rsid w:val="00413CF0"/>
    <w:rsid w:val="004162DC"/>
    <w:rsid w:val="004169AE"/>
    <w:rsid w:val="0041796C"/>
    <w:rsid w:val="00417B22"/>
    <w:rsid w:val="0042493F"/>
    <w:rsid w:val="004272DF"/>
    <w:rsid w:val="0043199B"/>
    <w:rsid w:val="0043258A"/>
    <w:rsid w:val="00434D0C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1AEE"/>
    <w:rsid w:val="00472D88"/>
    <w:rsid w:val="00474052"/>
    <w:rsid w:val="004745A2"/>
    <w:rsid w:val="00475EE5"/>
    <w:rsid w:val="0047662D"/>
    <w:rsid w:val="004767F1"/>
    <w:rsid w:val="0047694E"/>
    <w:rsid w:val="00477738"/>
    <w:rsid w:val="00480229"/>
    <w:rsid w:val="0048099E"/>
    <w:rsid w:val="004810E9"/>
    <w:rsid w:val="004839F2"/>
    <w:rsid w:val="00483CB9"/>
    <w:rsid w:val="00490BC9"/>
    <w:rsid w:val="00490DA8"/>
    <w:rsid w:val="00490E9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26F9"/>
    <w:rsid w:val="0050373F"/>
    <w:rsid w:val="00504390"/>
    <w:rsid w:val="00504D41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24B0"/>
    <w:rsid w:val="00532871"/>
    <w:rsid w:val="0053342B"/>
    <w:rsid w:val="0053347C"/>
    <w:rsid w:val="005338D0"/>
    <w:rsid w:val="00533A52"/>
    <w:rsid w:val="00536FB8"/>
    <w:rsid w:val="0054028F"/>
    <w:rsid w:val="00541459"/>
    <w:rsid w:val="005415CE"/>
    <w:rsid w:val="00541F47"/>
    <w:rsid w:val="0054395A"/>
    <w:rsid w:val="00544CE7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2D6F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3530"/>
    <w:rsid w:val="005941FA"/>
    <w:rsid w:val="00594BCA"/>
    <w:rsid w:val="00596047"/>
    <w:rsid w:val="005A04C8"/>
    <w:rsid w:val="005A1A8D"/>
    <w:rsid w:val="005A1B7C"/>
    <w:rsid w:val="005A272E"/>
    <w:rsid w:val="005A5154"/>
    <w:rsid w:val="005A7DC9"/>
    <w:rsid w:val="005B16CA"/>
    <w:rsid w:val="005B1755"/>
    <w:rsid w:val="005B2D0B"/>
    <w:rsid w:val="005B3141"/>
    <w:rsid w:val="005B37F6"/>
    <w:rsid w:val="005B37F9"/>
    <w:rsid w:val="005B4514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E7703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0991"/>
    <w:rsid w:val="00621736"/>
    <w:rsid w:val="00623222"/>
    <w:rsid w:val="00623F40"/>
    <w:rsid w:val="006271B2"/>
    <w:rsid w:val="00630D03"/>
    <w:rsid w:val="00633AA2"/>
    <w:rsid w:val="00633E3C"/>
    <w:rsid w:val="00635B18"/>
    <w:rsid w:val="0063615E"/>
    <w:rsid w:val="00642616"/>
    <w:rsid w:val="006429BC"/>
    <w:rsid w:val="00643D4C"/>
    <w:rsid w:val="00643DD8"/>
    <w:rsid w:val="0064548C"/>
    <w:rsid w:val="00645ABF"/>
    <w:rsid w:val="00650A9D"/>
    <w:rsid w:val="00652B23"/>
    <w:rsid w:val="00653730"/>
    <w:rsid w:val="00653CC1"/>
    <w:rsid w:val="006550CD"/>
    <w:rsid w:val="0066126A"/>
    <w:rsid w:val="006639ED"/>
    <w:rsid w:val="00664D4A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11BF"/>
    <w:rsid w:val="006921A7"/>
    <w:rsid w:val="00692468"/>
    <w:rsid w:val="006940EE"/>
    <w:rsid w:val="00694370"/>
    <w:rsid w:val="00694DC1"/>
    <w:rsid w:val="00697135"/>
    <w:rsid w:val="0069742C"/>
    <w:rsid w:val="006A1522"/>
    <w:rsid w:val="006A18AE"/>
    <w:rsid w:val="006A24A7"/>
    <w:rsid w:val="006A54ED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D7A41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11E9"/>
    <w:rsid w:val="007022FF"/>
    <w:rsid w:val="00704C27"/>
    <w:rsid w:val="00705A3F"/>
    <w:rsid w:val="0071026F"/>
    <w:rsid w:val="0071166B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500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4780A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291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87A54"/>
    <w:rsid w:val="00790D48"/>
    <w:rsid w:val="00790DBC"/>
    <w:rsid w:val="007935D6"/>
    <w:rsid w:val="007936E0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850"/>
    <w:rsid w:val="007B3953"/>
    <w:rsid w:val="007B4324"/>
    <w:rsid w:val="007B5E81"/>
    <w:rsid w:val="007B5F3E"/>
    <w:rsid w:val="007C1A31"/>
    <w:rsid w:val="007C2266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7935"/>
    <w:rsid w:val="00827E82"/>
    <w:rsid w:val="00830298"/>
    <w:rsid w:val="008315AE"/>
    <w:rsid w:val="008316D6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1237"/>
    <w:rsid w:val="00862E23"/>
    <w:rsid w:val="00863687"/>
    <w:rsid w:val="00863A95"/>
    <w:rsid w:val="008674F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38DC"/>
    <w:rsid w:val="0088526F"/>
    <w:rsid w:val="00885508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23C8"/>
    <w:rsid w:val="008B4201"/>
    <w:rsid w:val="008B5C19"/>
    <w:rsid w:val="008B688B"/>
    <w:rsid w:val="008C08C1"/>
    <w:rsid w:val="008C1431"/>
    <w:rsid w:val="008C2E14"/>
    <w:rsid w:val="008C398E"/>
    <w:rsid w:val="008C457F"/>
    <w:rsid w:val="008C4759"/>
    <w:rsid w:val="008C531A"/>
    <w:rsid w:val="008C5949"/>
    <w:rsid w:val="008C6B70"/>
    <w:rsid w:val="008D0C18"/>
    <w:rsid w:val="008D196D"/>
    <w:rsid w:val="008D34D4"/>
    <w:rsid w:val="008D4423"/>
    <w:rsid w:val="008D46C4"/>
    <w:rsid w:val="008D4CD5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567D"/>
    <w:rsid w:val="008E6420"/>
    <w:rsid w:val="008F0D2E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66F5"/>
    <w:rsid w:val="0095679E"/>
    <w:rsid w:val="00957F6C"/>
    <w:rsid w:val="009604F0"/>
    <w:rsid w:val="0096074D"/>
    <w:rsid w:val="009624C5"/>
    <w:rsid w:val="00962A01"/>
    <w:rsid w:val="00964BD0"/>
    <w:rsid w:val="00966C1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2BF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C0C30"/>
    <w:rsid w:val="009C2526"/>
    <w:rsid w:val="009C5F0E"/>
    <w:rsid w:val="009C6026"/>
    <w:rsid w:val="009C703B"/>
    <w:rsid w:val="009C7BDB"/>
    <w:rsid w:val="009D1473"/>
    <w:rsid w:val="009D2344"/>
    <w:rsid w:val="009D3AAC"/>
    <w:rsid w:val="009D4740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4CEC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0EA2"/>
    <w:rsid w:val="00A21A70"/>
    <w:rsid w:val="00A22E0A"/>
    <w:rsid w:val="00A235EA"/>
    <w:rsid w:val="00A25BCE"/>
    <w:rsid w:val="00A31813"/>
    <w:rsid w:val="00A321F7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DE6"/>
    <w:rsid w:val="00A615DD"/>
    <w:rsid w:val="00A6188C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02C7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4ADC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CB2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E16"/>
    <w:rsid w:val="00B0232F"/>
    <w:rsid w:val="00B04AAE"/>
    <w:rsid w:val="00B07FC9"/>
    <w:rsid w:val="00B10A66"/>
    <w:rsid w:val="00B11C92"/>
    <w:rsid w:val="00B12C42"/>
    <w:rsid w:val="00B13CCF"/>
    <w:rsid w:val="00B146CE"/>
    <w:rsid w:val="00B1472D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286F"/>
    <w:rsid w:val="00B335F2"/>
    <w:rsid w:val="00B33633"/>
    <w:rsid w:val="00B339B7"/>
    <w:rsid w:val="00B33E55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0A0D"/>
    <w:rsid w:val="00B710A3"/>
    <w:rsid w:val="00B71C88"/>
    <w:rsid w:val="00B7228E"/>
    <w:rsid w:val="00B725E9"/>
    <w:rsid w:val="00B7585D"/>
    <w:rsid w:val="00B77457"/>
    <w:rsid w:val="00B7785A"/>
    <w:rsid w:val="00B77CD8"/>
    <w:rsid w:val="00B838CB"/>
    <w:rsid w:val="00B848E4"/>
    <w:rsid w:val="00B86FFF"/>
    <w:rsid w:val="00B87409"/>
    <w:rsid w:val="00B90D72"/>
    <w:rsid w:val="00B90F9B"/>
    <w:rsid w:val="00B911BA"/>
    <w:rsid w:val="00B9203D"/>
    <w:rsid w:val="00B92AD4"/>
    <w:rsid w:val="00B93D25"/>
    <w:rsid w:val="00B93DED"/>
    <w:rsid w:val="00B949E1"/>
    <w:rsid w:val="00B94BCB"/>
    <w:rsid w:val="00B97A6F"/>
    <w:rsid w:val="00BA272B"/>
    <w:rsid w:val="00BA499E"/>
    <w:rsid w:val="00BA5190"/>
    <w:rsid w:val="00BA58FD"/>
    <w:rsid w:val="00BB0531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2BB"/>
    <w:rsid w:val="00BC784D"/>
    <w:rsid w:val="00BD20F1"/>
    <w:rsid w:val="00BD29F4"/>
    <w:rsid w:val="00BD3950"/>
    <w:rsid w:val="00BD39D3"/>
    <w:rsid w:val="00BD3F8F"/>
    <w:rsid w:val="00BD5A86"/>
    <w:rsid w:val="00BD76D6"/>
    <w:rsid w:val="00BD77F1"/>
    <w:rsid w:val="00BD7E72"/>
    <w:rsid w:val="00BE1151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6A5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23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2FC3"/>
    <w:rsid w:val="00CA3399"/>
    <w:rsid w:val="00CA3F00"/>
    <w:rsid w:val="00CA49A9"/>
    <w:rsid w:val="00CA7613"/>
    <w:rsid w:val="00CA7618"/>
    <w:rsid w:val="00CB327C"/>
    <w:rsid w:val="00CB3CB1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1BF8"/>
    <w:rsid w:val="00D02061"/>
    <w:rsid w:val="00D042FB"/>
    <w:rsid w:val="00D0529C"/>
    <w:rsid w:val="00D059E8"/>
    <w:rsid w:val="00D0602B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1F0B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CA5"/>
    <w:rsid w:val="00D35D8D"/>
    <w:rsid w:val="00D40085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4A64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004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0FD7"/>
    <w:rsid w:val="00D932F4"/>
    <w:rsid w:val="00D94E11"/>
    <w:rsid w:val="00D951BB"/>
    <w:rsid w:val="00D95B35"/>
    <w:rsid w:val="00D97A71"/>
    <w:rsid w:val="00DA173E"/>
    <w:rsid w:val="00DA463F"/>
    <w:rsid w:val="00DA4E6F"/>
    <w:rsid w:val="00DA50D8"/>
    <w:rsid w:val="00DB105E"/>
    <w:rsid w:val="00DB122E"/>
    <w:rsid w:val="00DB1830"/>
    <w:rsid w:val="00DB28CD"/>
    <w:rsid w:val="00DB3671"/>
    <w:rsid w:val="00DB3DDF"/>
    <w:rsid w:val="00DB44AA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14DA"/>
    <w:rsid w:val="00DE2653"/>
    <w:rsid w:val="00DE373C"/>
    <w:rsid w:val="00DE3D95"/>
    <w:rsid w:val="00DE3FCC"/>
    <w:rsid w:val="00DF4EC0"/>
    <w:rsid w:val="00DF5FD4"/>
    <w:rsid w:val="00DF7428"/>
    <w:rsid w:val="00DF7C9B"/>
    <w:rsid w:val="00E00D8A"/>
    <w:rsid w:val="00E038ED"/>
    <w:rsid w:val="00E0474B"/>
    <w:rsid w:val="00E05FCB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3F4B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3313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395D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D31C8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4043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5CE7"/>
    <w:rsid w:val="00F67059"/>
    <w:rsid w:val="00F676FA"/>
    <w:rsid w:val="00F7045D"/>
    <w:rsid w:val="00F712A3"/>
    <w:rsid w:val="00F7222F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A1009"/>
    <w:rsid w:val="00FA2F7E"/>
    <w:rsid w:val="00FA394E"/>
    <w:rsid w:val="00FA6A40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679"/>
    <w:rsid w:val="00FE2E73"/>
    <w:rsid w:val="00FE5830"/>
    <w:rsid w:val="00FE6088"/>
    <w:rsid w:val="00FE6D35"/>
    <w:rsid w:val="00FE70A1"/>
    <w:rsid w:val="00FF0091"/>
    <w:rsid w:val="00FF0DC1"/>
    <w:rsid w:val="00FF14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0E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E3A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E3A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E3A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E3A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0E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E3A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E3A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E3A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E3A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1465</izvorni_sadrzaj>
    <derivirana_varijabla naziv="DomainObject.Predmet.Broj_1">1465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St-1465/2017</izvorni_sadrzaj>
    <derivirana_varijabla naziv="DomainObject.Predmet.OznakaBroj_1">St-1465/2017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TRGO-ULAGANJA d.o.o.</izvorni_sadrzaj>
    <derivirana_varijabla naziv="DomainObject.Predmet.ProtustrankaFormated_1">  TRGO-ULAGANJA d.o.o.</derivirana_varijabla>
  </DomainObject.Predmet.ProtustrankaFormated>
  <DomainObject.Predmet.ProtustrankaFormatedOIB>
    <izvorni_sadrzaj>  TRGO-ULAGANJA d.o.o., OIB 91557987624</izvorni_sadrzaj>
    <derivirana_varijabla naziv="DomainObject.Predmet.ProtustrankaFormatedOIB_1">  TRGO-ULAGANJA d.o.o., OIB 91557987624</derivirana_varijabla>
  </DomainObject.Predmet.ProtustrankaFormatedOIB>
  <DomainObject.Predmet.ProtustrankaFormatedWithAdress>
    <izvorni_sadrzaj> TRGO-ULAGANJA d.o.o., 4. Trnjanski zavoj 22, 10000 Zagreb</izvorni_sadrzaj>
    <derivirana_varijabla naziv="DomainObject.Predmet.ProtustrankaFormatedWithAdress_1"> TRGO-ULAGANJA d.o.o., 4. Trnjanski zavoj 22, 10000 Zagreb</derivirana_varijabla>
  </DomainObject.Predmet.ProtustrankaFormatedWithAdress>
  <DomainObject.Predmet.ProtustrankaFormatedWithAdressOIB>
    <izvorni_sadrzaj> TRGO-ULAGANJA d.o.o., OIB 91557987624, 4. Trnjanski zavoj 22, 10000 Zagreb</izvorni_sadrzaj>
    <derivirana_varijabla naziv="DomainObject.Predmet.ProtustrankaFormatedWithAdressOIB_1"> TRGO-ULAGANJA d.o.o., OIB 91557987624, 4. Trnjanski zavoj 22, 10000 Zagreb</derivirana_varijabla>
  </DomainObject.Predmet.ProtustrankaFormatedWithAdressOIB>
  <DomainObject.Predmet.ProtustrankaWithAdress>
    <izvorni_sadrzaj>TRGO-ULAGANJA d.o.o. 4. Trnjanski zavoj 22, 10000 Zagreb</izvorni_sadrzaj>
    <derivirana_varijabla naziv="DomainObject.Predmet.ProtustrankaWithAdress_1">TRGO-ULAGANJA d.o.o. 4. Trnjanski zavoj 22, 10000 Zagreb</derivirana_varijabla>
  </DomainObject.Predmet.ProtustrankaWithAdress>
  <DomainObject.Predmet.ProtustrankaWithAdressOIB>
    <izvorni_sadrzaj>TRGO-ULAGANJA d.o.o., OIB 91557987624, 4. Trnjanski zavoj 22, 10000 Zagreb</izvorni_sadrzaj>
    <derivirana_varijabla naziv="DomainObject.Predmet.ProtustrankaWithAdressOIB_1">TRGO-ULAGANJA d.o.o., OIB 91557987624, 4. Trnjanski zavoj 22, 10000 Zagreb</derivirana_varijabla>
  </DomainObject.Predmet.ProtustrankaWithAdressOIB>
  <DomainObject.Predmet.ProtustrankaNazivFormated>
    <izvorni_sadrzaj>TRGO-ULAGANJA d.o.o.</izvorni_sadrzaj>
    <derivirana_varijabla naziv="DomainObject.Predmet.ProtustrankaNazivFormated_1">TRGO-ULAGANJA d.o.o.</derivirana_varijabla>
  </DomainObject.Predmet.ProtustrankaNazivFormated>
  <DomainObject.Predmet.ProtustrankaNazivFormatedOIB>
    <izvorni_sadrzaj>TRGO-ULAGANJA d.o.o., OIB 91557987624</izvorni_sadrzaj>
    <derivirana_varijabla naziv="DomainObject.Predmet.ProtustrankaNazivFormatedOIB_1">TRGO-ULAGANJA d.o.o., OIB 91557987624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TRGO-ULAGANJA d.o.o.</item>
    </izvorni_sadrzaj>
    <derivirana_varijabla naziv="DomainObject.Predmet.ProtuStrankaListFormated_1">
      <item>TRGO-ULAGANJA d.o.o.</item>
    </derivirana_varijabla>
  </DomainObject.Predmet.ProtuStrankaListFormated>
  <DomainObject.Predmet.ProtuStrankaListFormatedOIB>
    <izvorni_sadrzaj>
      <item>TRGO-ULAGANJA d.o.o., OIB 91557987624</item>
    </izvorni_sadrzaj>
    <derivirana_varijabla naziv="DomainObject.Predmet.ProtuStrankaListFormatedOIB_1">
      <item>TRGO-ULAGANJA d.o.o., OIB 91557987624</item>
    </derivirana_varijabla>
  </DomainObject.Predmet.ProtuStrankaListFormatedOIB>
  <DomainObject.Predmet.ProtuStrankaListFormatedWithAdress>
    <izvorni_sadrzaj>
      <item>TRGO-ULAGANJA d.o.o., 4. Trnjanski zavoj 22, 10000 Zagreb</item>
    </izvorni_sadrzaj>
    <derivirana_varijabla naziv="DomainObject.Predmet.ProtuStrankaListFormatedWithAdress_1">
      <item>TRGO-ULAGANJA d.o.o., 4. Trnjanski zavoj 22, 10000 Zagreb</item>
    </derivirana_varijabla>
  </DomainObject.Predmet.ProtuStrankaListFormatedWithAdress>
  <DomainObject.Predmet.ProtuStrankaListFormatedWithAdressOIB>
    <izvorni_sadrzaj>
      <item>TRGO-ULAGANJA d.o.o., OIB 91557987624, 4. Trnjanski zavoj 22, 10000 Zagreb</item>
    </izvorni_sadrzaj>
    <derivirana_varijabla naziv="DomainObject.Predmet.ProtuStrankaListFormatedWithAdressOIB_1">
      <item>TRGO-ULAGANJA d.o.o., OIB 91557987624, 4. Trnjanski zavoj 22, 10000 Zagreb</item>
    </derivirana_varijabla>
  </DomainObject.Predmet.ProtuStrankaListFormatedWithAdressOIB>
  <DomainObject.Predmet.ProtuStrankaListNazivFormated>
    <izvorni_sadrzaj>
      <item>TRGO-ULAGANJA d.o.o.</item>
    </izvorni_sadrzaj>
    <derivirana_varijabla naziv="DomainObject.Predmet.ProtuStrankaListNazivFormated_1">
      <item>TRGO-ULAGANJA d.o.o.</item>
    </derivirana_varijabla>
  </DomainObject.Predmet.ProtuStrankaListNazivFormated>
  <DomainObject.Predmet.ProtuStrankaListNazivFormatedOIB>
    <izvorni_sadrzaj>
      <item>TRGO-ULAGANJA d.o.o., OIB 91557987624</item>
    </izvorni_sadrzaj>
    <derivirana_varijabla naziv="DomainObject.Predmet.ProtuStrankaListNazivFormatedOIB_1">
      <item>TRGO-ULAGANJA d.o.o., OIB 91557987624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TRGO-ULAGANJA d.o.o.</izvorni_sadrzaj>
    <derivirana_varijabla naziv="DomainObject.Predmet.ProtustrankaIDrugi_1">TRGO-ULAGANJA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TRGO-ULAGANJA d.o.o., OIB 91557987624, 4. Trnjanski zavoj 22, 10000 Zagreb</izvorni_sadrzaj>
    <derivirana_varijabla naziv="DomainObject.Predmet.ProtustrankaIDrugiAdressOIB_1">TRGO-ULAGANJA d.o.o., OIB 91557987624, 4. Trnjanski zavoj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TRGO-ULAGANJA d.o.o.</item>
      <item>FINA Regionalni centar Zagreb</item>
    </izvorni_sadrzaj>
    <derivirana_varijabla naziv="DomainObject.Predmet.SudioniciListNaziv_1">
      <item>TRGO-ULAGANJA d.o.o.</item>
      <item>FINA Regionalni centar Zagreb</item>
    </derivirana_varijabla>
  </DomainObject.Predmet.SudioniciListNaziv>
  <DomainObject.Predmet.SudioniciListAdressOIB>
    <izvorni_sadrzaj>
      <item>TRGO-ULAGANJA d.o.o., OIB 91557987624, 4. Trnjanski zavoj 22,10000 Zagreb</item>
      <item>FINA Regionalni centar Zagreb, OIB 85821130368, Trg svibanjskih žrtava 1995. br.1,10000 Zagreb</item>
    </izvorni_sadrzaj>
    <derivirana_varijabla naziv="DomainObject.Predmet.SudioniciListAdressOIB_1">
      <item>TRGO-ULAGANJA d.o.o., OIB 91557987624, 4. Trnjanski zavoj 22,10000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91557987624</item>
      <item>, OIB 85821130368</item>
    </izvorni_sadrzaj>
    <derivirana_varijabla naziv="DomainObject.Predmet.SudioniciListNazivOIB_1">
      <item>, OIB 91557987624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750</properties:Words>
  <properties:Characters>4177</properties:Characters>
  <properties:Lines>91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5104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2018-03-12T13:07:00Z</dcterms:created>
  <dc:creator>galica</dc:creator>
  <cp:lastModifiedBy>Valentina Delač</cp:lastModifiedBy>
  <cp:lastPrinted>2018-03-12T13:10:00Z</cp:lastPrinted>
  <dcterms:modified xmlns:xsi="http://www.w3.org/2001/XMLSchema-instance" xsi:type="dcterms:W3CDTF">2018-03-12T13:10:00Z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(Trgo ulaganja nastavak postupka radi naknadne diobe posebno  ispitno.docx)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