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b5ed" w14:paraId="ad2b5ed" w:rsidRDefault="00AA7F92" w:rsidP="0081626F" w:rsidR="0081626F" w:rsidRPr="000D25B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D25B0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D25B0">
        <w:rPr>
          <w:rFonts w:cs="Times New Roman" w:hAnsi="Times New Roman" w:ascii="Times New Roman"/>
          <w:sz w:val="24"/>
          <w:szCs w:val="24"/>
        </w:rPr>
        <w:tab/>
      </w:r>
      <w:r w:rsidR="0081626F" w:rsidRPr="000D25B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626F" w:rsidRPr="000D25B0">
        <w:rPr>
          <w:rFonts w:cs="Times New Roman" w:hAnsi="Times New Roman" w:ascii="Times New Roman"/>
          <w:bCs/>
          <w:sz w:val="24"/>
          <w:szCs w:val="24"/>
        </w:rPr>
        <w:tab/>
      </w:r>
      <w:r w:rsidR="0081626F" w:rsidRPr="000D25B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1626F" w:rsidP="0081626F" w:rsidR="0081626F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1626F" w:rsidP="0081626F" w:rsidR="0081626F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1626F" w:rsidP="00AA7F92" w:rsidR="00F55B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0D25B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</w:p>
    <w:p w:rsidRDefault="000D25B0" w:rsidP="00AA7F92" w:rsidR="000D25B0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0E19" w:rsidP="00220E19" w:rsidR="00220E19" w:rsidRPr="000D25B0">
      <w:pPr>
        <w:jc w:val="center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 xml:space="preserve">U  I M E   R E P U B L I K E   H R V A T S K E </w:t>
      </w:r>
    </w:p>
    <w:p w:rsidRDefault="00220E19" w:rsidP="00265E69" w:rsidR="0081626F" w:rsidRPr="000D25B0">
      <w:pPr>
        <w:jc w:val="center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C596A" w:rsidP="00C7787D" w:rsidR="000D25B0" w:rsidRPr="00F55B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t>Trgovački sud u Varaždinu</w:t>
      </w:r>
      <w:r w:rsidR="00941C90" w:rsidRPr="00C7787D">
        <w:rPr>
          <w:rFonts w:cs="Times New Roman" w:hAnsi="Times New Roman" w:ascii="Times New Roman"/>
          <w:sz w:val="24"/>
          <w:szCs w:val="24"/>
        </w:rPr>
        <w:t xml:space="preserve">, </w:t>
      </w:r>
      <w:r w:rsidR="00AA7F92" w:rsidRPr="00C7787D">
        <w:rPr>
          <w:rFonts w:cs="Times New Roman" w:hAnsi="Times New Roman" w:ascii="Times New Roman"/>
          <w:sz w:val="24"/>
          <w:szCs w:val="24"/>
        </w:rPr>
        <w:t xml:space="preserve">po sucu toga suda </w:t>
      </w:r>
      <w:r w:rsidR="00941C90" w:rsidRPr="00C7787D">
        <w:rPr>
          <w:rFonts w:cs="Times New Roman" w:hAnsi="Times New Roman" w:ascii="Times New Roman"/>
          <w:sz w:val="24"/>
          <w:szCs w:val="24"/>
        </w:rPr>
        <w:t>Kseniji Flack-Makitan</w:t>
      </w:r>
      <w:r w:rsidR="00AA7F92" w:rsidRPr="00C7787D">
        <w:rPr>
          <w:rFonts w:cs="Times New Roman" w:hAnsi="Times New Roman" w:ascii="Times New Roman"/>
          <w:sz w:val="24"/>
          <w:szCs w:val="24"/>
        </w:rPr>
        <w:t>,</w:t>
      </w:r>
      <w:r w:rsidR="00F55BBF" w:rsidRPr="00C7787D">
        <w:rPr>
          <w:rFonts w:cs="Times New Roman" w:hAnsi="Times New Roman" w:ascii="Times New Roman"/>
          <w:sz w:val="24"/>
          <w:szCs w:val="24"/>
        </w:rPr>
        <w:t xml:space="preserve"> kao sucu pojedincu,</w:t>
      </w:r>
      <w:r w:rsidR="00C7787D" w:rsidRPr="00C7787D">
        <w:rPr>
          <w:rFonts w:cs="Times New Roman" w:hAnsi="Times New Roman" w:ascii="Times New Roman"/>
          <w:sz w:val="24"/>
          <w:szCs w:val="24"/>
        </w:rPr>
        <w:t xml:space="preserve"> povodom pr</w:t>
      </w:r>
      <w:r w:rsidR="009F7C84">
        <w:rPr>
          <w:rFonts w:cs="Times New Roman" w:hAnsi="Times New Roman" w:ascii="Times New Roman"/>
          <w:sz w:val="24"/>
          <w:szCs w:val="24"/>
        </w:rPr>
        <w:t xml:space="preserve">ijedloga predlagatelja-dužnika </w:t>
      </w:r>
      <w:r w:rsidR="00C7787D" w:rsidRPr="00C7787D">
        <w:rPr>
          <w:rFonts w:cs="Times New Roman" w:hAnsi="Times New Roman" w:ascii="Times New Roman"/>
          <w:sz w:val="24"/>
          <w:szCs w:val="24"/>
        </w:rPr>
        <w:t>BETA CAR GRADITELJSTVO d.o.o., Čakovec, Dr. Ante Starčevića 30, OIB: 67080941700</w:t>
      </w:r>
      <w:r w:rsidR="00C7787D">
        <w:rPr>
          <w:rFonts w:cs="Times New Roman" w:hAnsi="Times New Roman" w:ascii="Times New Roman"/>
          <w:sz w:val="24"/>
          <w:szCs w:val="24"/>
        </w:rPr>
        <w:t xml:space="preserve">, </w:t>
      </w:r>
      <w:r w:rsidR="00881BB1">
        <w:rPr>
          <w:rFonts w:cs="Times New Roman" w:hAnsi="Times New Roman" w:ascii="Times New Roman"/>
          <w:sz w:val="24"/>
          <w:szCs w:val="24"/>
        </w:rPr>
        <w:t xml:space="preserve">za odobrenje sklapanja predstečajne nagodbe, </w:t>
      </w:r>
      <w:r w:rsidR="00F55BBF">
        <w:rPr>
          <w:rFonts w:cs="Times New Roman" w:hAnsi="Times New Roman" w:ascii="Times New Roman"/>
          <w:sz w:val="24"/>
          <w:szCs w:val="24"/>
        </w:rPr>
        <w:t xml:space="preserve">3. </w:t>
      </w:r>
      <w:r w:rsidR="00C7787D">
        <w:rPr>
          <w:rFonts w:cs="Times New Roman" w:hAnsi="Times New Roman" w:ascii="Times New Roman"/>
          <w:sz w:val="24"/>
          <w:szCs w:val="24"/>
        </w:rPr>
        <w:t xml:space="preserve">lipnja </w:t>
      </w:r>
      <w:r w:rsidR="00F55BBF">
        <w:rPr>
          <w:rFonts w:cs="Times New Roman" w:hAnsi="Times New Roman" w:ascii="Times New Roman"/>
          <w:sz w:val="24"/>
          <w:szCs w:val="24"/>
        </w:rPr>
        <w:t>2016.</w:t>
      </w:r>
    </w:p>
    <w:p w:rsidRDefault="00881BB1" w:rsidP="00F55BBF" w:rsidR="00881BB1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7F92" w:rsidP="00AA7F92" w:rsidR="00AA7F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A7F92" w:rsidP="001D6F91" w:rsidR="00AA7F9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881BB1" w:rsidP="001D6F91" w:rsidR="00881BB1" w:rsidRPr="000D25B0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D25B0" w:rsidP="001D6F91" w:rsidR="008367D7">
      <w:pPr>
        <w:pStyle w:val="Odlomakpopisa"/>
        <w:numPr>
          <w:ilvl w:val="0"/>
          <w:numId w:val="1"/>
        </w:numPr>
        <w:jc w:val="both"/>
      </w:pPr>
      <w:r w:rsidRPr="000D25B0">
        <w:t>Odobrava se sklapanje</w:t>
      </w:r>
      <w:r w:rsidR="00300C41">
        <w:t xml:space="preserve"> </w:t>
      </w:r>
      <w:r w:rsidRPr="000D25B0">
        <w:t>predstečajne nagodbe za dužnika</w:t>
      </w:r>
      <w:r w:rsidR="00C7787D">
        <w:t xml:space="preserve"> </w:t>
      </w:r>
      <w:r w:rsidR="00C7787D" w:rsidRPr="00C7787D">
        <w:t>BETA CAR GRADITELJSTVO d.o.o., Čakovec, Dr. Ante Starčevića 30, OIB: 67080941700</w:t>
      </w:r>
      <w:r w:rsidR="00F55BBF" w:rsidRPr="00F55BBF">
        <w:t>,</w:t>
      </w:r>
      <w:r w:rsidR="00F55BBF">
        <w:t xml:space="preserve"> </w:t>
      </w:r>
      <w:r w:rsidRPr="000D25B0">
        <w:t>kojom se dužnik obvezao namiriti svoje vjerovnike kako slijedi</w:t>
      </w:r>
      <w:r w:rsidR="00C251D8" w:rsidRPr="000D25B0">
        <w:t>:</w:t>
      </w:r>
    </w:p>
    <w:p w:rsidRDefault="00F55BBF" w:rsidP="00F55BBF" w:rsidR="00F55BBF" w:rsidRPr="00D727A4">
      <w:pPr>
        <w:pStyle w:val="Odlomakpopisa"/>
        <w:ind w:left="1428"/>
        <w:jc w:val="both"/>
      </w:pPr>
    </w:p>
    <w:p w:rsidRDefault="009F7C84" w:rsidP="009F7C84" w:rsidR="009F7C8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01660" w:rsidP="009F7C84" w:rsidR="004431A6" w:rsidRPr="009F7C84">
      <w:pPr>
        <w:pStyle w:val="Odlomakpopisa"/>
        <w:numPr>
          <w:ilvl w:val="0"/>
          <w:numId w:val="23"/>
        </w:numPr>
        <w:autoSpaceDE w:val="false"/>
        <w:autoSpaceDN w:val="false"/>
        <w:adjustRightInd w:val="false"/>
        <w:jc w:val="both"/>
        <w:rPr>
          <w:b/>
        </w:rPr>
      </w:pPr>
      <w:r w:rsidRPr="009F7C84">
        <w:rPr>
          <w:b/>
        </w:rPr>
        <w:t xml:space="preserve">GRUPA - </w:t>
      </w:r>
      <w:r w:rsidR="000D25B0" w:rsidRPr="009F7C84">
        <w:rPr>
          <w:b/>
        </w:rPr>
        <w:t>TIJELA JAVNE UPRAVE I TRGOVAČKA DRUŠTVA U VEĆINSKOM DRŽAVNOM VLASNIŠTVU</w:t>
      </w:r>
    </w:p>
    <w:p w:rsidRDefault="005A5BF4" w:rsidP="005A5BF4" w:rsidR="005A5BF4">
      <w:pPr>
        <w:spacing w:lineRule="auto" w:line="240" w:after="0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C7787D" w:rsidP="005A5BF4" w:rsidR="00C7787D">
      <w:pPr>
        <w:spacing w:lineRule="auto" w:line="240" w:after="0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C7787D" w:rsidP="00C7787D" w:rsidR="00C7787D" w:rsidRPr="00C778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t>Dužnik BETA CAR GRADITELJSTVO d.o.o., Čakovec,Dr. Ante Starčevića 30, OIB: 67080941700, je dužan isplatiti vjerovniku REPUBLIKA HRVATSKA, OIB: 18683136487, Ministarstvo financija, Porezna uprava Sjeverna Hrvatska, tražbinu u iznosu od 145.998,35 kn, uz kamatu od 4,5 % godišnje u 24 jednaka mjesečna obroka, s time da prvi obrok dospijeva 1. srpnja 2016., a svaki sljedeći obrok dospijeva svakog prvog u mjesecu do namirenja ovog vjerovnika.</w:t>
      </w:r>
    </w:p>
    <w:p w:rsidRDefault="001D6F91" w:rsidP="000D25B0" w:rsidR="001D6F91" w:rsidRPr="00265E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25B0" w:rsidP="009F7C84" w:rsidR="00522E82" w:rsidRPr="009F7C84">
      <w:pPr>
        <w:pStyle w:val="Odlomakpopisa"/>
        <w:numPr>
          <w:ilvl w:val="0"/>
          <w:numId w:val="23"/>
        </w:numPr>
        <w:autoSpaceDE w:val="false"/>
        <w:autoSpaceDN w:val="false"/>
        <w:adjustRightInd w:val="false"/>
        <w:jc w:val="both"/>
        <w:rPr>
          <w:b/>
        </w:rPr>
      </w:pPr>
      <w:r w:rsidRPr="009F7C84">
        <w:rPr>
          <w:b/>
        </w:rPr>
        <w:t xml:space="preserve">GRUPA </w:t>
      </w:r>
      <w:r w:rsidR="00C7787D" w:rsidRPr="009F7C84">
        <w:rPr>
          <w:b/>
        </w:rPr>
        <w:t>–</w:t>
      </w:r>
      <w:r w:rsidR="00801660" w:rsidRPr="009F7C84">
        <w:rPr>
          <w:b/>
        </w:rPr>
        <w:t xml:space="preserve"> </w:t>
      </w:r>
      <w:r w:rsidR="00C7787D" w:rsidRPr="009F7C84">
        <w:rPr>
          <w:b/>
        </w:rPr>
        <w:t>OSTALI VJEROVNICI</w:t>
      </w:r>
    </w:p>
    <w:p w:rsidRDefault="00881BB1" w:rsidP="00F55BBF" w:rsidR="00881B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7787D" w:rsidP="00C7787D" w:rsidR="00C7787D" w:rsidRPr="00C778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t>Dužnik BETA CAR GRADITELJSTVO d.o.o., Čakovec,Dr. Ante Starčevića 30, OIB: 67080941700, je dužan isplatiti vjerovniku Davoru Fabijanić, vlasniku obrta Davor Fabijanić-Crni, Pag, Šetalište Ante Starčevića 37, OIB: 17056511520, tražbinu u iznosu od 7.000,00 kn u 24 jednaka mjesečna obroka, s time da prvi obrok dospijeva 1. listopada 2016., a svaki sljedeći obrok svakog prvog u mjesecu do namirenja ovog vjerovnika.</w:t>
      </w:r>
    </w:p>
    <w:p w:rsidRDefault="00C7787D" w:rsidP="00C7787D" w:rsidR="00C7787D" w:rsidRPr="00C778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t>Dužnik BETA CAR GRADITELJSTVO d.o.o., Čakovec,Dr. Ante Starčevića 30, OIB: 67080941700, je dužan isplatiti vjerovniku Domet d.o.o., Prelog, Kralja Zvonimira 44, OIB: 54951158300, tražbinu u iznosu od 18.643,23 kn, u 24 jednaka mjesečna obroka, s time da prvi obrok dospijeva 1. listopada 2016., a svaki sljedeći obrok svakog prvog u mjesecu do namirenja ovog vjerovnika.</w:t>
      </w:r>
    </w:p>
    <w:p w:rsidRDefault="00C7787D" w:rsidP="00C7787D" w:rsidR="00C7787D" w:rsidRPr="00C778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lastRenderedPageBreak/>
        <w:t>Dužnik BETA CAR GRADITELJSTVO d.o.o., Čakovec,Dr. Ante Starčevića 30, OIB: 67080941700, je dužan isplatiti vjerovniku Esk d.o.o., Koprivnica, Trg kralja Tomislava 8, OIB: 29238432630, tražbinu u iznosu od 14.750,96 kn, u 24 jednaka mjesečna obroka, s time da prvi obrok dospijeva 1. listopada 2016., a svaki sljedeći obrok svakog prvog u mjesecu do namirenja ovog vjerovnika.</w:t>
      </w:r>
    </w:p>
    <w:p w:rsidRDefault="00C7787D" w:rsidP="00C7787D" w:rsidR="00C7787D" w:rsidRPr="00C778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t>Dužnik BETA CAR GRADITELJSTVO d.o.o., Čakovec,Dr. Ante Starčevića 30, OIB: 67080941700, je dužan isplatiti vjerovniku Fumija građenje d.o.o., Pag, Zadarska bb, OIB: 59809707182, tražbinu u iznosu od 5.977,60 kn, u 24 jednaka mjesečna obroka, s time da prvi obrok dospijeva 1. listopada 2016., a svaki sljedeći obrok svakog prvog u mjesecu do namirenja ovog vjerovnika.</w:t>
      </w:r>
    </w:p>
    <w:p w:rsidRDefault="00C7787D" w:rsidP="00C7787D" w:rsidR="00C7787D" w:rsidRPr="00C778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t>Dužnik BETA CAR GRADITELJSTVO d.o.o., Čakovec,Dr. Ante Starčevića 30, OIB: 67080941700, je dužan isplatiti vjerovniku Geodet no 1 d.o.o., Čakovec, Dr. Ante Starčevića 2, OIB: 41454831222, tražbinu u iznosu od 3.400,00 kn, u 24 jednaka mjesečna obroka, s time da prvi obrok dospijeva 1. listopada 2016., a svaki sljedeći obrok svakog prvog u mjesecu do namirenja ovog vjerovnika.</w:t>
      </w:r>
    </w:p>
    <w:p w:rsidRDefault="00C7787D" w:rsidP="00C7787D" w:rsidR="00C7787D" w:rsidRPr="00C778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t>Dužnik BETA CAR GRADITELJSTVO d.o.o., Čakovec,Dr. Ante Starčevića 30, OIB: 67080941700, je dužan isplatiti vjerovniku Draženu Baćurin, vlasniku građevinskog obrta Baćurin, Karlovac, Mekušanska cesta 2, OIB: 03553541377, tražbinu u iznosu od 10.850,00 kn, u 24 jednaka mjesečna obroka, s time da prvi obrok dospijeva 1. listopada 2016., a svaki sljedeći obrok svakog prvog u mjesecu do namirenja ovog vjerovnika.</w:t>
      </w:r>
    </w:p>
    <w:p w:rsidRDefault="00C7787D" w:rsidP="00C7787D" w:rsidR="00C7787D" w:rsidRPr="00C778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t>Dužnik BETA CAR GRADITELJSTVO d.o.o., Čakovec,Dr. Ante Starčevića 30, OIB: 67080941700, je dužan isplatiti vjerovniku Ivici Tomiluć, vlasniku obrta ICAN TRANSPORTI NOVALJA, Novalja, Zadarska 11D, OIB: 18574560479, tražbinu u iznosu od 5.000,00 kn, u 24 jednaka mjesečna obroka, s time da prvi obrok dospijeva 1. listopada 2016., a svaki sljedeći obrok svakog prvog u mjesecu do namirenja ovog vjerovnika.</w:t>
      </w:r>
    </w:p>
    <w:p w:rsidRDefault="00C7787D" w:rsidP="00C7787D" w:rsidR="00C7787D" w:rsidRPr="00C778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t>Dužnik BETA CAR GRADITELJSTVO d.o.o., Čakovec,Dr. Ante Starčevića 30, OIB: 67080941700, je dužan isplatiti vjerovniku Draženu Pahek, vlasniku keramičarskog obrta Draker, Prelog, Matije Gupca 60, OIB: 20361269041, tražbinu u iznosu od 3.681,25 kn, u 24 jednaka mjesečna obroka, s time da prvi obrok dospijeva 1. listopada 2016., a svaki sljedeći obrok svakog prvog u mjesecu do namirenja ovog vjerovnika.</w:t>
      </w:r>
    </w:p>
    <w:p w:rsidRDefault="00C7787D" w:rsidP="00C7787D" w:rsidR="00C7787D" w:rsidRPr="00C778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t>Dužnik BETA CAR GRADITELJSTVO d.o.o., Čakovec, Dr. Ante Starčevića 30, OIB: 67080941700, je dužan isplatiti vjerovniku Draganu Horvat, vlasniku obrta Horvat Limarija, Ivanovec, Industrijska zona Ivanovec, OIB: 56738446469, tražbinu u iznosu od 2.957,00 kn, u 24 jednaka mjesečna obroka, s time da prvi obrok dospijeva 1. listopada 2016., a svaki sljedeći obrok svakog prvog u mjesecu do namirenja ovog vjerovnika.</w:t>
      </w:r>
    </w:p>
    <w:p w:rsidRDefault="00C7787D" w:rsidP="00C7787D" w:rsidR="00C7787D" w:rsidRPr="00C778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t>Dužnik BETA CAR GRADITELJSTVO d.o.o., Čakovec, Dr. Ante Starčevića 30, OIB: 67080941700, je dužan isplatiti vjerovniku Međimurje PMP d.o.o., Čakovec, Zrinsko-frankopanska 21, OIB: 32472378258, tražbinu u iznosu od 98.132,94 kn, u 24 jednaka mjesečna obroka, s time da prvi obrok dospijeva 1. listopada 2016., a svaki sljedeći obrok svakog prvog u mjesecu do namirenja ovog vjerovnika.</w:t>
      </w:r>
    </w:p>
    <w:p w:rsidRDefault="00C7787D" w:rsidP="00C7787D" w:rsidR="00C7787D" w:rsidRPr="00C778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t>Dužnik BETA CAR GRADITELJSTVO d.o.o., Čakovec, Dr. Ante Starčevića 30, OIB: 67080941700, je dužan isplatiti vjerovniku Megrad 3B d.o.o., Novakovec, Budim 27, OIB: 32752977612, tražbinu u iznosu od 35.127,96 kn, u 24 jednaka mjesečna obroka, s time da prvi obrok dospijeva 1. listopada 2016., a svaki sljedeći obrok svakog prvog u mjesecu do namirenja ovog vjerovnika.</w:t>
      </w:r>
    </w:p>
    <w:p w:rsidRDefault="00C7787D" w:rsidP="00C7787D" w:rsidR="00C7787D" w:rsidRPr="00C778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lastRenderedPageBreak/>
        <w:t>Dužnik BETA CAR GRADITELJSTVO d.o.o., Čakovec, Dr. Ante Starčevića 30, OIB: 67080941700, je dužan isplatiti vjerovniku Tekeli projekt-inženjering d.o.o., Mursko Središće, Marka Kovača 72, OIB: 24354245573, tražbinu u iznosu od 2.438,59 kn, u 24 jednaka mjesečna obroka, s time da prvi obrok dospijeva 1. listopada 2016., a svaki sljedeći obrok svakog prvog u mjesecu do namirenja ovog vjerovnika.</w:t>
      </w:r>
    </w:p>
    <w:p w:rsidRDefault="00C7787D" w:rsidP="004311F6" w:rsidR="004311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787D">
        <w:rPr>
          <w:rFonts w:cs="Times New Roman" w:hAnsi="Times New Roman" w:ascii="Times New Roman"/>
          <w:sz w:val="24"/>
          <w:szCs w:val="24"/>
        </w:rPr>
        <w:t>Dužnik BETA CAR GRADITELJSTVO d.o.o., Čakovec, Dr. Ante Starčevića 30, OIB: 67080941700, je dužan isplatiti vjerovniku Vinko d.o.o., Hlapičina, Hlapičina 17, OIB: 93324815568, tražbinu u iznosu od 24.102,00 kn, u 24 jednaka mjesečna obroka, s time da prvi obrok dospijeva 1. listopada 2016., a svaki sljedeći obrok svakog prvog u mjesecu do namirenja ovog vjerovnika.</w:t>
      </w:r>
    </w:p>
    <w:p w:rsidRDefault="009F7C84" w:rsidP="004311F6" w:rsidR="009F7C84" w:rsidRPr="004311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311F6" w:rsidP="004311F6" w:rsidR="004311F6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 w:rsidRPr="00F55BBF">
        <w:t>Dužnik izjavljuje da sklapanje ove predstečajne nagodbe neće utjecati na tražbine radnika, kao i na sva druga materijalna prava radnika nastala do dana sklapanja ove nagodbe.</w:t>
      </w:r>
    </w:p>
    <w:p w:rsidRDefault="004311F6" w:rsidP="004311F6" w:rsidR="004311F6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 w:rsidRPr="00F55BBF">
        <w:t>Predstečajna nagodba ima snagu ovršne isprave za sve vjerovnike čije su tražbine utvrđene.</w:t>
      </w:r>
    </w:p>
    <w:p w:rsidRDefault="004311F6" w:rsidP="004311F6" w:rsidR="004311F6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 w:rsidRPr="00F55BBF">
        <w:t>Upozoravaju se dužnik i vjerovnici da sklapanje predstečajne nagodbe ne utječe na ovlasti Europske komisije i drugih tijela da utvrde kako je sklopljena nagodba protivna pravilima o državnim potporama odnosno tržišnom natjecanju. Predstečajna nagodba može se pobijati tužbom pod istim pretpostavkama koje su propisane za pobijanje sudske nagodbe.</w:t>
      </w:r>
    </w:p>
    <w:p w:rsidRDefault="004311F6" w:rsidP="004311F6" w:rsidR="004311F6" w:rsidRPr="00F55B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 w:rsidRPr="00F55BBF">
        <w:t xml:space="preserve">Nakon pročitanog zapisnika o predstečajnoj nagodbi stranke potpisuju zapisnik. Temeljem čl. 66. st. 11. Zakona o financijskom poslovanju i predstečajnoj nagodbi </w:t>
      </w:r>
      <w:r w:rsidRPr="00F55BBF">
        <w:rPr>
          <w:color w:val="000000"/>
        </w:rPr>
        <w:t>(Narodne novine broj 108/12, 144/12, 81/13 i 113/13, dalje ZFPPN)</w:t>
      </w:r>
      <w:r w:rsidRPr="00F55BBF">
        <w:t>, predstečajna nagodba je sklopljena kada je potpišu dužnik i vjerovnici čije tražbine čine potrebnu većinu.</w:t>
      </w:r>
    </w:p>
    <w:p w:rsidRDefault="00C7787D" w:rsidP="004311F6" w:rsidR="00C7787D" w:rsidRPr="004311F6">
      <w:pPr>
        <w:widowControl w:val="false"/>
        <w:suppressAutoHyphens/>
        <w:autoSpaceDN w:val="false"/>
        <w:textAlignment w:val="baseline"/>
        <w:rPr>
          <w:rFonts w:eastAsia="Calibri"/>
        </w:rPr>
      </w:pPr>
    </w:p>
    <w:p w:rsidRDefault="00881BB1" w:rsidP="00881BB1" w:rsidR="00C251D8" w:rsidRPr="00881BB1">
      <w:pPr>
        <w:widowControl w:val="false"/>
        <w:suppressAutoHyphens/>
        <w:autoSpaceDN w:val="false"/>
        <w:spacing w:lineRule="auto" w:line="240" w:after="0"/>
        <w:jc w:val="center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 w:rsidRPr="00881BB1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4C09B9" w:rsidP="001D6F91" w:rsidR="004C09B9">
      <w:pPr>
        <w:pStyle w:val="Odlomakpopisa"/>
        <w:widowControl w:val="false"/>
        <w:suppressAutoHyphens/>
        <w:autoSpaceDN w:val="false"/>
        <w:ind w:left="502"/>
        <w:jc w:val="center"/>
        <w:textAlignment w:val="baseline"/>
        <w:rPr>
          <w:rFonts w:eastAsia="Calibri"/>
        </w:rPr>
      </w:pPr>
    </w:p>
    <w:p w:rsidRDefault="00881BB1" w:rsidP="001D6F91" w:rsidR="00881BB1" w:rsidRPr="000D25B0">
      <w:pPr>
        <w:pStyle w:val="Odlomakpopisa"/>
        <w:widowControl w:val="false"/>
        <w:suppressAutoHyphens/>
        <w:autoSpaceDN w:val="false"/>
        <w:ind w:left="502"/>
        <w:jc w:val="center"/>
        <w:textAlignment w:val="baseline"/>
        <w:rPr>
          <w:rFonts w:eastAsia="Calibri"/>
        </w:rPr>
      </w:pPr>
    </w:p>
    <w:p w:rsidRDefault="00AA7F92" w:rsidP="00522E82" w:rsidR="003E3517" w:rsidRPr="000D25B0">
      <w:pPr>
        <w:spacing w:lineRule="auto" w:line="240" w:after="0"/>
        <w:ind w:firstLine="502"/>
        <w:mirrorIndents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0D25B0">
        <w:rPr>
          <w:rFonts w:cs="Times New Roman" w:hAnsi="Times New Roman" w:ascii="Times New Roman"/>
          <w:color w:val="000000"/>
          <w:sz w:val="24"/>
          <w:szCs w:val="24"/>
        </w:rPr>
        <w:t>Dužnik je</w:t>
      </w:r>
      <w:r w:rsidR="004311F6">
        <w:rPr>
          <w:rFonts w:cs="Times New Roman" w:hAnsi="Times New Roman" w:ascii="Times New Roman"/>
          <w:color w:val="000000"/>
          <w:sz w:val="24"/>
          <w:szCs w:val="24"/>
        </w:rPr>
        <w:t xml:space="preserve"> 9. veljače 2016</w:t>
      </w:r>
      <w:r w:rsidR="00FC596A" w:rsidRPr="000D25B0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Pr="000D25B0">
        <w:rPr>
          <w:rFonts w:cs="Times New Roman" w:hAnsi="Times New Roman" w:ascii="Times New Roman"/>
          <w:color w:val="000000"/>
          <w:sz w:val="24"/>
          <w:szCs w:val="24"/>
        </w:rPr>
        <w:t xml:space="preserve"> ovome sudu podnio prijedlog za </w:t>
      </w:r>
      <w:r w:rsidR="009F7C84">
        <w:rPr>
          <w:rFonts w:cs="Times New Roman" w:hAnsi="Times New Roman" w:ascii="Times New Roman"/>
          <w:color w:val="000000"/>
          <w:sz w:val="24"/>
          <w:szCs w:val="24"/>
        </w:rPr>
        <w:t xml:space="preserve">odobrenje sklapanja postupka </w:t>
      </w:r>
      <w:r w:rsidRPr="000D25B0">
        <w:rPr>
          <w:rFonts w:cs="Times New Roman" w:hAnsi="Times New Roman" w:ascii="Times New Roman"/>
          <w:color w:val="000000"/>
          <w:sz w:val="24"/>
          <w:szCs w:val="24"/>
        </w:rPr>
        <w:t>predstečajne nagodbe te je</w:t>
      </w:r>
      <w:r w:rsidR="009B3D69" w:rsidRPr="000D25B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0D25B0">
        <w:rPr>
          <w:rFonts w:cs="Times New Roman" w:hAnsi="Times New Roman" w:ascii="Times New Roman"/>
          <w:color w:val="000000"/>
          <w:sz w:val="24"/>
          <w:szCs w:val="24"/>
        </w:rPr>
        <w:t>priložio cjelokupni spis preu</w:t>
      </w:r>
      <w:r w:rsidR="009B3D69" w:rsidRPr="000D25B0">
        <w:rPr>
          <w:rFonts w:cs="Times New Roman" w:hAnsi="Times New Roman" w:ascii="Times New Roman"/>
          <w:color w:val="000000"/>
          <w:sz w:val="24"/>
          <w:szCs w:val="24"/>
        </w:rPr>
        <w:t xml:space="preserve">zet od Nagodbenog vijeća Financijske agencije (dalje FINA). </w:t>
      </w:r>
    </w:p>
    <w:p w:rsidRDefault="00522E82" w:rsidP="00522E82" w:rsidR="00522E82">
      <w:pPr>
        <w:spacing w:lineRule="auto" w:line="240" w:after="0"/>
        <w:mirrorIndents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B3D69" w:rsidP="00522E82" w:rsidR="00941C90" w:rsidRPr="009F7C84">
      <w:pPr>
        <w:spacing w:lineRule="auto" w:line="240" w:after="0"/>
        <w:ind w:firstLine="708"/>
        <w:mirrorIndents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9F7C84">
        <w:rPr>
          <w:rFonts w:cs="Times New Roman" w:hAnsi="Times New Roman" w:ascii="Times New Roman"/>
          <w:color w:val="000000"/>
          <w:sz w:val="24"/>
          <w:szCs w:val="24"/>
        </w:rPr>
        <w:t xml:space="preserve">Na ročištu održanom kod ovoga suda </w:t>
      </w:r>
      <w:r w:rsidR="004311F6" w:rsidRPr="009F7C84">
        <w:rPr>
          <w:rFonts w:cs="Times New Roman" w:hAnsi="Times New Roman" w:ascii="Times New Roman"/>
          <w:color w:val="000000"/>
          <w:sz w:val="24"/>
          <w:szCs w:val="24"/>
        </w:rPr>
        <w:t>30. svibnja</w:t>
      </w:r>
      <w:r w:rsidR="00F55BBF" w:rsidRPr="009F7C84">
        <w:rPr>
          <w:rFonts w:cs="Times New Roman" w:hAnsi="Times New Roman" w:ascii="Times New Roman"/>
          <w:color w:val="000000"/>
          <w:sz w:val="24"/>
          <w:szCs w:val="24"/>
        </w:rPr>
        <w:t xml:space="preserve"> 2016</w:t>
      </w:r>
      <w:r w:rsidRPr="009F7C84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4D2790" w:rsidRPr="009F7C84">
        <w:rPr>
          <w:rFonts w:cs="Times New Roman" w:hAnsi="Times New Roman" w:ascii="Times New Roman"/>
          <w:color w:val="000000"/>
          <w:sz w:val="24"/>
          <w:szCs w:val="24"/>
        </w:rPr>
        <w:t xml:space="preserve"> sud je utvrdio da su</w:t>
      </w:r>
      <w:r w:rsidR="003E3517" w:rsidRPr="009F7C8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F7C84">
        <w:rPr>
          <w:rFonts w:cs="Times New Roman" w:hAnsi="Times New Roman" w:ascii="Times New Roman"/>
          <w:color w:val="000000"/>
          <w:sz w:val="24"/>
          <w:szCs w:val="24"/>
        </w:rPr>
        <w:t xml:space="preserve">ispunjene pretpostavke iz čl. </w:t>
      </w:r>
      <w:r w:rsidR="005C79C9" w:rsidRPr="009F7C84">
        <w:rPr>
          <w:rFonts w:cs="Times New Roman" w:hAnsi="Times New Roman" w:ascii="Times New Roman"/>
          <w:color w:val="000000"/>
          <w:sz w:val="24"/>
          <w:szCs w:val="24"/>
        </w:rPr>
        <w:t>66. st. 3</w:t>
      </w:r>
      <w:r w:rsidR="009F7C84" w:rsidRPr="009F7C84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9F7C84" w:rsidRPr="009F7C84">
        <w:rPr>
          <w:rFonts w:cs="Times New Roman" w:hAnsi="Times New Roman" w:ascii="Times New Roman"/>
          <w:sz w:val="24"/>
          <w:szCs w:val="24"/>
        </w:rPr>
        <w:t xml:space="preserve">Zakona o financijskom poslovanju i predstečajnoj nagodbi </w:t>
      </w:r>
      <w:r w:rsidR="009F7C84" w:rsidRPr="009F7C84">
        <w:rPr>
          <w:rFonts w:cs="Times New Roman" w:hAnsi="Times New Roman" w:ascii="Times New Roman"/>
          <w:color w:val="000000"/>
          <w:sz w:val="24"/>
          <w:szCs w:val="24"/>
        </w:rPr>
        <w:t>(Narodne novine broj 108/12, 144/12, 81/13 i 113/13, dalje ZFPPN)</w:t>
      </w:r>
      <w:r w:rsidR="004D2790" w:rsidRPr="009F7C84">
        <w:rPr>
          <w:rFonts w:cs="Times New Roman" w:hAnsi="Times New Roman" w:ascii="Times New Roman"/>
          <w:color w:val="000000"/>
          <w:sz w:val="24"/>
          <w:szCs w:val="24"/>
        </w:rPr>
        <w:t xml:space="preserve"> za odobrenje sklapanja ove predstečajne nagodbe, </w:t>
      </w:r>
      <w:r w:rsidR="005C79C9" w:rsidRPr="009F7C84">
        <w:rPr>
          <w:rFonts w:cs="Times New Roman" w:hAnsi="Times New Roman" w:ascii="Times New Roman"/>
          <w:color w:val="000000"/>
          <w:sz w:val="24"/>
          <w:szCs w:val="24"/>
        </w:rPr>
        <w:t xml:space="preserve">radi čega je primjenom čl. 66. st. 5. </w:t>
      </w:r>
      <w:r w:rsidR="00522E82" w:rsidRPr="009F7C84">
        <w:rPr>
          <w:rFonts w:cs="Times New Roman" w:hAnsi="Times New Roman" w:ascii="Times New Roman"/>
          <w:color w:val="000000"/>
          <w:sz w:val="24"/>
          <w:szCs w:val="24"/>
        </w:rPr>
        <w:t xml:space="preserve">ZFPPN </w:t>
      </w:r>
      <w:r w:rsidR="005C79C9" w:rsidRPr="009F7C84">
        <w:rPr>
          <w:rFonts w:cs="Times New Roman" w:hAnsi="Times New Roman" w:ascii="Times New Roman"/>
          <w:color w:val="000000"/>
          <w:sz w:val="24"/>
          <w:szCs w:val="24"/>
        </w:rPr>
        <w:t>odlučio kao u izreci ovog rješenja.</w:t>
      </w:r>
    </w:p>
    <w:p w:rsidRDefault="00F55BBF" w:rsidP="00F94CCC" w:rsidR="00F55BBF" w:rsidRPr="009F7C84">
      <w:pPr>
        <w:spacing w:lineRule="auto" w:line="240" w:after="0"/>
        <w:mirrorIndents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A7F92" w:rsidP="004C09B9" w:rsidR="001D6F91" w:rsidRPr="009F7C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F7C84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55BBF" w:rsidRPr="009F7C84">
        <w:rPr>
          <w:rFonts w:cs="Times New Roman" w:hAnsi="Times New Roman" w:ascii="Times New Roman"/>
          <w:sz w:val="24"/>
          <w:szCs w:val="24"/>
        </w:rPr>
        <w:t xml:space="preserve">3. </w:t>
      </w:r>
      <w:r w:rsidR="00C7787D" w:rsidRPr="009F7C84">
        <w:rPr>
          <w:rFonts w:cs="Times New Roman" w:hAnsi="Times New Roman" w:ascii="Times New Roman"/>
          <w:sz w:val="24"/>
          <w:szCs w:val="24"/>
        </w:rPr>
        <w:t xml:space="preserve">lipnja </w:t>
      </w:r>
      <w:r w:rsidR="00F55BBF" w:rsidRPr="009F7C84">
        <w:rPr>
          <w:rFonts w:cs="Times New Roman" w:hAnsi="Times New Roman" w:ascii="Times New Roman"/>
          <w:sz w:val="24"/>
          <w:szCs w:val="24"/>
        </w:rPr>
        <w:t>2016</w:t>
      </w:r>
      <w:r w:rsidRPr="009F7C84">
        <w:rPr>
          <w:rFonts w:cs="Times New Roman" w:hAnsi="Times New Roman" w:ascii="Times New Roman"/>
          <w:sz w:val="24"/>
          <w:szCs w:val="24"/>
        </w:rPr>
        <w:t>. godine.</w:t>
      </w:r>
    </w:p>
    <w:p w:rsidRDefault="00F55BBF" w:rsidP="004311F6" w:rsidR="00F55B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D6F91" w:rsidP="00245F0D" w:rsidR="00245F0D" w:rsidRPr="00245F0D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45F0D" w:rsidRPr="00245F0D">
        <w:rPr>
          <w:rFonts w:cs="Times New Roman" w:hAnsi="Times New Roman" w:ascii="Times New Roman"/>
          <w:sz w:val="24"/>
          <w:szCs w:val="24"/>
        </w:rPr>
        <w:t>SUDAC</w:t>
      </w:r>
    </w:p>
    <w:p w:rsidRDefault="00245F0D" w:rsidP="00245F0D" w:rsidR="00245F0D" w:rsidRPr="00245F0D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245F0D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45F0D" w:rsidP="004431A6" w:rsidR="001D6F91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245F0D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A7F92" w:rsidP="00A8031F" w:rsidR="00ED793F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AA7F92" w:rsidP="00A8031F" w:rsidR="00A8031F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>Protiv ovog rješenja može se izjaviti žalba u roku od 8 dana od proteka osmog dana od objave rješenja na web-stranicama Financijske agencije (čl. 30. st. 2. i 3. Zakona o financijskom poslovanju i predstečajnoj nagodbi, „Narodne novine 108/2012, 144/2012, 81/2013 i 112/2013), putem ovog suda, a o žalbi odlučuje Visoki trgovački sud Republike Hrvatske u Zagrebu.</w:t>
      </w:r>
    </w:p>
    <w:p w:rsidRDefault="00ED793F" w:rsidP="00A8031F" w:rsidR="00ED79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787D" w:rsidP="00A8031F" w:rsidR="00C7787D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7F92" w:rsidP="00AA7F92" w:rsidR="00A000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>DNA:</w:t>
      </w:r>
    </w:p>
    <w:p w:rsidRDefault="00801660" w:rsidP="00AA7F92" w:rsidR="00801660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7F92" w:rsidP="00D727A4" w:rsidR="00D727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>- FINA Regionalni centar Zagreb, Ul. grada Vukovara 70, radi objave na web-stranici</w:t>
      </w:r>
    </w:p>
    <w:p w:rsidRDefault="00A04670" w:rsidP="00D727A4" w:rsidR="00A04670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registar, radi zabilježbe</w:t>
      </w:r>
    </w:p>
    <w:sectPr w:rsidSect="00881BB1" w:rsidR="00A04670" w:rsidRPr="000D25B0"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380" w:rsidP="00F51CA7" w:rsidR="00EA1380">
      <w:pPr>
        <w:spacing w:lineRule="auto" w:line="240" w:after="0"/>
      </w:pPr>
      <w:r>
        <w:separator/>
      </w:r>
    </w:p>
  </w:endnote>
  <w:endnote w:id="0" w:type="continuationSeparator">
    <w:p w:rsidRDefault="00EA1380" w:rsidP="00F51CA7" w:rsidR="00EA13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HRTimes">
    <w:altName w:val="Times New Roman"/>
    <w:panose1 w:val="00000000000000000000"/>
    <w:charset w:val="00"/>
    <w:family w:val="auto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tarSymbol">
    <w:altName w:val="Arial Unicode MS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380" w:rsidP="00F51CA7" w:rsidR="00EA1380">
      <w:pPr>
        <w:spacing w:lineRule="auto" w:line="240" w:after="0"/>
      </w:pPr>
      <w:r>
        <w:separator/>
      </w:r>
    </w:p>
  </w:footnote>
  <w:footnote w:id="0" w:type="continuationSeparator">
    <w:p w:rsidRDefault="00EA1380" w:rsidP="00F51CA7" w:rsidR="00EA13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4379934"/>
      <w:docPartObj>
        <w:docPartGallery w:val="Page Numbers (Top of Page)"/>
        <w:docPartUnique/>
      </w:docPartObj>
    </w:sdtPr>
    <w:sdtEndPr/>
    <w:sdtContent>
      <w:p w:rsidRDefault="00B37D71" w:rsidR="00B37D7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CF1">
          <w:rPr>
            <w:noProof/>
          </w:rPr>
          <w:t>4</w:t>
        </w:r>
        <w:r>
          <w:fldChar w:fldCharType="end"/>
        </w:r>
      </w:p>
    </w:sdtContent>
  </w:sdt>
  <w:p w:rsidRDefault="00B37D71" w:rsidP="00F51CA7" w:rsidR="00B37D71">
    <w:pPr>
      <w:spacing w:lineRule="auto" w:line="240" w:after="0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 xml:space="preserve">       </w:t>
    </w:r>
  </w:p>
  <w:p w:rsidRDefault="00B37D71" w:rsidP="00754491" w:rsidR="00B37D71">
    <w:pPr>
      <w:spacing w:lineRule="auto" w:line="240" w:after="0"/>
      <w:ind w:left="5664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Poslovni broj: 5</w:t>
    </w:r>
    <w:r w:rsidR="00C7787D">
      <w:rPr>
        <w:rFonts w:cs="Times New Roman" w:hAnsi="Times New Roman" w:ascii="Times New Roman"/>
        <w:sz w:val="24"/>
        <w:szCs w:val="24"/>
      </w:rPr>
      <w:t xml:space="preserve"> St-199/16-9</w:t>
    </w:r>
  </w:p>
  <w:p w:rsidRDefault="00B37D71" w:rsidR="00B37D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71" w:rsidR="00B37D71">
    <w:pPr>
      <w:pStyle w:val="Zaglavlje"/>
    </w:pPr>
  </w:p>
  <w:p w:rsidRDefault="00C7787D" w:rsidP="006D68B4" w:rsidR="00B37D71" w:rsidRPr="00941C90">
    <w:pPr>
      <w:spacing w:lineRule="auto" w:line="240" w:after="0"/>
      <w:ind w:left="5664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5 St-199/16-9</w:t>
    </w:r>
  </w:p>
  <w:p w:rsidRDefault="00B37D71" w:rsidR="00B37D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4A0636"/>
    <w:multiLevelType w:val="hybridMultilevel"/>
    <w:tmpl w:val="E91698A4"/>
    <w:lvl w:tplc="041A0017" w:ilvl="0">
      <w:start w:val="1"/>
      <w:numFmt w:val="lowerLetter"/>
      <w:lvlText w:val="%1)"/>
      <w:lvlJc w:val="left"/>
      <w:pPr>
        <w:ind w:hanging="360" w:left="1712"/>
      </w:pPr>
    </w:lvl>
    <w:lvl w:tentative="true" w:tplc="041A0019" w:ilvl="1">
      <w:start w:val="1"/>
      <w:numFmt w:val="lowerLetter"/>
      <w:lvlText w:val="%2."/>
      <w:lvlJc w:val="left"/>
      <w:pPr>
        <w:ind w:hanging="360" w:left="2432"/>
      </w:pPr>
    </w:lvl>
    <w:lvl w:tentative="true" w:tplc="041A001B" w:ilvl="2">
      <w:start w:val="1"/>
      <w:numFmt w:val="lowerRoman"/>
      <w:lvlText w:val="%3."/>
      <w:lvlJc w:val="right"/>
      <w:pPr>
        <w:ind w:hanging="180" w:left="3152"/>
      </w:pPr>
    </w:lvl>
    <w:lvl w:tentative="true" w:tplc="041A000F" w:ilvl="3">
      <w:start w:val="1"/>
      <w:numFmt w:val="decimal"/>
      <w:lvlText w:val="%4."/>
      <w:lvlJc w:val="left"/>
      <w:pPr>
        <w:ind w:hanging="360" w:left="3872"/>
      </w:pPr>
    </w:lvl>
    <w:lvl w:tentative="true" w:tplc="041A0019" w:ilvl="4">
      <w:start w:val="1"/>
      <w:numFmt w:val="lowerLetter"/>
      <w:lvlText w:val="%5."/>
      <w:lvlJc w:val="left"/>
      <w:pPr>
        <w:ind w:hanging="360" w:left="4592"/>
      </w:pPr>
    </w:lvl>
    <w:lvl w:tentative="true" w:tplc="041A001B" w:ilvl="5">
      <w:start w:val="1"/>
      <w:numFmt w:val="lowerRoman"/>
      <w:lvlText w:val="%6."/>
      <w:lvlJc w:val="right"/>
      <w:pPr>
        <w:ind w:hanging="180" w:left="5312"/>
      </w:pPr>
    </w:lvl>
    <w:lvl w:tentative="true" w:tplc="041A000F" w:ilvl="6">
      <w:start w:val="1"/>
      <w:numFmt w:val="decimal"/>
      <w:lvlText w:val="%7."/>
      <w:lvlJc w:val="left"/>
      <w:pPr>
        <w:ind w:hanging="360" w:left="6032"/>
      </w:pPr>
    </w:lvl>
    <w:lvl w:tentative="true" w:tplc="041A0019" w:ilvl="7">
      <w:start w:val="1"/>
      <w:numFmt w:val="lowerLetter"/>
      <w:lvlText w:val="%8."/>
      <w:lvlJc w:val="left"/>
      <w:pPr>
        <w:ind w:hanging="360" w:left="6752"/>
      </w:pPr>
    </w:lvl>
    <w:lvl w:tentative="true" w:tplc="041A001B" w:ilvl="8">
      <w:start w:val="1"/>
      <w:numFmt w:val="lowerRoman"/>
      <w:lvlText w:val="%9."/>
      <w:lvlJc w:val="right"/>
      <w:pPr>
        <w:ind w:hanging="180" w:left="7472"/>
      </w:pPr>
    </w:lvl>
  </w:abstractNum>
  <w:abstractNum w:abstractNumId="2">
    <w:nsid w:val="1CBB7A24"/>
    <w:multiLevelType w:val="hybridMultilevel"/>
    <w:tmpl w:val="E940BCE8"/>
    <w:lvl w:tplc="8C6EE386" w:ilvl="0">
      <w:start w:val="1"/>
      <w:numFmt w:val="upperRoman"/>
      <w:lvlText w:val="%1."/>
      <w:lvlJc w:val="right"/>
      <w:pPr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15453B5"/>
    <w:multiLevelType w:val="hybridMultilevel"/>
    <w:tmpl w:val="8B28F2DC"/>
    <w:lvl w:tplc="D6A4FB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8AB692C"/>
    <w:multiLevelType w:val="hybridMultilevel"/>
    <w:tmpl w:val="7154FE8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59F494E"/>
    <w:multiLevelType w:val="hybridMultilevel"/>
    <w:tmpl w:val="D7266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2431D5"/>
    <w:multiLevelType w:val="hybridMultilevel"/>
    <w:tmpl w:val="7C3223B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150530B"/>
    <w:multiLevelType w:val="hybridMultilevel"/>
    <w:tmpl w:val="EF38DD7E"/>
    <w:lvl w:tplc="831070C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CB46FF"/>
    <w:multiLevelType w:val="hybridMultilevel"/>
    <w:tmpl w:val="7FB60BB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672624"/>
    <w:multiLevelType w:val="hybridMultilevel"/>
    <w:tmpl w:val="BD0C2B9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49F04B68"/>
    <w:multiLevelType w:val="hybridMultilevel"/>
    <w:tmpl w:val="3A6246B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BAC2625"/>
    <w:multiLevelType w:val="hybridMultilevel"/>
    <w:tmpl w:val="1358689E"/>
    <w:lvl w:tplc="4D8C66F4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BB0F27"/>
    <w:multiLevelType w:val="multilevel"/>
    <w:tmpl w:val="11E03DC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14">
    <w:nsid w:val="5E41256D"/>
    <w:multiLevelType w:val="multilevel"/>
    <w:tmpl w:val="0CEADEF6"/>
    <w:lvl w:ilvl="0">
      <w:start w:val="7"/>
      <w:numFmt w:val="bullet"/>
      <w:lvlText w:val="-"/>
      <w:lvlJc w:val="left"/>
      <w:pPr>
        <w:ind w:hanging="360" w:left="720"/>
      </w:pPr>
      <w:rPr>
        <w:rFonts w:cs="Verdana" w:hAnsi="Verdana" w:ascii="Verdana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5">
    <w:nsid w:val="5FD66A7A"/>
    <w:multiLevelType w:val="multilevel"/>
    <w:tmpl w:val="4262F63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16">
    <w:nsid w:val="5FF033F5"/>
    <w:multiLevelType w:val="multilevel"/>
    <w:tmpl w:val="3C12E8BE"/>
    <w:lvl w:ilvl="0">
      <w:start w:val="1"/>
      <w:numFmt w:val="upperRoman"/>
      <w:lvlText w:val="%1."/>
      <w:lvlJc w:val="right"/>
      <w:pPr>
        <w:ind w:hanging="360" w:left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7">
    <w:nsid w:val="61C52068"/>
    <w:multiLevelType w:val="hybridMultilevel"/>
    <w:tmpl w:val="C2420BE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9801104"/>
    <w:multiLevelType w:val="multilevel"/>
    <w:tmpl w:val="301629DA"/>
    <w:lvl w:ilvl="0">
      <w:start w:val="5"/>
      <w:numFmt w:val="upperRoman"/>
      <w:lvlText w:val="%1."/>
      <w:lvlJc w:val="right"/>
      <w:pPr>
        <w:ind w:hanging="360" w:left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9">
    <w:nsid w:val="6ACE2097"/>
    <w:multiLevelType w:val="hybridMultilevel"/>
    <w:tmpl w:val="B0CE4078"/>
    <w:lvl w:tplc="4CE8DCD6" w:ilvl="0">
      <w:start w:val="1"/>
      <w:numFmt w:val="upperRoman"/>
      <w:lvlText w:val="%1."/>
      <w:lvlJc w:val="right"/>
      <w:pPr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CFB18B6"/>
    <w:multiLevelType w:val="hybridMultilevel"/>
    <w:tmpl w:val="E8E095BE"/>
    <w:lvl w:tplc="04090001" w:ilvl="0">
      <w:start w:val="1"/>
      <w:numFmt w:val="bullet"/>
      <w:lvlText w:val=""/>
      <w:lvlJc w:val="left"/>
      <w:pPr>
        <w:ind w:hanging="360" w:left="1003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723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883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043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21">
    <w:nsid w:val="75DD6CC0"/>
    <w:multiLevelType w:val="multilevel"/>
    <w:tmpl w:val="6E563A2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decimal"/>
      <w:lvlText w:val="%2."/>
      <w:lvlJc w:val="left"/>
      <w:pPr>
        <w:ind w:hanging="360" w:left="1440"/>
      </w:pPr>
      <w:rPr>
        <w:rFonts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22">
    <w:nsid w:val="7BAC39B0"/>
    <w:multiLevelType w:val="hybridMultilevel"/>
    <w:tmpl w:val="34C6F410"/>
    <w:lvl w:tplc="0409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2147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67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587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07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27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47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67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187"/>
      </w:pPr>
      <w:rPr>
        <w:rFonts w:hAnsi="Wingdings" w:ascii="Wingdings" w:hint="default"/>
      </w:rPr>
    </w:lvl>
  </w:abstractNum>
  <w:num w:numId="1">
    <w:abstractNumId w:val="19"/>
  </w:num>
  <w:num w:numId="2">
    <w:abstractNumId w:val="16"/>
  </w:num>
  <w:num w:numId="3">
    <w:abstractNumId w:val="22"/>
  </w:num>
  <w:num w:numId="4">
    <w:abstractNumId w:val="4"/>
  </w:num>
  <w:num w:numId="5">
    <w:abstractNumId w:val="20"/>
  </w:num>
  <w:num w:numId="6">
    <w:abstractNumId w:val="1"/>
  </w:num>
  <w:num w:numId="7">
    <w:abstractNumId w:val="5"/>
  </w:num>
  <w:num w:numId="8">
    <w:abstractNumId w:val="11"/>
  </w:num>
  <w:num w:numId="9">
    <w:abstractNumId w:val="9"/>
  </w:num>
  <w:num w:numId="10">
    <w:abstractNumId w:val="13"/>
  </w:num>
  <w:num w:numId="11">
    <w:abstractNumId w:val="21"/>
  </w:num>
  <w:num w:numId="12">
    <w:abstractNumId w:val="15"/>
  </w:num>
  <w:num w:numId="13">
    <w:abstractNumId w:val="3"/>
  </w:num>
  <w:num w:numId="14">
    <w:abstractNumId w:val="8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0"/>
  </w:num>
  <w:num w:numId="18">
    <w:abstractNumId w:val="14"/>
  </w:num>
  <w:num w:numId="19">
    <w:abstractNumId w:val="12"/>
  </w:num>
  <w:num w:numId="20">
    <w:abstractNumId w:val="18"/>
  </w:num>
  <w:num w:numId="21">
    <w:abstractNumId w:val="17"/>
  </w:num>
  <w:num w:numId="22">
    <w:abstractNumId w:val="2"/>
  </w:num>
  <w:num w:numId="23">
    <w:abstractNumId w:val="7"/>
  </w:num>
  <w:numIdMacAtCleanup w:val="1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F45"/>
    <w:rsid w:val="0000067A"/>
    <w:rsid w:val="0002486E"/>
    <w:rsid w:val="000320DD"/>
    <w:rsid w:val="0006010D"/>
    <w:rsid w:val="000D25B0"/>
    <w:rsid w:val="000D4B1D"/>
    <w:rsid w:val="000E65A1"/>
    <w:rsid w:val="000E7D5A"/>
    <w:rsid w:val="00113E84"/>
    <w:rsid w:val="00122D84"/>
    <w:rsid w:val="0012766A"/>
    <w:rsid w:val="001572B0"/>
    <w:rsid w:val="001A03C5"/>
    <w:rsid w:val="001C3A46"/>
    <w:rsid w:val="001D6F91"/>
    <w:rsid w:val="002041F4"/>
    <w:rsid w:val="002165BF"/>
    <w:rsid w:val="00220E19"/>
    <w:rsid w:val="00241F62"/>
    <w:rsid w:val="00245F0D"/>
    <w:rsid w:val="00255B77"/>
    <w:rsid w:val="00265E69"/>
    <w:rsid w:val="002B021E"/>
    <w:rsid w:val="00300C41"/>
    <w:rsid w:val="003041CB"/>
    <w:rsid w:val="00323C7E"/>
    <w:rsid w:val="003519BD"/>
    <w:rsid w:val="003548AD"/>
    <w:rsid w:val="00356E35"/>
    <w:rsid w:val="003671A2"/>
    <w:rsid w:val="00385675"/>
    <w:rsid w:val="003A5CF1"/>
    <w:rsid w:val="003B0652"/>
    <w:rsid w:val="003D2F45"/>
    <w:rsid w:val="003E3517"/>
    <w:rsid w:val="00400A44"/>
    <w:rsid w:val="00407622"/>
    <w:rsid w:val="00411A86"/>
    <w:rsid w:val="00416ADE"/>
    <w:rsid w:val="00422A65"/>
    <w:rsid w:val="004311F6"/>
    <w:rsid w:val="004431A6"/>
    <w:rsid w:val="004A44CD"/>
    <w:rsid w:val="004C09B9"/>
    <w:rsid w:val="004D2790"/>
    <w:rsid w:val="004D6B10"/>
    <w:rsid w:val="004F50DB"/>
    <w:rsid w:val="00521CEA"/>
    <w:rsid w:val="00522E82"/>
    <w:rsid w:val="00546228"/>
    <w:rsid w:val="005510D7"/>
    <w:rsid w:val="00564FA8"/>
    <w:rsid w:val="00573DE5"/>
    <w:rsid w:val="00580C71"/>
    <w:rsid w:val="005A5BF4"/>
    <w:rsid w:val="005C79C9"/>
    <w:rsid w:val="005E7A92"/>
    <w:rsid w:val="00621560"/>
    <w:rsid w:val="00660AA0"/>
    <w:rsid w:val="00681680"/>
    <w:rsid w:val="006A68C5"/>
    <w:rsid w:val="006B7450"/>
    <w:rsid w:val="006C7972"/>
    <w:rsid w:val="006D68B4"/>
    <w:rsid w:val="00723B2B"/>
    <w:rsid w:val="00754491"/>
    <w:rsid w:val="0076375D"/>
    <w:rsid w:val="0076692C"/>
    <w:rsid w:val="007A0B23"/>
    <w:rsid w:val="007A159B"/>
    <w:rsid w:val="007A26C1"/>
    <w:rsid w:val="00801660"/>
    <w:rsid w:val="00814937"/>
    <w:rsid w:val="0081626F"/>
    <w:rsid w:val="008367D7"/>
    <w:rsid w:val="008512CC"/>
    <w:rsid w:val="00860E9E"/>
    <w:rsid w:val="00877339"/>
    <w:rsid w:val="00881BB1"/>
    <w:rsid w:val="008D7967"/>
    <w:rsid w:val="00907CF0"/>
    <w:rsid w:val="00941C90"/>
    <w:rsid w:val="00966EFB"/>
    <w:rsid w:val="00990540"/>
    <w:rsid w:val="009B3D69"/>
    <w:rsid w:val="009C36FD"/>
    <w:rsid w:val="009F7C84"/>
    <w:rsid w:val="00A000C3"/>
    <w:rsid w:val="00A04670"/>
    <w:rsid w:val="00A16D58"/>
    <w:rsid w:val="00A55493"/>
    <w:rsid w:val="00A8031F"/>
    <w:rsid w:val="00AA7F92"/>
    <w:rsid w:val="00AB6436"/>
    <w:rsid w:val="00B26EDC"/>
    <w:rsid w:val="00B37D71"/>
    <w:rsid w:val="00B66E87"/>
    <w:rsid w:val="00B67A22"/>
    <w:rsid w:val="00BB6595"/>
    <w:rsid w:val="00C0377F"/>
    <w:rsid w:val="00C05548"/>
    <w:rsid w:val="00C16430"/>
    <w:rsid w:val="00C251D8"/>
    <w:rsid w:val="00C625B7"/>
    <w:rsid w:val="00C7787D"/>
    <w:rsid w:val="00CB2F14"/>
    <w:rsid w:val="00CB4985"/>
    <w:rsid w:val="00CF3958"/>
    <w:rsid w:val="00CF62F0"/>
    <w:rsid w:val="00D008B0"/>
    <w:rsid w:val="00D204E7"/>
    <w:rsid w:val="00D55CE0"/>
    <w:rsid w:val="00D727A4"/>
    <w:rsid w:val="00D72C1D"/>
    <w:rsid w:val="00E83074"/>
    <w:rsid w:val="00EA1380"/>
    <w:rsid w:val="00ED4FFB"/>
    <w:rsid w:val="00ED793F"/>
    <w:rsid w:val="00F330A0"/>
    <w:rsid w:val="00F455AD"/>
    <w:rsid w:val="00F51CA7"/>
    <w:rsid w:val="00F55BBF"/>
    <w:rsid w:val="00F75C6F"/>
    <w:rsid w:val="00F94CCC"/>
    <w:rsid w:val="00FC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7F92"/>
  </w:style>
  <w:style w:styleId="Naslov6" w:type="paragraph">
    <w:name w:val="heading 6"/>
    <w:basedOn w:val="Normal"/>
    <w:next w:val="Normal"/>
    <w:link w:val="Naslov6Char"/>
    <w:qFormat/>
    <w:rsid w:val="002165BF"/>
    <w:pPr>
      <w:keepNext/>
      <w:tabs>
        <w:tab w:pos="6750" w:val="left"/>
      </w:tabs>
      <w:spacing w:lineRule="auto" w:line="240" w:after="0"/>
      <w:ind w:hanging="360" w:left="4665"/>
      <w:jc w:val="center"/>
      <w:outlineLvl w:val="5"/>
    </w:pPr>
    <w:rPr>
      <w:rFonts w:cs="Times New Roman" w:eastAsia="Times New Roman" w:hAnsi="HRTimes" w:ascii="HRTimes"/>
      <w:sz w:val="44"/>
      <w:szCs w:val="20"/>
      <w:lang w:eastAsia="ar-SA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73D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573DE5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F51C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1CA7"/>
  </w:style>
  <w:style w:styleId="Tekstbalonia" w:type="paragraph">
    <w:name w:val="Balloon Text"/>
    <w:basedOn w:val="Normal"/>
    <w:link w:val="TekstbaloniaChar"/>
    <w:uiPriority w:val="99"/>
    <w:unhideWhenUsed/>
    <w:rsid w:val="00521C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21CEA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2165BF"/>
    <w:rPr>
      <w:rFonts w:cs="Times New Roman" w:eastAsia="Times New Roman" w:hAnsi="HRTimes" w:ascii="HRTimes"/>
      <w:sz w:val="44"/>
      <w:szCs w:val="20"/>
      <w:lang w:eastAsia="ar-SA" w:val="en-US"/>
    </w:rPr>
  </w:style>
  <w:style w:styleId="Brojstranice" w:type="character">
    <w:name w:val="page number"/>
    <w:basedOn w:val="Zadanifontodlomka"/>
    <w:rsid w:val="002165BF"/>
  </w:style>
  <w:style w:styleId="Hiperveza" w:type="character">
    <w:name w:val="Hyperlink"/>
    <w:basedOn w:val="Zadanifontodlomka"/>
    <w:unhideWhenUsed/>
    <w:rsid w:val="002165BF"/>
    <w:rPr>
      <w:color w:themeColor="hyperlink" w:val="0000FF"/>
      <w:u w:val="single"/>
    </w:rPr>
  </w:style>
  <w:style w:customStyle="true" w:styleId="WW8Num1z0" w:type="character">
    <w:name w:val="WW8Num1z0"/>
    <w:rsid w:val="002165BF"/>
    <w:rPr>
      <w:rFonts w:cs="Times New Roman" w:hAnsi="Times New Roman" w:ascii="Times New Roman"/>
    </w:rPr>
  </w:style>
  <w:style w:customStyle="true" w:styleId="Zadanifontodlomka1" w:type="character">
    <w:name w:val="Zadani font odlomka1"/>
    <w:rsid w:val="002165BF"/>
  </w:style>
  <w:style w:customStyle="true" w:styleId="Absatz-Standardschriftart" w:type="character">
    <w:name w:val="Absatz-Standardschriftart"/>
    <w:rsid w:val="002165BF"/>
  </w:style>
  <w:style w:customStyle="true" w:styleId="WW8Num3z0" w:type="character">
    <w:name w:val="WW8Num3z0"/>
    <w:rsid w:val="002165BF"/>
    <w:rPr>
      <w:rFonts w:hAnsi="Symbol" w:ascii="Symbol"/>
    </w:rPr>
  </w:style>
  <w:style w:customStyle="true" w:styleId="WW8Num3z1" w:type="character">
    <w:name w:val="WW8Num3z1"/>
    <w:rsid w:val="002165BF"/>
    <w:rPr>
      <w:rFonts w:cs="Courier New" w:hAnsi="Courier New" w:ascii="Courier New"/>
    </w:rPr>
  </w:style>
  <w:style w:customStyle="true" w:styleId="WW8Num3z2" w:type="character">
    <w:name w:val="WW8Num3z2"/>
    <w:rsid w:val="002165BF"/>
    <w:rPr>
      <w:rFonts w:hAnsi="Wingdings" w:ascii="Wingdings"/>
    </w:rPr>
  </w:style>
  <w:style w:customStyle="true" w:styleId="WW-Zadanifontodlomka" w:type="character">
    <w:name w:val="WW-Zadani font odlomka"/>
    <w:rsid w:val="002165BF"/>
  </w:style>
  <w:style w:customStyle="true" w:styleId="HeaderChar" w:type="character">
    <w:name w:val="Header Char"/>
    <w:basedOn w:val="WW-Zadanifontodlomka"/>
    <w:rsid w:val="002165BF"/>
  </w:style>
  <w:style w:customStyle="true" w:styleId="FooterChar" w:type="character">
    <w:name w:val="Footer Char"/>
    <w:basedOn w:val="WW-Zadanifontodlomka"/>
    <w:rsid w:val="002165BF"/>
  </w:style>
  <w:style w:customStyle="true" w:styleId="BalloonTextChar" w:type="character">
    <w:name w:val="Balloon Text Char"/>
    <w:rsid w:val="002165BF"/>
    <w:rPr>
      <w:rFonts w:cs="Tahoma" w:hAnsi="Tahoma" w:ascii="Tahoma"/>
      <w:sz w:val="16"/>
      <w:szCs w:val="16"/>
    </w:rPr>
  </w:style>
  <w:style w:customStyle="true" w:styleId="Char" w:type="character">
    <w:name w:val="Char"/>
    <w:rsid w:val="002165BF"/>
    <w:rPr>
      <w:rFonts w:hAnsi="HRTimes" w:ascii="HRTimes"/>
      <w:sz w:val="44"/>
      <w:lang w:val="en-US"/>
    </w:rPr>
  </w:style>
  <w:style w:customStyle="true" w:styleId="Grafikeoznake1" w:type="character">
    <w:name w:val="Grafičke oznake1"/>
    <w:rsid w:val="002165BF"/>
    <w:rPr>
      <w:rFonts w:cs="StarSymbol" w:eastAsia="StarSymbol" w:hAnsi="StarSymbol" w:ascii="StarSymbol"/>
      <w:sz w:val="18"/>
      <w:szCs w:val="18"/>
    </w:rPr>
  </w:style>
  <w:style w:customStyle="true" w:styleId="Naslov3" w:type="paragraph">
    <w:name w:val="Naslov3"/>
    <w:basedOn w:val="Normal"/>
    <w:next w:val="Tijeloteksta"/>
    <w:rsid w:val="002165BF"/>
    <w:pPr>
      <w:keepNext/>
      <w:suppressAutoHyphens/>
      <w:spacing w:lineRule="auto" w:line="240"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rsid w:val="002165BF"/>
    <w:pPr>
      <w:suppressAutoHyphens/>
      <w:spacing w:lineRule="auto" w:line="240" w:after="120"/>
    </w:pPr>
    <w:rPr>
      <w:rFonts w:cs="Times New Roman" w:eastAsia="Calibri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2165BF"/>
    <w:rPr>
      <w:rFonts w:cs="Times New Roman" w:eastAsia="Calibri" w:hAnsi="Times New Roman" w:ascii="Times New Roman"/>
      <w:sz w:val="24"/>
      <w:szCs w:val="24"/>
      <w:lang w:eastAsia="ar-SA"/>
    </w:rPr>
  </w:style>
  <w:style w:styleId="Popis" w:type="paragraph">
    <w:name w:val="List"/>
    <w:basedOn w:val="Tijeloteksta"/>
    <w:rsid w:val="002165BF"/>
    <w:rPr>
      <w:rFonts w:cs="Tahoma"/>
    </w:rPr>
  </w:style>
  <w:style w:customStyle="true" w:styleId="Opis" w:type="paragraph">
    <w:name w:val="Opis"/>
    <w:basedOn w:val="Normal"/>
    <w:rsid w:val="002165BF"/>
    <w:pPr>
      <w:suppressLineNumbers/>
      <w:suppressAutoHyphens/>
      <w:spacing w:lineRule="auto" w:line="240" w:after="120" w:before="120"/>
    </w:pPr>
    <w:rPr>
      <w:rFonts w:cs="Tahoma" w:eastAsia="Calibri" w:hAnsi="Times New Roman" w:ascii="Times New Roman"/>
      <w:i/>
      <w:iCs/>
      <w:sz w:val="24"/>
      <w:szCs w:val="24"/>
      <w:lang w:eastAsia="ar-SA"/>
    </w:rPr>
  </w:style>
  <w:style w:customStyle="true" w:styleId="Indeks" w:type="paragraph">
    <w:name w:val="Indeks"/>
    <w:basedOn w:val="Normal"/>
    <w:rsid w:val="002165BF"/>
    <w:pPr>
      <w:suppressLineNumbers/>
      <w:suppressAutoHyphens/>
      <w:spacing w:lineRule="auto" w:line="240" w:after="0"/>
    </w:pPr>
    <w:rPr>
      <w:rFonts w:cs="Tahoma" w:eastAsia="Calibri" w:hAnsi="Times New Roman" w:ascii="Times New Roman"/>
      <w:sz w:val="24"/>
      <w:szCs w:val="24"/>
      <w:lang w:eastAsia="ar-SA"/>
    </w:rPr>
  </w:style>
  <w:style w:customStyle="true" w:styleId="Naslov2" w:type="paragraph">
    <w:name w:val="Naslov2"/>
    <w:basedOn w:val="Normal"/>
    <w:next w:val="Tijeloteksta"/>
    <w:rsid w:val="002165BF"/>
    <w:pPr>
      <w:keepNext/>
      <w:suppressAutoHyphens/>
      <w:spacing w:lineRule="auto" w:line="240" w:after="120" w:before="240"/>
    </w:pPr>
    <w:rPr>
      <w:rFonts w:cs="Tahoma" w:eastAsia="Lucida Sans Unicode" w:hAnsi="Arial" w:ascii="Arial"/>
      <w:sz w:val="28"/>
      <w:szCs w:val="28"/>
      <w:lang w:eastAsia="ar-SA"/>
    </w:rPr>
  </w:style>
  <w:style w:customStyle="true" w:styleId="Naslov1" w:type="paragraph">
    <w:name w:val="Naslov1"/>
    <w:basedOn w:val="Normal"/>
    <w:next w:val="Tijeloteksta"/>
    <w:rsid w:val="002165BF"/>
    <w:pPr>
      <w:keepNext/>
      <w:suppressAutoHyphens/>
      <w:spacing w:lineRule="auto" w:line="240" w:after="120" w:before="240"/>
    </w:pPr>
    <w:rPr>
      <w:rFonts w:cs="Tahoma" w:eastAsia="Lucida Sans Unicode" w:hAnsi="Arial" w:ascii="Arial"/>
      <w:sz w:val="28"/>
      <w:szCs w:val="28"/>
      <w:lang w:eastAsia="ar-SA"/>
    </w:rPr>
  </w:style>
  <w:style w:customStyle="true" w:styleId="Tekstbalonia1" w:type="paragraph">
    <w:name w:val="Tekst balončića1"/>
    <w:basedOn w:val="Normal"/>
    <w:rsid w:val="002165BF"/>
    <w:pPr>
      <w:suppressAutoHyphens/>
      <w:spacing w:lineRule="auto" w:line="240" w:after="0"/>
    </w:pPr>
    <w:rPr>
      <w:rFonts w:cs="Tahoma" w:eastAsia="Calibri" w:hAnsi="Tahoma" w:ascii="Tahoma"/>
      <w:sz w:val="16"/>
      <w:szCs w:val="16"/>
      <w:lang w:eastAsia="ar-SA"/>
    </w:rPr>
  </w:style>
  <w:style w:customStyle="true" w:styleId="Bezproreda1" w:type="paragraph">
    <w:name w:val="Bez proreda1"/>
    <w:rsid w:val="002165BF"/>
    <w:pPr>
      <w:suppressAutoHyphens/>
      <w:spacing w:lineRule="auto" w:line="240" w:after="0"/>
    </w:pPr>
    <w:rPr>
      <w:rFonts w:cs="Calibri" w:eastAsia="Calibri" w:hAnsi="Calibri" w:ascii="Calibri"/>
      <w:lang w:eastAsia="ar-SA"/>
    </w:rPr>
  </w:style>
  <w:style w:customStyle="true" w:styleId="Sadrajitablice" w:type="paragraph">
    <w:name w:val="Sadržaji tablice"/>
    <w:basedOn w:val="Normal"/>
    <w:rsid w:val="002165BF"/>
    <w:pPr>
      <w:suppressLineNumbers/>
      <w:suppressAutoHyphens/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ar-SA"/>
    </w:rPr>
  </w:style>
  <w:style w:customStyle="true" w:styleId="Naslovtablice" w:type="paragraph">
    <w:name w:val="Naslov tablice"/>
    <w:basedOn w:val="Sadrajitablice"/>
    <w:rsid w:val="002165BF"/>
    <w:pPr>
      <w:jc w:val="center"/>
    </w:pPr>
    <w:rPr>
      <w:b/>
      <w:bCs/>
    </w:rPr>
  </w:style>
  <w:style w:customStyle="true" w:styleId="Sadrajokvira" w:type="paragraph">
    <w:name w:val="Sadržaj okvira"/>
    <w:basedOn w:val="Tijeloteksta"/>
    <w:rsid w:val="002165BF"/>
  </w:style>
  <w:style w:customStyle="true" w:styleId="DecimalAligned" w:type="paragraph">
    <w:name w:val="Decimal Aligned"/>
    <w:basedOn w:val="Normal"/>
    <w:uiPriority w:val="40"/>
    <w:qFormat/>
    <w:rsid w:val="002165BF"/>
    <w:pPr>
      <w:tabs>
        <w:tab w:pos="360" w:val="decimal"/>
      </w:tabs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unhideWhenUsed/>
    <w:rsid w:val="002165BF"/>
    <w:pPr>
      <w:spacing w:lineRule="auto" w:line="240" w:after="0"/>
    </w:pPr>
    <w:rPr>
      <w:rFonts w:cs="Times New Roman" w:eastAsia="Times New Roman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2165BF"/>
    <w:rPr>
      <w:rFonts w:cs="Times New Roman" w:eastAsia="Times New Roman" w:hAnsi="Calibri" w:ascii="Calibri"/>
      <w:sz w:val="20"/>
      <w:szCs w:val="20"/>
    </w:rPr>
  </w:style>
  <w:style w:styleId="Neupadljivoisticanje" w:type="character">
    <w:name w:val="Subtle Emphasis"/>
    <w:uiPriority w:val="19"/>
    <w:qFormat/>
    <w:rsid w:val="002165BF"/>
    <w:rPr>
      <w:rFonts w:cs="Times New Roman" w:eastAsia="Times New Roman"/>
      <w:bCs w:val="false"/>
      <w:i/>
      <w:iCs/>
      <w:color w:val="808080"/>
      <w:szCs w:val="22"/>
      <w:lang w:val="hr-HR"/>
    </w:rPr>
  </w:style>
  <w:style w:customStyle="true" w:styleId="st" w:type="character">
    <w:name w:val="st"/>
    <w:basedOn w:val="Zadanifontodlomka"/>
    <w:rsid w:val="001572B0"/>
  </w:style>
  <w:style w:customStyle="true" w:styleId="OdlomakpopisaChar" w:type="character">
    <w:name w:val="Odlomak popisa Char"/>
    <w:link w:val="Odlomakpopisa"/>
    <w:uiPriority w:val="34"/>
    <w:rsid w:val="000E7D5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ctitle" w:type="character">
    <w:name w:val="c_title"/>
    <w:rsid w:val="000E7D5A"/>
  </w:style>
  <w:style w:styleId="Bezproreda" w:type="paragraph">
    <w:name w:val="No Spacing"/>
    <w:uiPriority w:val="1"/>
    <w:qFormat/>
    <w:rsid w:val="008D7967"/>
    <w:pPr>
      <w:spacing w:lineRule="auto" w:line="240" w:after="0"/>
    </w:pPr>
    <w:rPr>
      <w:rFonts w:cs="Times New Roman" w:eastAsia="Calibri" w:hAnsi="Calibri" w:ascii="Calibri"/>
    </w:rPr>
  </w:style>
  <w:style w:styleId="Obinitekst" w:type="paragraph">
    <w:name w:val="Plain Text"/>
    <w:basedOn w:val="Normal"/>
    <w:link w:val="ObinitekstChar"/>
    <w:uiPriority w:val="99"/>
    <w:unhideWhenUsed/>
    <w:rsid w:val="004C09B9"/>
    <w:pPr>
      <w:spacing w:lineRule="auto" w:line="240" w:after="0"/>
    </w:pPr>
    <w:rPr>
      <w:rFonts w:cs="Times New Roman"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4C09B9"/>
    <w:rPr>
      <w:rFonts w:cs="Times New Roman" w:eastAsia="Calibri" w:hAnsi="Consolas" w:ascii="Consolas"/>
      <w:sz w:val="21"/>
      <w:szCs w:val="21"/>
    </w:rPr>
  </w:style>
  <w:style w:styleId="Tekstrezerviranogmjesta" w:type="character">
    <w:name w:val="Placeholder Text"/>
    <w:basedOn w:val="Zadanifontodlomka"/>
    <w:uiPriority w:val="99"/>
    <w:semiHidden/>
    <w:rsid w:val="003A5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C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C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C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C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7F92"/>
  </w:style>
  <w:style w:styleId="Naslov6" w:type="paragraph">
    <w:name w:val="heading 6"/>
    <w:basedOn w:val="Normal"/>
    <w:next w:val="Normal"/>
    <w:link w:val="Naslov6Char"/>
    <w:qFormat/>
    <w:rsid w:val="002165BF"/>
    <w:pPr>
      <w:keepNext/>
      <w:tabs>
        <w:tab w:pos="6750" w:val="left"/>
      </w:tabs>
      <w:spacing w:after="0" w:line="240" w:lineRule="auto"/>
      <w:ind w:hanging="360" w:left="4665"/>
      <w:jc w:val="center"/>
      <w:outlineLvl w:val="5"/>
    </w:pPr>
    <w:rPr>
      <w:rFonts w:ascii="HRTimes" w:cs="Times New Roman" w:eastAsia="Times New Roman" w:hAnsi="HRTimes"/>
      <w:sz w:val="44"/>
      <w:szCs w:val="20"/>
      <w:lang w:eastAsia="ar-SA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73D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573DE5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F51C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1CA7"/>
  </w:style>
  <w:style w:styleId="Tekstbalonia" w:type="paragraph">
    <w:name w:val="Balloon Text"/>
    <w:basedOn w:val="Normal"/>
    <w:link w:val="TekstbaloniaChar"/>
    <w:uiPriority w:val="99"/>
    <w:unhideWhenUsed/>
    <w:rsid w:val="00521C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21CEA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2165BF"/>
    <w:rPr>
      <w:rFonts w:ascii="HRTimes" w:cs="Times New Roman" w:eastAsia="Times New Roman" w:hAnsi="HRTimes"/>
      <w:sz w:val="44"/>
      <w:szCs w:val="20"/>
      <w:lang w:eastAsia="ar-SA" w:val="en-US"/>
    </w:rPr>
  </w:style>
  <w:style w:styleId="Brojstranice" w:type="character">
    <w:name w:val="page number"/>
    <w:basedOn w:val="Zadanifontodlomka"/>
    <w:rsid w:val="002165BF"/>
  </w:style>
  <w:style w:styleId="Hiperveza" w:type="character">
    <w:name w:val="Hyperlink"/>
    <w:basedOn w:val="Zadanifontodlomka"/>
    <w:unhideWhenUsed/>
    <w:rsid w:val="002165BF"/>
    <w:rPr>
      <w:color w:themeColor="hyperlink" w:val="0000FF"/>
      <w:u w:val="single"/>
    </w:rPr>
  </w:style>
  <w:style w:customStyle="1" w:styleId="WW8Num1z0" w:type="character">
    <w:name w:val="WW8Num1z0"/>
    <w:rsid w:val="002165BF"/>
    <w:rPr>
      <w:rFonts w:ascii="Times New Roman" w:cs="Times New Roman" w:hAnsi="Times New Roman"/>
    </w:rPr>
  </w:style>
  <w:style w:customStyle="1" w:styleId="Zadanifontodlomka1" w:type="character">
    <w:name w:val="Zadani font odlomka1"/>
    <w:rsid w:val="002165BF"/>
  </w:style>
  <w:style w:customStyle="1" w:styleId="Absatz-Standardschriftart" w:type="character">
    <w:name w:val="Absatz-Standardschriftart"/>
    <w:rsid w:val="002165BF"/>
  </w:style>
  <w:style w:customStyle="1" w:styleId="WW8Num3z0" w:type="character">
    <w:name w:val="WW8Num3z0"/>
    <w:rsid w:val="002165BF"/>
    <w:rPr>
      <w:rFonts w:ascii="Symbol" w:hAnsi="Symbol"/>
    </w:rPr>
  </w:style>
  <w:style w:customStyle="1" w:styleId="WW8Num3z1" w:type="character">
    <w:name w:val="WW8Num3z1"/>
    <w:rsid w:val="002165BF"/>
    <w:rPr>
      <w:rFonts w:ascii="Courier New" w:cs="Courier New" w:hAnsi="Courier New"/>
    </w:rPr>
  </w:style>
  <w:style w:customStyle="1" w:styleId="WW8Num3z2" w:type="character">
    <w:name w:val="WW8Num3z2"/>
    <w:rsid w:val="002165BF"/>
    <w:rPr>
      <w:rFonts w:ascii="Wingdings" w:hAnsi="Wingdings"/>
    </w:rPr>
  </w:style>
  <w:style w:customStyle="1" w:styleId="WW-Zadanifontodlomka" w:type="character">
    <w:name w:val="WW-Zadani font odlomka"/>
    <w:rsid w:val="002165BF"/>
  </w:style>
  <w:style w:customStyle="1" w:styleId="HeaderChar" w:type="character">
    <w:name w:val="Header Char"/>
    <w:basedOn w:val="WW-Zadanifontodlomka"/>
    <w:rsid w:val="002165BF"/>
  </w:style>
  <w:style w:customStyle="1" w:styleId="FooterChar" w:type="character">
    <w:name w:val="Footer Char"/>
    <w:basedOn w:val="WW-Zadanifontodlomka"/>
    <w:rsid w:val="002165BF"/>
  </w:style>
  <w:style w:customStyle="1" w:styleId="BalloonTextChar" w:type="character">
    <w:name w:val="Balloon Text Char"/>
    <w:rsid w:val="002165BF"/>
    <w:rPr>
      <w:rFonts w:ascii="Tahoma" w:cs="Tahoma" w:hAnsi="Tahoma"/>
      <w:sz w:val="16"/>
      <w:szCs w:val="16"/>
    </w:rPr>
  </w:style>
  <w:style w:customStyle="1" w:styleId="Char" w:type="character">
    <w:name w:val="Char"/>
    <w:rsid w:val="002165BF"/>
    <w:rPr>
      <w:rFonts w:ascii="HRTimes" w:hAnsi="HRTimes"/>
      <w:sz w:val="44"/>
      <w:lang w:val="en-US"/>
    </w:rPr>
  </w:style>
  <w:style w:customStyle="1" w:styleId="Grafikeoznake1" w:type="character">
    <w:name w:val="Grafičke oznake1"/>
    <w:rsid w:val="002165BF"/>
    <w:rPr>
      <w:rFonts w:ascii="StarSymbol" w:cs="StarSymbol" w:eastAsia="StarSymbol" w:hAnsi="StarSymbol"/>
      <w:sz w:val="18"/>
      <w:szCs w:val="18"/>
    </w:rPr>
  </w:style>
  <w:style w:customStyle="1" w:styleId="Naslov3" w:type="paragraph">
    <w:name w:val="Naslov3"/>
    <w:basedOn w:val="Normal"/>
    <w:next w:val="Tijeloteksta"/>
    <w:rsid w:val="002165BF"/>
    <w:pPr>
      <w:keepNext/>
      <w:suppressAutoHyphens/>
      <w:spacing w:after="120" w:before="240" w:line="240" w:lineRule="auto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rsid w:val="002165BF"/>
    <w:pPr>
      <w:suppressAutoHyphens/>
      <w:spacing w:after="120" w:line="240" w:lineRule="auto"/>
    </w:pPr>
    <w:rPr>
      <w:rFonts w:ascii="Times New Roman" w:cs="Times New Roman" w:eastAsia="Calibri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2165BF"/>
    <w:rPr>
      <w:rFonts w:ascii="Times New Roman" w:cs="Times New Roman" w:eastAsia="Calibri" w:hAnsi="Times New Roman"/>
      <w:sz w:val="24"/>
      <w:szCs w:val="24"/>
      <w:lang w:eastAsia="ar-SA"/>
    </w:rPr>
  </w:style>
  <w:style w:styleId="Popis" w:type="paragraph">
    <w:name w:val="List"/>
    <w:basedOn w:val="Tijeloteksta"/>
    <w:rsid w:val="002165BF"/>
    <w:rPr>
      <w:rFonts w:cs="Tahoma"/>
    </w:rPr>
  </w:style>
  <w:style w:customStyle="1" w:styleId="Opis" w:type="paragraph">
    <w:name w:val="Opis"/>
    <w:basedOn w:val="Normal"/>
    <w:rsid w:val="002165BF"/>
    <w:pPr>
      <w:suppressLineNumbers/>
      <w:suppressAutoHyphens/>
      <w:spacing w:after="120" w:before="120" w:line="240" w:lineRule="auto"/>
    </w:pPr>
    <w:rPr>
      <w:rFonts w:ascii="Times New Roman" w:cs="Tahoma" w:eastAsia="Calibri" w:hAnsi="Times New Roman"/>
      <w:i/>
      <w:iCs/>
      <w:sz w:val="24"/>
      <w:szCs w:val="24"/>
      <w:lang w:eastAsia="ar-SA"/>
    </w:rPr>
  </w:style>
  <w:style w:customStyle="1" w:styleId="Indeks" w:type="paragraph">
    <w:name w:val="Indeks"/>
    <w:basedOn w:val="Normal"/>
    <w:rsid w:val="002165BF"/>
    <w:pPr>
      <w:suppressLineNumbers/>
      <w:suppressAutoHyphens/>
      <w:spacing w:after="0" w:line="240" w:lineRule="auto"/>
    </w:pPr>
    <w:rPr>
      <w:rFonts w:ascii="Times New Roman" w:cs="Tahoma" w:eastAsia="Calibri" w:hAnsi="Times New Roman"/>
      <w:sz w:val="24"/>
      <w:szCs w:val="24"/>
      <w:lang w:eastAsia="ar-SA"/>
    </w:rPr>
  </w:style>
  <w:style w:customStyle="1" w:styleId="Naslov2" w:type="paragraph">
    <w:name w:val="Naslov2"/>
    <w:basedOn w:val="Normal"/>
    <w:next w:val="Tijeloteksta"/>
    <w:rsid w:val="002165BF"/>
    <w:pPr>
      <w:keepNext/>
      <w:suppressAutoHyphens/>
      <w:spacing w:after="120" w:before="240" w:line="240" w:lineRule="auto"/>
    </w:pPr>
    <w:rPr>
      <w:rFonts w:ascii="Arial" w:cs="Tahoma" w:eastAsia="Lucida Sans Unicode" w:hAnsi="Arial"/>
      <w:sz w:val="28"/>
      <w:szCs w:val="28"/>
      <w:lang w:eastAsia="ar-SA"/>
    </w:rPr>
  </w:style>
  <w:style w:customStyle="1" w:styleId="Naslov1" w:type="paragraph">
    <w:name w:val="Naslov1"/>
    <w:basedOn w:val="Normal"/>
    <w:next w:val="Tijeloteksta"/>
    <w:rsid w:val="002165BF"/>
    <w:pPr>
      <w:keepNext/>
      <w:suppressAutoHyphens/>
      <w:spacing w:after="120" w:before="240" w:line="240" w:lineRule="auto"/>
    </w:pPr>
    <w:rPr>
      <w:rFonts w:ascii="Arial" w:cs="Tahoma" w:eastAsia="Lucida Sans Unicode" w:hAnsi="Arial"/>
      <w:sz w:val="28"/>
      <w:szCs w:val="28"/>
      <w:lang w:eastAsia="ar-SA"/>
    </w:rPr>
  </w:style>
  <w:style w:customStyle="1" w:styleId="Tekstbalonia1" w:type="paragraph">
    <w:name w:val="Tekst balončića1"/>
    <w:basedOn w:val="Normal"/>
    <w:rsid w:val="002165BF"/>
    <w:pPr>
      <w:suppressAutoHyphens/>
      <w:spacing w:after="0" w:line="240" w:lineRule="auto"/>
    </w:pPr>
    <w:rPr>
      <w:rFonts w:ascii="Tahoma" w:cs="Tahoma" w:eastAsia="Calibri" w:hAnsi="Tahoma"/>
      <w:sz w:val="16"/>
      <w:szCs w:val="16"/>
      <w:lang w:eastAsia="ar-SA"/>
    </w:rPr>
  </w:style>
  <w:style w:customStyle="1" w:styleId="Bezproreda1" w:type="paragraph">
    <w:name w:val="Bez proreda1"/>
    <w:rsid w:val="002165BF"/>
    <w:pPr>
      <w:suppressAutoHyphens/>
      <w:spacing w:after="0" w:line="240" w:lineRule="auto"/>
    </w:pPr>
    <w:rPr>
      <w:rFonts w:ascii="Calibri" w:cs="Calibri" w:eastAsia="Calibri" w:hAnsi="Calibri"/>
      <w:lang w:eastAsia="ar-SA"/>
    </w:rPr>
  </w:style>
  <w:style w:customStyle="1" w:styleId="Sadrajitablice" w:type="paragraph">
    <w:name w:val="Sadržaji tablice"/>
    <w:basedOn w:val="Normal"/>
    <w:rsid w:val="002165BF"/>
    <w:pPr>
      <w:suppressLineNumbers/>
      <w:suppressAutoHyphens/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ar-SA"/>
    </w:rPr>
  </w:style>
  <w:style w:customStyle="1" w:styleId="Naslovtablice" w:type="paragraph">
    <w:name w:val="Naslov tablice"/>
    <w:basedOn w:val="Sadrajitablice"/>
    <w:rsid w:val="002165BF"/>
    <w:pPr>
      <w:jc w:val="center"/>
    </w:pPr>
    <w:rPr>
      <w:b/>
      <w:bCs/>
    </w:rPr>
  </w:style>
  <w:style w:customStyle="1" w:styleId="Sadrajokvira" w:type="paragraph">
    <w:name w:val="Sadržaj okvira"/>
    <w:basedOn w:val="Tijeloteksta"/>
    <w:rsid w:val="002165BF"/>
  </w:style>
  <w:style w:customStyle="1" w:styleId="DecimalAligned" w:type="paragraph">
    <w:name w:val="Decimal Aligned"/>
    <w:basedOn w:val="Normal"/>
    <w:uiPriority w:val="40"/>
    <w:qFormat/>
    <w:rsid w:val="002165BF"/>
    <w:pPr>
      <w:tabs>
        <w:tab w:pos="360" w:val="decimal"/>
      </w:tabs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unhideWhenUsed/>
    <w:rsid w:val="002165BF"/>
    <w:pPr>
      <w:spacing w:after="0" w:line="240" w:lineRule="auto"/>
    </w:pPr>
    <w:rPr>
      <w:rFonts w:ascii="Calibri" w:cs="Times New Roman" w:eastAsia="Times New Roman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2165BF"/>
    <w:rPr>
      <w:rFonts w:ascii="Calibri" w:cs="Times New Roman" w:eastAsia="Times New Roman" w:hAnsi="Calibri"/>
      <w:sz w:val="20"/>
      <w:szCs w:val="20"/>
    </w:rPr>
  </w:style>
  <w:style w:styleId="Neupadljivoisticanje" w:type="character">
    <w:name w:val="Subtle Emphasis"/>
    <w:uiPriority w:val="19"/>
    <w:qFormat/>
    <w:rsid w:val="002165BF"/>
    <w:rPr>
      <w:rFonts w:cs="Times New Roman" w:eastAsia="Times New Roman"/>
      <w:bCs w:val="0"/>
      <w:i/>
      <w:iCs/>
      <w:color w:val="808080"/>
      <w:szCs w:val="22"/>
      <w:lang w:val="hr-HR"/>
    </w:rPr>
  </w:style>
  <w:style w:customStyle="1" w:styleId="st" w:type="character">
    <w:name w:val="st"/>
    <w:basedOn w:val="Zadanifontodlomka"/>
    <w:rsid w:val="001572B0"/>
  </w:style>
  <w:style w:customStyle="1" w:styleId="OdlomakpopisaChar" w:type="character">
    <w:name w:val="Odlomak popisa Char"/>
    <w:link w:val="Odlomakpopisa"/>
    <w:uiPriority w:val="34"/>
    <w:rsid w:val="000E7D5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ctitle" w:type="character">
    <w:name w:val="c_title"/>
    <w:rsid w:val="000E7D5A"/>
  </w:style>
  <w:style w:styleId="Bezproreda" w:type="paragraph">
    <w:name w:val="No Spacing"/>
    <w:uiPriority w:val="1"/>
    <w:qFormat/>
    <w:rsid w:val="008D7967"/>
    <w:pPr>
      <w:spacing w:after="0" w:line="240" w:lineRule="auto"/>
    </w:pPr>
    <w:rPr>
      <w:rFonts w:ascii="Calibri" w:cs="Times New Roman" w:eastAsia="Calibri" w:hAnsi="Calibri"/>
    </w:rPr>
  </w:style>
  <w:style w:styleId="Obinitekst" w:type="paragraph">
    <w:name w:val="Plain Text"/>
    <w:basedOn w:val="Normal"/>
    <w:link w:val="ObinitekstChar"/>
    <w:uiPriority w:val="99"/>
    <w:unhideWhenUsed/>
    <w:rsid w:val="004C09B9"/>
    <w:pPr>
      <w:spacing w:after="0" w:line="240" w:lineRule="auto"/>
    </w:pPr>
    <w:rPr>
      <w:rFonts w:ascii="Consolas" w:cs="Times New Roman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4C09B9"/>
    <w:rPr>
      <w:rFonts w:ascii="Consolas" w:cs="Times New Roman" w:eastAsia="Calibri" w:hAnsi="Consolas"/>
      <w:sz w:val="21"/>
      <w:szCs w:val="21"/>
    </w:rPr>
  </w:style>
  <w:style w:styleId="Tekstrezerviranogmjesta" w:type="character">
    <w:name w:val="Placeholder Text"/>
    <w:basedOn w:val="Zadanifontodlomka"/>
    <w:uiPriority w:val="99"/>
    <w:semiHidden/>
    <w:rsid w:val="003A5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C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C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C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C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80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66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43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75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00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28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88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548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35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939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5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624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4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651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50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99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2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76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77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382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5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32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57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847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213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5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375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BETA CAR GRADITELJSTVO društvo s ograničenom odgovornošću za usluge i izvođenje građevinskih radova</izvorni_sadrzaj>
    <derivirana_varijabla naziv="DomainObject.Predmet.StrankaFormated_1">  BETA CAR GRADITELJSTVO društvo s ograničenom odgovornošću za usluge i izvođenje građevinskih radova</derivirana_varijabla>
  </DomainObject.Predmet.StrankaFormated>
  <DomainObject.Predmet.StrankaFormatedOIB>
    <izvorni_sadrzaj>  BETA CAR GRADITELJSTVO društvo s ograničenom odgovornošću za usluge i izvođenje građevinskih radova, OIB 67080941700</izvorni_sadrzaj>
    <derivirana_varijabla naziv="DomainObject.Predmet.StrankaFormatedOIB_1">  BETA CAR GRADITELJSTVO društvo s ograničenom odgovornošću za usluge i izvođenje građevinskih radova, OIB 67080941700</derivirana_varijabla>
  </DomainObject.Predmet.StrankaFormatedOIB>
  <DomainObject.Predmet.StrankaFormatedWithAdress>
    <izvorni_sadrzaj> BETA CAR GRADITELJSTVO društvo s ograničenom odgovornošću za usluge i izvođenje građevinskih radova, Dr. Ante Starčevića 30, 40000 Čakovec</izvorni_sadrzaj>
    <derivirana_varijabla naziv="DomainObject.Predmet.StrankaFormatedWithAdress_1"> BETA CAR GRADITELJSTVO društvo s ograničenom odgovornošću za usluge i izvođenje građevinskih radova, Dr. Ante Starčevića 30, 40000 Čakovec</derivirana_varijabla>
  </DomainObject.Predmet.StrankaFormatedWithAdress>
  <DomainObject.Predmet.StrankaFormatedWithAdressOIB>
    <izvorni_sadrzaj> BETA CAR GRADITELJSTVO društvo s ograničenom odgovornošću za usluge i izvođenje građevinskih radova, OIB 67080941700, Dr. Ante Starčevića 30, 40000 Čakovec</izvorni_sadrzaj>
    <derivirana_varijabla naziv="DomainObject.Predmet.StrankaFormatedWithAdressOIB_1"> BETA CAR GRADITELJSTVO društvo s ograničenom odgovornošću za usluge i izvođenje građevinskih radova, OIB 67080941700, Dr. Ante Starčevića 30, 40000 Čakovec</derivirana_varijabla>
  </DomainObject.Predmet.StrankaFormatedWithAdressOIB>
  <DomainObject.Predmet.StrankaWithAdress>
    <izvorni_sadrzaj>BETA CAR GRADITELJSTVO društvo s ograničenom odgovornošću za usluge i izvođenje građevinskih radova Dr. Ante Starčevića 30,40000 Čakovec</izvorni_sadrzaj>
    <derivirana_varijabla naziv="DomainObject.Predmet.StrankaWithAdress_1">BETA CAR GRADITELJSTVO društvo s ograničenom odgovornošću za usluge i izvođenje građevinskih radova Dr. Ante Starčevića 30,40000 Čakovec</derivirana_varijabla>
  </DomainObject.Predmet.StrankaWithAdress>
  <DomainObject.Predmet.StrankaWithAdressOIB>
    <izvorni_sadrzaj>BETA CAR GRADITELJSTVO društvo s ograničenom odgovornošću za usluge i izvođenje građevinskih radova, OIB 67080941700, Dr. Ante Starčevića 30,40000 Čakovec</izvorni_sadrzaj>
    <derivirana_varijabla naziv="DomainObject.Predmet.StrankaWithAdressOIB_1">BETA CAR GRADITELJSTVO društvo s ograničenom odgovornošću za usluge i izvođenje građevinskih radova, OIB 67080941700, Dr. Ante Starčevića 30,40000 Čakovec</derivirana_varijabla>
  </DomainObject.Predmet.StrankaWithAdressOIB>
  <DomainObject.Predmet.StrankaNazivFormated>
    <izvorni_sadrzaj>BETA CAR GRADITELJSTVO društvo s ograničenom odgovornošću za usluge i izvođenje građevinskih radova</izvorni_sadrzaj>
    <derivirana_varijabla naziv="DomainObject.Predmet.StrankaNazivFormated_1">BETA CAR GRADITELJSTVO društvo s ograničenom odgovornošću za usluge i izvođenje građevinskih radova</derivirana_varijabla>
  </DomainObject.Predmet.StrankaNazivFormated>
  <DomainObject.Predmet.StrankaNazivFormatedOIB>
    <izvorni_sadrzaj>BETA CAR GRADITELJSTVO društvo s ograničenom odgovornošću za usluge i izvođenje građevinskih radova, OIB 67080941700</izvorni_sadrzaj>
    <derivirana_varijabla naziv="DomainObject.Predmet.StrankaNazivFormatedOIB_1">BETA CAR GRADITELJSTVO društvo s ograničenom odgovornošću za usluge i izvođenje građevinskih radova, OIB 67080941700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424147.96</izvorni_sadrzaj>
    <derivirana_varijabla naziv="DomainObject.Predmet.TrenutnaVrijednost_1">424147.96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BETA CAR GRADITELJSTVO društvo s ograničenom odgovornošću za usluge i izvođenje građevinskih radova</item>
    </izvorni_sadrzaj>
    <derivirana_varijabla naziv="DomainObject.Predmet.StrankaListFormated_1">
      <item>BETA CAR GRADITELJSTVO društvo s ograničenom odgovornošću za usluge i izvođenje građevinskih radova</item>
    </derivirana_varijabla>
  </DomainObject.Predmet.StrankaListFormated>
  <DomainObject.Predmet.StrankaListFormatedOIB>
    <izvorni_sadrzaj>
      <item>BETA CAR GRADITELJSTVO društvo s ograničenom odgovornošću za usluge i izvođenje građevinskih radova, OIB 67080941700</item>
    </izvorni_sadrzaj>
    <derivirana_varijabla naziv="DomainObject.Predmet.StrankaListFormatedOIB_1">
      <item>BETA CAR GRADITELJSTVO društvo s ograničenom odgovornošću za usluge i izvođenje građevinskih radova, OIB 67080941700</item>
    </derivirana_varijabla>
  </DomainObject.Predmet.StrankaListFormatedOIB>
  <DomainObject.Predmet.StrankaListFormatedWithAdress>
    <izvorni_sadrzaj>
      <item>BETA CAR GRADITELJSTVO društvo s ograničenom odgovornošću za usluge i izvođenje građevinskih radova, Dr. Ante Starčevića 30, 40000 Čakovec</item>
    </izvorni_sadrzaj>
    <derivirana_varijabla naziv="DomainObject.Predmet.StrankaListFormatedWithAdress_1">
      <item>BETA CAR GRADITELJSTVO društvo s ograničenom odgovornošću za usluge i izvođenje građevinskih radova, Dr. Ante Starčevića 30, 40000 Čakovec</item>
    </derivirana_varijabla>
  </DomainObject.Predmet.StrankaListFormatedWithAdress>
  <DomainObject.Predmet.StrankaListFormatedWithAdressOIB>
    <izvorni_sadrzaj>
      <item>BETA CAR GRADITELJSTVO društvo s ograničenom odgovornošću za usluge i izvođenje građevinskih radova, OIB 67080941700, Dr. Ante Starčevića 30, 40000 Čakovec</item>
    </izvorni_sadrzaj>
    <derivirana_varijabla naziv="DomainObject.Predmet.StrankaListFormatedWithAdressOIB_1">
      <item>BETA CAR GRADITELJSTVO društvo s ograničenom odgovornošću za usluge i izvođenje građevinskih radova, OIB 67080941700, Dr. Ante Starčevića 30, 40000 Čakovec</item>
    </derivirana_varijabla>
  </DomainObject.Predmet.StrankaListFormatedWithAdressOIB>
  <DomainObject.Predmet.StrankaListNazivFormated>
    <izvorni_sadrzaj>
      <item>BETA CAR GRADITELJSTVO društvo s ograničenom odgovornošću za usluge i izvođenje građevinskih radova</item>
    </izvorni_sadrzaj>
    <derivirana_varijabla naziv="DomainObject.Predmet.StrankaListNazivFormated_1">
      <item>BETA CAR GRADITELJSTVO društvo s ograničenom odgovornošću za usluge i izvođenje građevinskih radova</item>
    </derivirana_varijabla>
  </DomainObject.Predmet.StrankaListNazivFormated>
  <DomainObject.Predmet.StrankaListNazivFormatedOIB>
    <izvorni_sadrzaj>
      <item>BETA CAR GRADITELJSTVO društvo s ograničenom odgovornošću za usluge i izvođenje građevinskih radova, OIB 67080941700</item>
    </izvorni_sadrzaj>
    <derivirana_varijabla naziv="DomainObject.Predmet.StrankaListNazivFormatedOIB_1">
      <item>BETA CAR GRADITELJSTVO društvo s ograničenom odgovornošću za usluge i izvođenje građevinskih radova, OIB 67080941700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</izvorni_sadrzaj>
    <derivirana_varijabla naziv="DomainObject.Predmet.OstaliListFormated_1">
      <item>Financijska agencija</item>
    </derivirana_varijabla>
  </DomainObject.Predmet.OstaliListFormated>
  <DomainObject.Predmet.OstaliListFormatedOIB>
    <izvorni_sadrzaj>
      <item>Financijska agencija, OIB 85821130368</item>
    </izvorni_sadrzaj>
    <derivirana_varijabla naziv="DomainObject.Predmet.OstaliListFormatedOIB_1">
      <item>Financijska agencija, OIB 85821130368</item>
    </derivirana_varijabla>
  </DomainObject.Predmet.OstaliListFormatedOIB>
  <DomainObject.Predmet.OstaliListFormatedWithAdress>
    <izvorni_sadrzaj>
      <item>Financijska agencija, Ulica grada Vukovara 70, 10000 Zagreb</item>
    </izvorni_sadrzaj>
    <derivirana_varijabla naziv="DomainObject.Predmet.OstaliListFormatedWithAdress_1">
      <item>Financijska agencija, Ulica grada Vukovara 70,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</izvorni_sadrzaj>
    <derivirana_varijabla naziv="DomainObject.Predmet.OstaliListFormatedWithAdressOIB_1">
      <item>Financijska agencija, OIB 85821130368, Ulica grada Vukovara 70, 10000 Zagreb</item>
    </derivirana_varijabla>
  </DomainObject.Predmet.OstaliListFormatedWithAdressOIB>
  <DomainObject.Predmet.OstaliListNazivFormated>
    <izvorni_sadrzaj>
      <item>Financijska agencija</item>
    </izvorni_sadrzaj>
    <derivirana_varijabla naziv="DomainObject.Predmet.OstaliListNazivFormated_1">
      <item>Financijska agencija</item>
    </derivirana_varijabla>
  </DomainObject.Predmet.OstaliListNazivFormated>
  <DomainObject.Predmet.OstaliListNazivFormatedOIB>
    <izvorni_sadrzaj>
      <item>Financijska agencija, OIB 85821130368</item>
    </izvorni_sadrzaj>
    <derivirana_varijabla naziv="DomainObject.Predmet.OstaliListNazivFormatedOIB_1"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BETA CAR GRADITELJSTVO društvo s ograničenom odgovornošću za usluge i izvođenje građevinskih radova</izvorni_sadrzaj>
    <derivirana_varijabla naziv="DomainObject.Predmet.StrankaIDrugi_1">BETA CAR GRADITELJSTVO društvo s ograničenom odgovornošću za usluge i izvođenje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BETA CAR GRADITELJSTVO društvo s ograničenom odgovornošću za usluge i izvođenje građevinskih radova, OIB 67080941700, Dr. Ante Starčevića 30, 40000 Čakovec</izvorni_sadrzaj>
    <derivirana_varijabla naziv="DomainObject.Predmet.StrankaIDrugiAdressOIB_1">BETA CAR GRADITELJSTVO društvo s ograničenom odgovornošću za usluge i izvođenje građevinskih radova, OIB 67080941700, Dr. Ante Starčevića 30,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BETA CAR GRADITELJSTVO društvo s ograničenom odgovornošću za usluge i izvođenje građevinskih radova</item>
      <item>Financijska agencija</item>
    </izvorni_sadrzaj>
    <derivirana_varijabla naziv="DomainObject.Predmet.SudioniciListNaziv_1">
      <item>BETA CAR GRADITELJSTVO društvo s ograničenom odgovornošću za usluge i izvođenje građevinskih radova</item>
      <item>Financijska agencija</item>
    </derivirana_varijabla>
  </DomainObject.Predmet.SudioniciListNaziv>
  <DomainObject.Predmet.SudioniciListAdressOIB>
    <izvorni_sadrzaj>
      <item>BETA CAR GRADITELJSTVO društvo s ograničenom odgovornošću za usluge i izvođenje građevinskih radova, OIB 67080941700, Dr. Ante Starčevića 30,40000 Čakovec</item>
      <item>Financijska agencija, OIB 85821130368, Ulica grada Vukovara 70,10000 Zagreb</item>
    </izvorni_sadrzaj>
    <derivirana_varijabla naziv="DomainObject.Predmet.SudioniciListAdressOIB_1">
      <item>BETA CAR GRADITELJSTVO društvo s ograničenom odgovornošću za usluge i izvođenje građevinskih radova, OIB 67080941700, Dr. Ante Starčevića 30,40000 Čakovec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67080941700</item>
      <item>, OIB 85821130368</item>
    </izvorni_sadrzaj>
    <derivirana_varijabla naziv="DomainObject.Predmet.SudioniciListNazivOIB_1">
      <item>, OIB 67080941700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03E70-D0A2-43A6-9FD8-7413851AA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1256</properties:Words>
  <properties:Characters>7139</properties:Characters>
  <properties:Lines>145</properties:Lines>
  <properties:Paragraphs>40</properties:Paragraphs>
  <properties:TotalTime>456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2013-07-24T07:42:00Z</dcterms:created>
  <dc:creator>Tihana Martinez</dc:creator>
  <dc:description/>
  <cp:keywords/>
  <cp:lastModifiedBy>Lea Rogina</cp:lastModifiedBy>
  <cp:lastPrinted>2016-06-03T09:52:00Z</cp:lastPrinted>
  <dcterms:modified xmlns:xsi="http://www.w3.org/2001/XMLSchema-instance" xsi:type="dcterms:W3CDTF">2016-06-03T09:53:00Z</dcterms:modified>
  <cp:revision>93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