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997d" w14:paraId="ab8997d" w:rsidRDefault="00360B92" w:rsidP="00360B92" w:rsidR="00360B92" w:rsidRPr="00390F6C">
      <w:pPr>
        <w:spacing w:after="0"/>
        <w15:collapsed w:val="false"/>
        <w:rPr>
          <w:rFonts w:cstheme="minorHAnsi" w:hAnsiTheme="minorHAnsi" w:asciiTheme="minorHAnsi"/>
          <w:b/>
          <w:sz w:val="24"/>
          <w:szCs w:val="24"/>
          <w:lang w:val="pl-PL"/>
        </w:rPr>
      </w:pPr>
      <w:bookmarkStart w:name="_GoBack" w:id="0"/>
      <w:bookmarkEnd w:id="0"/>
      <w:r w:rsidRPr="00390F6C">
        <w:rPr>
          <w:rFonts w:cstheme="minorHAnsi" w:hAnsiTheme="minorHAnsi" w:asciiTheme="minorHAnsi"/>
          <w:b/>
          <w:sz w:val="24"/>
          <w:szCs w:val="24"/>
          <w:lang w:val="pl-PL"/>
        </w:rPr>
        <w:t>Trgovački sud u Zagrebu</w:t>
      </w:r>
    </w:p>
    <w:p w:rsidRDefault="00360B92" w:rsidP="00360B92" w:rsidR="00360B92" w:rsidRPr="00390F6C">
      <w:pPr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390F6C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spisa: </w:t>
      </w:r>
      <w:r w:rsidRPr="00390F6C">
        <w:rPr>
          <w:rFonts w:cstheme="minorHAnsi" w:hAnsiTheme="minorHAnsi" w:asciiTheme="minorHAnsi"/>
          <w:b/>
          <w:sz w:val="24"/>
          <w:szCs w:val="24"/>
        </w:rPr>
        <w:t>7 St-643/14</w:t>
      </w:r>
    </w:p>
    <w:p w:rsidRDefault="00360B92" w:rsidP="00360B92" w:rsidR="00360B92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 xml:space="preserve">Dužnik: </w:t>
      </w:r>
      <w:r w:rsidRPr="00360B92">
        <w:rPr>
          <w:rFonts w:cstheme="minorHAnsi" w:hAnsiTheme="minorHAnsi" w:asciiTheme="minorHAnsi"/>
          <w:b/>
          <w:sz w:val="24"/>
          <w:szCs w:val="24"/>
        </w:rPr>
        <w:t>Stečajna masa iza dužnika</w:t>
      </w:r>
      <w:r w:rsidRPr="00390F6C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360B92" w:rsidP="00360B92" w:rsidR="00360B92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60B92">
        <w:rPr>
          <w:rFonts w:cstheme="minorHAnsi" w:hAnsiTheme="minorHAnsi" w:asciiTheme="minorHAnsi"/>
          <w:b/>
          <w:sz w:val="24"/>
          <w:szCs w:val="24"/>
        </w:rPr>
        <w:t>STEP CO d. o. o. u stečaju</w:t>
      </w:r>
    </w:p>
    <w:p w:rsidRDefault="00360B92" w:rsidP="00360B92" w:rsidR="00360B92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 xml:space="preserve">OIB 23953569690 </w:t>
      </w:r>
    </w:p>
    <w:p w:rsidRDefault="00360B92" w:rsidP="00360B92" w:rsidR="00360B92" w:rsidRPr="00390F6C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  <w:r w:rsidRPr="00390F6C">
        <w:rPr>
          <w:rFonts w:cstheme="minorHAnsi" w:hAnsiTheme="minorHAnsi" w:asciiTheme="minorHAnsi"/>
          <w:sz w:val="24"/>
          <w:szCs w:val="24"/>
        </w:rPr>
        <w:t>Smiljanićeva 2, 21000 Split</w:t>
      </w:r>
    </w:p>
    <w:p w:rsidRDefault="00681A6F" w:rsidP="00CD20CB" w:rsidR="00681A6F">
      <w:pPr>
        <w:pStyle w:val="Bezproreda"/>
        <w:spacing w:after="0"/>
        <w:jc w:val="center"/>
        <w:rPr>
          <w:rFonts w:hAnsiTheme="minorHAnsi" w:asciiTheme="minorHAnsi"/>
          <w:b/>
        </w:rPr>
      </w:pPr>
    </w:p>
    <w:p w:rsidRDefault="006D425A" w:rsidP="00CD20CB" w:rsidR="006D425A">
      <w:pPr>
        <w:pStyle w:val="Bezproreda"/>
        <w:spacing w:after="0"/>
        <w:jc w:val="center"/>
        <w:rPr>
          <w:rFonts w:hAnsiTheme="minorHAnsi" w:asciiTheme="minorHAnsi"/>
          <w:b/>
        </w:rPr>
      </w:pPr>
    </w:p>
    <w:p w:rsidRDefault="006D425A" w:rsidP="00CD20CB" w:rsidR="006D425A">
      <w:pPr>
        <w:pStyle w:val="Bezproreda"/>
        <w:spacing w:after="0"/>
        <w:jc w:val="center"/>
        <w:rPr>
          <w:rFonts w:hAnsiTheme="minorHAnsi" w:asciiTheme="minorHAnsi"/>
          <w:b/>
        </w:rPr>
      </w:pPr>
    </w:p>
    <w:p w:rsidRDefault="00CD20CB" w:rsidP="00CD20CB" w:rsidR="00CD20CB" w:rsidRPr="001A5607">
      <w:pPr>
        <w:pStyle w:val="Bezproreda"/>
        <w:spacing w:after="0"/>
        <w:jc w:val="center"/>
        <w:rPr>
          <w:rFonts w:hAnsiTheme="minorHAnsi" w:asciiTheme="minorHAnsi"/>
          <w:b/>
        </w:rPr>
      </w:pPr>
    </w:p>
    <w:p w:rsidRDefault="00AB0007" w:rsidP="003B44B3" w:rsidR="003B44B3" w:rsidRPr="003B44B3">
      <w:pPr>
        <w:jc w:val="center"/>
        <w:rPr>
          <w:rFonts w:hAnsiTheme="minorHAnsi" w:asciiTheme="minorHAnsi"/>
          <w:b/>
          <w:lang w:val="pl-PL"/>
        </w:rPr>
      </w:pPr>
      <w:r>
        <w:rPr>
          <w:rFonts w:hAnsiTheme="minorHAnsi" w:asciiTheme="minorHAnsi"/>
          <w:b/>
          <w:lang w:val="pl-PL"/>
        </w:rPr>
        <w:t xml:space="preserve">   </w:t>
      </w:r>
      <w:r w:rsidR="00702487" w:rsidRPr="001A5607">
        <w:rPr>
          <w:rFonts w:hAnsiTheme="minorHAnsi" w:asciiTheme="minorHAnsi"/>
          <w:b/>
          <w:lang w:val="pl-PL"/>
        </w:rPr>
        <w:t>TABLICA PRIJAVLJENIH TRAŽBINA, RAZLUČNIH I IZLUČNIH PRAVA</w:t>
      </w:r>
      <w:r w:rsidR="006C2A6C">
        <w:rPr>
          <w:rFonts w:hAnsiTheme="minorHAnsi" w:asciiTheme="minorHAnsi"/>
          <w:b/>
          <w:lang w:val="pl-PL"/>
        </w:rPr>
        <w:t xml:space="preserve"> </w:t>
      </w:r>
    </w:p>
    <w:p w:rsidRDefault="00A178E9" w:rsidP="00DE7778" w:rsidR="00A178E9">
      <w:pPr>
        <w:pStyle w:val="Tekstfusnote"/>
        <w:spacing w:after="0"/>
      </w:pPr>
    </w:p>
    <w:p w:rsidRDefault="00AB0007" w:rsidP="00AB0007" w:rsidR="000A65B7" w:rsidRPr="00A178E9">
      <w:pPr>
        <w:pStyle w:val="Bezproreda"/>
        <w:ind w:left="360"/>
        <w:jc w:val="center"/>
        <w:rPr>
          <w:rFonts w:hAnsiTheme="minorHAnsi" w:asciiTheme="minorHAnsi"/>
          <w:b/>
        </w:rPr>
      </w:pPr>
      <w:bookmarkStart w:name="OLE_LINK7" w:id="1"/>
      <w:bookmarkStart w:name="OLE_LINK8" w:id="2"/>
      <w:r>
        <w:rPr>
          <w:rFonts w:hAnsiTheme="minorHAnsi" w:asciiTheme="minorHAnsi"/>
          <w:b/>
        </w:rPr>
        <w:t xml:space="preserve">I. </w:t>
      </w:r>
      <w:r w:rsidR="00284757" w:rsidRPr="001A5607">
        <w:rPr>
          <w:rFonts w:hAnsiTheme="minorHAnsi" w:asciiTheme="minorHAnsi"/>
          <w:b/>
        </w:rPr>
        <w:t>TABLICA PRIJAVLJENIH TRAŽBINA</w:t>
      </w:r>
      <w:r w:rsidR="00284757">
        <w:rPr>
          <w:rFonts w:hAnsiTheme="minorHAnsi" w:asciiTheme="minorHAnsi"/>
          <w:b/>
        </w:rPr>
        <w:t xml:space="preserve"> </w:t>
      </w:r>
      <w:r w:rsidR="00457DE8">
        <w:rPr>
          <w:rFonts w:hAnsiTheme="minorHAnsi" w:asciiTheme="minorHAnsi"/>
          <w:b/>
        </w:rPr>
        <w:t>I</w:t>
      </w:r>
      <w:r w:rsidR="00284757">
        <w:rPr>
          <w:rFonts w:hAnsiTheme="minorHAnsi" w:asciiTheme="minorHAnsi"/>
          <w:b/>
        </w:rPr>
        <w:t xml:space="preserve"> VIŠI ISPLATNI RED</w:t>
      </w:r>
    </w:p>
    <w:tbl>
      <w:tblPr>
        <w:tblpPr w:tblpY="311" w:tblpX="555" w:horzAnchor="page" w:vertAnchor="text" w:rightFromText="180" w:leftFromText="180"/>
        <w:tblOverlap w:val="never"/>
        <w:tblW w:type="pct" w:w="569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485"/>
        <w:gridCol w:w="1845"/>
        <w:gridCol w:w="1434"/>
        <w:gridCol w:w="1669"/>
        <w:gridCol w:w="1337"/>
        <w:gridCol w:w="1572"/>
        <w:gridCol w:w="1556"/>
        <w:gridCol w:w="1453"/>
        <w:gridCol w:w="1283"/>
        <w:gridCol w:w="1145"/>
        <w:gridCol w:w="1714"/>
        <w:gridCol w:w="582"/>
      </w:tblGrid>
      <w:tr w:rsidTr="00E80160" w:rsidR="00E81729" w:rsidRPr="00614139">
        <w:tc>
          <w:tcPr>
            <w:tcW w:type="pct" w:w="151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R. br. pr. traž</w:t>
            </w:r>
          </w:p>
        </w:tc>
        <w:tc>
          <w:tcPr>
            <w:tcW w:type="pct" w:w="574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OIB vjerovnika</w:t>
            </w:r>
          </w:p>
        </w:tc>
        <w:tc>
          <w:tcPr>
            <w:tcW w:type="pct" w:w="519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Adresa / sjedište vjerovnika</w:t>
            </w:r>
          </w:p>
        </w:tc>
        <w:tc>
          <w:tcPr>
            <w:tcW w:type="pct" w:w="416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489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84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priznate tražbine (kn)</w:t>
            </w:r>
          </w:p>
        </w:tc>
        <w:tc>
          <w:tcPr>
            <w:tcW w:type="pct" w:w="452"/>
            <w:vAlign w:val="center"/>
          </w:tcPr>
          <w:p w:rsidRDefault="000A65B7" w:rsidP="00D85E26" w:rsidR="000A65B7" w:rsidRPr="006D425A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D425A">
              <w:rPr>
                <w:rFonts w:cstheme="minorHAnsi" w:hAnsiTheme="minorHAnsi" w:asciiTheme="minorHAnsi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99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osporene tražbine (kn)</w:t>
            </w:r>
          </w:p>
        </w:tc>
        <w:tc>
          <w:tcPr>
            <w:tcW w:type="pct" w:w="356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Razlog osporavanja tražbine</w:t>
            </w:r>
          </w:p>
        </w:tc>
        <w:tc>
          <w:tcPr>
            <w:tcW w:type="pct" w:w="533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Oznaka ovršne isprave</w:t>
            </w:r>
          </w:p>
        </w:tc>
        <w:tc>
          <w:tcPr>
            <w:tcW w:type="pct" w:w="181"/>
            <w:vAlign w:val="center"/>
          </w:tcPr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Prist</w:t>
            </w:r>
            <w:r w:rsidR="00E80160">
              <w:rPr>
                <w:rFonts w:cstheme="minorHAnsi" w:hAnsiTheme="minorHAnsi" w:asciiTheme="minorHAnsi"/>
                <w:sz w:val="20"/>
                <w:szCs w:val="20"/>
              </w:rPr>
              <w:t>.</w:t>
            </w: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pl.</w:t>
            </w:r>
          </w:p>
          <w:p w:rsidRDefault="000A65B7" w:rsidP="00D85E26" w:rsidR="000A65B7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DA/</w:t>
            </w:r>
            <w:r w:rsidR="00E80160">
              <w:rPr>
                <w:rFonts w:cstheme="minorHAnsi" w:hAnsiTheme="minorHAnsi" w:asciiTheme="minorHAnsi"/>
                <w:sz w:val="20"/>
                <w:szCs w:val="20"/>
              </w:rPr>
              <w:t xml:space="preserve"> </w:t>
            </w: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NE</w:t>
            </w:r>
          </w:p>
        </w:tc>
      </w:tr>
      <w:tr w:rsidTr="00E80160" w:rsidR="00E81729" w:rsidRPr="00614139">
        <w:tc>
          <w:tcPr>
            <w:tcW w:type="pct" w:w="151"/>
            <w:vAlign w:val="center"/>
          </w:tcPr>
          <w:p w:rsidRDefault="00D85E26" w:rsidP="00457DE8" w:rsidR="003B44B3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_Hlk505940687" w:id="3"/>
            <w:r w:rsidRPr="002E37AD"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574"/>
            <w:vAlign w:val="center"/>
          </w:tcPr>
          <w:p w:rsidRDefault="00457DE8" w:rsidP="00457DE8" w:rsidR="003B44B3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REPUBLIKA HRVATSKA, MINISTARSTVO FINANCIJA, POREZNA UPRAVA</w:t>
            </w:r>
          </w:p>
          <w:p w:rsidRDefault="00457DE8" w:rsidP="00457DE8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po ŽDO u Velikoj Gorici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457DE8" w:rsidP="00457DE8" w:rsidR="003B44B3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519"/>
            <w:vAlign w:val="center"/>
          </w:tcPr>
          <w:p w:rsidRDefault="00457DE8" w:rsidP="00457DE8" w:rsidR="003B44B3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Boškovićeva 5, ZAGREB</w:t>
            </w:r>
          </w:p>
        </w:tc>
        <w:tc>
          <w:tcPr>
            <w:tcW w:type="pct" w:w="416"/>
            <w:vAlign w:val="center"/>
          </w:tcPr>
          <w:p w:rsidRDefault="00457DE8" w:rsidP="00457DE8" w:rsidR="003B44B3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OLE_LINK9" w:id="4"/>
            <w:bookmarkStart w:name="OLE_LINK10" w:id="5"/>
            <w:bookmarkStart w:name="OLE_LINK11" w:id="6"/>
            <w:r>
              <w:rPr>
                <w:rFonts w:hAnsiTheme="minorHAnsi" w:asciiTheme="minorHAnsi"/>
                <w:sz w:val="20"/>
                <w:szCs w:val="20"/>
              </w:rPr>
              <w:t>1.342.862,67</w:t>
            </w:r>
            <w:bookmarkEnd w:id="4"/>
            <w:bookmarkEnd w:id="5"/>
            <w:bookmarkEnd w:id="6"/>
          </w:p>
        </w:tc>
        <w:tc>
          <w:tcPr>
            <w:tcW w:type="pct" w:w="489"/>
            <w:vAlign w:val="center"/>
          </w:tcPr>
          <w:p w:rsidRDefault="00457DE8" w:rsidP="00457DE8" w:rsidR="003B44B3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OLE_LINK14" w:id="7"/>
            <w:bookmarkStart w:name="OLE_LINK15" w:id="8"/>
            <w:bookmarkStart w:name="OLE_LINK16" w:id="9"/>
            <w:r>
              <w:rPr>
                <w:rFonts w:hAnsiTheme="minorHAnsi" w:asciiTheme="minorHAnsi"/>
                <w:sz w:val="20"/>
                <w:szCs w:val="20"/>
              </w:rPr>
              <w:t>Porezi, doprinosi i druga javna davanja</w:t>
            </w:r>
            <w:bookmarkEnd w:id="7"/>
            <w:bookmarkEnd w:id="8"/>
            <w:bookmarkEnd w:id="9"/>
          </w:p>
        </w:tc>
        <w:tc>
          <w:tcPr>
            <w:tcW w:type="pct" w:w="484"/>
            <w:vAlign w:val="center"/>
          </w:tcPr>
          <w:p w:rsidRDefault="00457DE8" w:rsidP="00457DE8" w:rsidR="003B44B3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1.342.862,67</w:t>
            </w:r>
          </w:p>
        </w:tc>
        <w:tc>
          <w:tcPr>
            <w:tcW w:type="pct" w:w="452"/>
            <w:vAlign w:val="center"/>
          </w:tcPr>
          <w:p w:rsidRDefault="006D425A" w:rsidP="00457DE8" w:rsidR="003B44B3" w:rsidRPr="006D425A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bookmarkStart w:name="OLE_LINK17" w:id="10"/>
            <w:bookmarkStart w:name="OLE_LINK18" w:id="11"/>
            <w:bookmarkStart w:name="OLE_LINK19" w:id="12"/>
            <w:r>
              <w:rPr>
                <w:rFonts w:cstheme="minorHAnsi" w:hAnsiTheme="minorHAnsi" w:asciiTheme="minorHAnsi"/>
                <w:sz w:val="20"/>
                <w:szCs w:val="20"/>
              </w:rPr>
              <w:t>Dokazi o dugovanjima za poreze, doprinose i druga javna davanja</w:t>
            </w:r>
            <w:bookmarkEnd w:id="10"/>
            <w:bookmarkEnd w:id="11"/>
            <w:bookmarkEnd w:id="12"/>
          </w:p>
        </w:tc>
        <w:tc>
          <w:tcPr>
            <w:tcW w:type="pct" w:w="399"/>
            <w:vAlign w:val="center"/>
          </w:tcPr>
          <w:p w:rsidRDefault="003B44B3" w:rsidP="00457DE8" w:rsidR="003B44B3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356"/>
            <w:vAlign w:val="center"/>
          </w:tcPr>
          <w:p w:rsidRDefault="003B44B3" w:rsidP="00457DE8" w:rsidR="003B44B3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533"/>
            <w:vAlign w:val="center"/>
          </w:tcPr>
          <w:p w:rsidRDefault="006D425A" w:rsidP="00457DE8" w:rsidR="003B44B3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bookmarkStart w:name="OLE_LINK20" w:id="13"/>
            <w:bookmarkStart w:name="OLE_LINK21" w:id="14"/>
            <w:bookmarkStart w:name="OLE_LINK22" w:id="15"/>
            <w:r>
              <w:rPr>
                <w:rFonts w:cstheme="minorHAnsi" w:hAnsiTheme="minorHAnsi" w:asciiTheme="minorHAnsi"/>
                <w:sz w:val="20"/>
                <w:szCs w:val="20"/>
              </w:rPr>
              <w:t>Porezno rješenje UP/I-410-20/2007-01/4346 od 8.11.2010;</w:t>
            </w:r>
          </w:p>
          <w:p w:rsidRDefault="006D425A" w:rsidP="00457DE8" w:rsidR="006D425A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Rhešenje MFIN-PU UP/I-415-02/11-01/52</w:t>
            </w:r>
            <w:bookmarkEnd w:id="13"/>
            <w:bookmarkEnd w:id="14"/>
            <w:bookmarkEnd w:id="15"/>
          </w:p>
        </w:tc>
        <w:tc>
          <w:tcPr>
            <w:tcW w:type="pct" w:w="181"/>
            <w:vAlign w:val="center"/>
          </w:tcPr>
          <w:p w:rsidRDefault="006D425A" w:rsidP="00457DE8" w:rsidR="003B44B3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osl.</w:t>
            </w:r>
          </w:p>
        </w:tc>
      </w:tr>
      <w:bookmarkEnd w:id="1"/>
      <w:bookmarkEnd w:id="2"/>
      <w:bookmarkEnd w:id="3"/>
    </w:tbl>
    <w:p w:rsidRDefault="00DE7778" w:rsidP="00457DE8" w:rsidR="00DE7778">
      <w:pPr>
        <w:spacing w:after="0"/>
        <w:jc w:val="center"/>
        <w:rPr>
          <w:rFonts w:hAnsiTheme="minorHAnsi" w:asciiTheme="minorHAnsi"/>
          <w:b/>
        </w:rPr>
      </w:pPr>
    </w:p>
    <w:p w:rsidRDefault="002F2F43" w:rsidP="00DE7778" w:rsidR="002F2F43">
      <w:pPr>
        <w:spacing w:after="0"/>
        <w:jc w:val="center"/>
        <w:rPr>
          <w:rFonts w:hAnsiTheme="minorHAnsi" w:asciiTheme="minorHAnsi"/>
          <w:b/>
        </w:rPr>
      </w:pPr>
    </w:p>
    <w:p w:rsidRDefault="006D425A" w:rsidP="00DE7778" w:rsidR="006D425A">
      <w:pPr>
        <w:spacing w:after="0"/>
        <w:jc w:val="center"/>
        <w:rPr>
          <w:rFonts w:hAnsiTheme="minorHAnsi" w:asciiTheme="minorHAnsi"/>
          <w:b/>
        </w:rPr>
      </w:pPr>
    </w:p>
    <w:p w:rsidRDefault="00C557CC" w:rsidP="00DE7778" w:rsidR="00C557CC">
      <w:pPr>
        <w:spacing w:after="0"/>
        <w:jc w:val="center"/>
        <w:rPr>
          <w:rFonts w:hAnsiTheme="minorHAnsi" w:asciiTheme="minorHAnsi"/>
          <w:b/>
        </w:rPr>
      </w:pPr>
    </w:p>
    <w:p w:rsidRDefault="006D425A" w:rsidP="00DE7778" w:rsidR="006D425A">
      <w:pPr>
        <w:spacing w:after="0"/>
        <w:jc w:val="center"/>
        <w:rPr>
          <w:rFonts w:hAnsiTheme="minorHAnsi" w:asciiTheme="minorHAnsi"/>
          <w:b/>
        </w:rPr>
      </w:pPr>
    </w:p>
    <w:p w:rsidRDefault="00C557CC" w:rsidP="00DE7778" w:rsidR="00C557CC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E80160" w:rsidP="00DE7778" w:rsidR="00E80160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457DE8" w:rsidP="00457DE8" w:rsidR="00457DE8" w:rsidRPr="00A178E9">
      <w:pPr>
        <w:pStyle w:val="Bezproreda"/>
        <w:ind w:left="360"/>
        <w:jc w:val="center"/>
        <w:rPr>
          <w:rFonts w:hAnsiTheme="minorHAnsi" w:asciiTheme="minorHAnsi"/>
          <w:b/>
        </w:rPr>
      </w:pPr>
      <w:r>
        <w:rPr>
          <w:rFonts w:hAnsiTheme="minorHAnsi" w:asciiTheme="minorHAnsi"/>
          <w:b/>
        </w:rPr>
        <w:t xml:space="preserve">II. </w:t>
      </w:r>
      <w:r w:rsidRPr="001A5607">
        <w:rPr>
          <w:rFonts w:hAnsiTheme="minorHAnsi" w:asciiTheme="minorHAnsi"/>
          <w:b/>
        </w:rPr>
        <w:t>TABLICA PRIJAVLJENIH TRAŽBINA</w:t>
      </w:r>
      <w:r>
        <w:rPr>
          <w:rFonts w:hAnsiTheme="minorHAnsi" w:asciiTheme="minorHAnsi"/>
          <w:b/>
        </w:rPr>
        <w:t xml:space="preserve"> II VIŠI ISPLATNI RED</w:t>
      </w:r>
    </w:p>
    <w:tbl>
      <w:tblPr>
        <w:tblpPr w:tblpY="311" w:tblpX="555" w:horzAnchor="page" w:vertAnchor="text" w:rightFromText="180" w:leftFromText="180"/>
        <w:tblOverlap w:val="never"/>
        <w:tblW w:type="pct" w:w="569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490"/>
        <w:gridCol w:w="1846"/>
        <w:gridCol w:w="1435"/>
        <w:gridCol w:w="1666"/>
        <w:gridCol w:w="1335"/>
        <w:gridCol w:w="1718"/>
        <w:gridCol w:w="1286"/>
        <w:gridCol w:w="1572"/>
        <w:gridCol w:w="1289"/>
        <w:gridCol w:w="1145"/>
        <w:gridCol w:w="1714"/>
        <w:gridCol w:w="579"/>
      </w:tblGrid>
      <w:tr w:rsidTr="00E80160" w:rsidR="00457DE8" w:rsidRPr="00614139">
        <w:trPr>
          <w:cantSplit/>
        </w:trPr>
        <w:tc>
          <w:tcPr>
            <w:tcW w:type="pct" w:w="152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R. br. pr. traž</w:t>
            </w:r>
          </w:p>
        </w:tc>
        <w:tc>
          <w:tcPr>
            <w:tcW w:type="pct" w:w="574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OIB vjerovnika</w:t>
            </w:r>
          </w:p>
        </w:tc>
        <w:tc>
          <w:tcPr>
            <w:tcW w:type="pct" w:w="518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Adresa / sjedište vjerovnika</w:t>
            </w:r>
          </w:p>
        </w:tc>
        <w:tc>
          <w:tcPr>
            <w:tcW w:type="pct" w:w="415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34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00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priznate tražbine (kn)</w:t>
            </w:r>
          </w:p>
        </w:tc>
        <w:tc>
          <w:tcPr>
            <w:tcW w:type="pct" w:w="489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01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Iznos osporene tražbine (kn)</w:t>
            </w:r>
          </w:p>
        </w:tc>
        <w:tc>
          <w:tcPr>
            <w:tcW w:type="pct" w:w="356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Razlog osporavanja tražbine</w:t>
            </w:r>
          </w:p>
        </w:tc>
        <w:tc>
          <w:tcPr>
            <w:tcW w:type="pct" w:w="533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Oznaka ovršne isprave</w:t>
            </w:r>
          </w:p>
        </w:tc>
        <w:tc>
          <w:tcPr>
            <w:tcW w:type="pct" w:w="180"/>
            <w:vAlign w:val="center"/>
          </w:tcPr>
          <w:p w:rsidRDefault="00E80160" w:rsidP="00E80160" w:rsidR="00E80160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Prist</w:t>
            </w:r>
            <w:r>
              <w:rPr>
                <w:rFonts w:cstheme="minorHAnsi" w:hAnsiTheme="minorHAnsi" w:asciiTheme="minorHAnsi"/>
                <w:sz w:val="20"/>
                <w:szCs w:val="20"/>
              </w:rPr>
              <w:t>.</w:t>
            </w:r>
          </w:p>
          <w:p w:rsidRDefault="00E80160" w:rsidP="00E80160" w:rsidR="00E80160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pl.</w:t>
            </w:r>
          </w:p>
          <w:p w:rsidRDefault="00E80160" w:rsidP="00E80160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DA/</w:t>
            </w: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 </w:t>
            </w:r>
            <w:r w:rsidRPr="00614139">
              <w:rPr>
                <w:rFonts w:cstheme="minorHAnsi" w:hAnsiTheme="minorHAnsi" w:asciiTheme="minorHAnsi"/>
                <w:sz w:val="20"/>
                <w:szCs w:val="20"/>
              </w:rPr>
              <w:t>NE</w:t>
            </w:r>
          </w:p>
        </w:tc>
      </w:tr>
      <w:tr w:rsidTr="00E80160" w:rsidR="00457DE8" w:rsidRPr="00614139">
        <w:trPr>
          <w:cantSplit/>
        </w:trPr>
        <w:tc>
          <w:tcPr>
            <w:tcW w:type="pct" w:w="152"/>
            <w:vAlign w:val="center"/>
          </w:tcPr>
          <w:p w:rsidRDefault="00457DE8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2E37AD"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574"/>
            <w:vAlign w:val="center"/>
          </w:tcPr>
          <w:p w:rsidRDefault="00457DE8" w:rsidP="00770321" w:rsidR="00457DE8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REPUBLIKA HRVATSKA, MINISTARSTVO FINANCIJA, POREZNA UPRAVA</w:t>
            </w:r>
          </w:p>
          <w:p w:rsidRDefault="00457DE8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po ŽDO u Velikoj Gorici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457DE8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518"/>
            <w:vAlign w:val="center"/>
          </w:tcPr>
          <w:p w:rsidRDefault="00457DE8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Boškovićeva 5, ZAGREB</w:t>
            </w:r>
          </w:p>
        </w:tc>
        <w:tc>
          <w:tcPr>
            <w:tcW w:type="pct" w:w="415"/>
            <w:vAlign w:val="center"/>
          </w:tcPr>
          <w:p w:rsidRDefault="00972540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OLE_LINK23" w:id="16"/>
            <w:bookmarkStart w:name="OLE_LINK24" w:id="17"/>
            <w:bookmarkStart w:name="OLE_LINK25" w:id="18"/>
            <w:r>
              <w:rPr>
                <w:rFonts w:hAnsiTheme="minorHAnsi" w:asciiTheme="minorHAnsi"/>
                <w:sz w:val="20"/>
                <w:szCs w:val="20"/>
              </w:rPr>
              <w:t>947.153,75</w:t>
            </w:r>
            <w:bookmarkEnd w:id="16"/>
            <w:bookmarkEnd w:id="17"/>
            <w:bookmarkEnd w:id="18"/>
          </w:p>
        </w:tc>
        <w:tc>
          <w:tcPr>
            <w:tcW w:type="pct" w:w="534"/>
            <w:vAlign w:val="center"/>
          </w:tcPr>
          <w:p w:rsidRDefault="006D425A" w:rsidP="00770321" w:rsidR="00457DE8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Porezi, doprinosi i druga javna davanja</w:t>
            </w:r>
          </w:p>
        </w:tc>
        <w:tc>
          <w:tcPr>
            <w:tcW w:type="pct" w:w="400"/>
            <w:vAlign w:val="center"/>
          </w:tcPr>
          <w:p w:rsidRDefault="00972540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947.153,75</w:t>
            </w:r>
          </w:p>
        </w:tc>
        <w:tc>
          <w:tcPr>
            <w:tcW w:type="pct" w:w="489"/>
            <w:vAlign w:val="center"/>
          </w:tcPr>
          <w:p w:rsidRDefault="00972540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Isprave iz sustava PU za poreze doprinose i druga davanja</w:t>
            </w:r>
          </w:p>
        </w:tc>
        <w:tc>
          <w:tcPr>
            <w:tcW w:type="pct" w:w="401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356"/>
            <w:vAlign w:val="center"/>
          </w:tcPr>
          <w:p w:rsidRDefault="00457DE8" w:rsidP="00770321" w:rsidR="00457DE8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533"/>
            <w:vAlign w:val="center"/>
          </w:tcPr>
          <w:p w:rsidRDefault="0077032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PDV za 2011. godinu;</w:t>
            </w:r>
          </w:p>
          <w:p w:rsidRDefault="0077032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PDV za 2012. godinu;</w:t>
            </w:r>
          </w:p>
          <w:p w:rsidRDefault="0077032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pDV za 12/2012;</w:t>
            </w:r>
          </w:p>
          <w:p w:rsidRDefault="0077032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tur. član</w:t>
            </w:r>
            <w:r w:rsidR="00972540">
              <w:rPr>
                <w:rFonts w:cstheme="minorHAnsi" w:hAnsiTheme="minorHAnsi" w:asciiTheme="minorHAnsi"/>
                <w:sz w:val="20"/>
                <w:szCs w:val="20"/>
              </w:rPr>
              <w:t>.</w:t>
            </w: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 za 2011.</w:t>
            </w:r>
            <w:r w:rsidR="00972540">
              <w:rPr>
                <w:rFonts w:cstheme="minorHAnsi" w:hAnsiTheme="minorHAnsi" w:asciiTheme="minorHAnsi"/>
                <w:sz w:val="20"/>
                <w:szCs w:val="20"/>
              </w:rPr>
              <w:t xml:space="preserve"> godinu:</w:t>
            </w:r>
          </w:p>
          <w:p w:rsidRDefault="00972540" w:rsidP="00770321" w:rsidR="00972540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tur. član. za 2012. godinu;</w:t>
            </w:r>
          </w:p>
          <w:p w:rsidRDefault="00972540" w:rsidP="00770321" w:rsidR="00972540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Prijava spom. rente za 2012. godinu;</w:t>
            </w:r>
          </w:p>
          <w:p w:rsidRDefault="0077032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Porezno rješenje UP/I-410-20/2007-01/4346 od 8.11.2010;</w:t>
            </w:r>
          </w:p>
          <w:p w:rsidRDefault="00770321" w:rsidP="00770321" w:rsidR="00457DE8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Rhešenje MFIN-PU UP/I-415-02/11-01/52</w:t>
            </w:r>
            <w:r w:rsidR="00972540">
              <w:rPr>
                <w:rFonts w:cstheme="minorHAnsi" w:hAnsiTheme="minorHAnsi" w:asciiTheme="minorHAnsi"/>
                <w:sz w:val="20"/>
                <w:szCs w:val="20"/>
              </w:rPr>
              <w:t>; sve za 918.891,21 kn</w:t>
            </w:r>
          </w:p>
        </w:tc>
        <w:tc>
          <w:tcPr>
            <w:tcW w:type="pct" w:w="180"/>
            <w:vAlign w:val="center"/>
          </w:tcPr>
          <w:p w:rsidRDefault="006D425A" w:rsidP="00770321" w:rsidR="00457DE8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osl.</w:t>
            </w:r>
          </w:p>
        </w:tc>
      </w:tr>
      <w:tr w:rsidTr="00E80160" w:rsidR="00770321" w:rsidRPr="00614139">
        <w:trPr>
          <w:cantSplit/>
        </w:trPr>
        <w:tc>
          <w:tcPr>
            <w:tcW w:type="pct" w:w="152"/>
            <w:vAlign w:val="center"/>
          </w:tcPr>
          <w:p w:rsidRDefault="00972540" w:rsidP="00770321" w:rsidR="00770321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type="pct" w:w="574"/>
            <w:vAlign w:val="center"/>
          </w:tcPr>
          <w:p w:rsidRDefault="00972540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HETA ASSET RESOLUTION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 HRVATSKA d.o.o.</w:t>
            </w:r>
            <w:r w:rsidR="00A66C67">
              <w:rPr>
                <w:rFonts w:hAnsiTheme="minorHAnsi" w:asciiTheme="minorHAnsi"/>
                <w:sz w:val="20"/>
                <w:szCs w:val="20"/>
              </w:rPr>
              <w:t>, ranije: HYPO Leasing Kroatien d.o.o.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972540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87064273078</w:t>
            </w:r>
          </w:p>
        </w:tc>
        <w:tc>
          <w:tcPr>
            <w:tcW w:type="pct" w:w="518"/>
            <w:vAlign w:val="center"/>
          </w:tcPr>
          <w:p w:rsidRDefault="00972540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6/A, ZAGREB</w:t>
            </w:r>
          </w:p>
        </w:tc>
        <w:tc>
          <w:tcPr>
            <w:tcW w:type="pct" w:w="415"/>
            <w:vAlign w:val="center"/>
          </w:tcPr>
          <w:p w:rsidRDefault="00972540" w:rsidP="00770321" w:rsidR="00770321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5.963.529,94</w:t>
            </w:r>
          </w:p>
        </w:tc>
        <w:tc>
          <w:tcPr>
            <w:tcW w:type="pct" w:w="534"/>
            <w:vAlign w:val="center"/>
          </w:tcPr>
          <w:p w:rsidRDefault="00972540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OLE_LINK29" w:id="19"/>
            <w:bookmarkStart w:name="OLE_LINK30" w:id="20"/>
            <w:bookmarkStart w:name="OLE_LINK31" w:id="21"/>
            <w:r>
              <w:rPr>
                <w:rFonts w:hAnsiTheme="minorHAnsi" w:asciiTheme="minorHAnsi"/>
                <w:sz w:val="20"/>
                <w:szCs w:val="20"/>
              </w:rPr>
              <w:t>Ugovori i aneksi ugovora o financijskom leasingu MV-a</w:t>
            </w:r>
            <w:bookmarkEnd w:id="19"/>
            <w:bookmarkEnd w:id="20"/>
            <w:bookmarkEnd w:id="21"/>
          </w:p>
        </w:tc>
        <w:tc>
          <w:tcPr>
            <w:tcW w:type="pct" w:w="400"/>
            <w:vAlign w:val="center"/>
          </w:tcPr>
          <w:p w:rsidRDefault="00A66C67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5.963.529,94</w:t>
            </w:r>
          </w:p>
        </w:tc>
        <w:tc>
          <w:tcPr>
            <w:tcW w:type="pct" w:w="489"/>
            <w:vAlign w:val="center"/>
          </w:tcPr>
          <w:p w:rsidRDefault="00972540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Ugovori i aneksi ugovora o financijskom leasingu MV-a</w:t>
            </w:r>
            <w:r w:rsidR="00A66C67">
              <w:rPr>
                <w:rFonts w:hAnsiTheme="minorHAnsi" w:asciiTheme="minorHAnsi"/>
                <w:sz w:val="20"/>
                <w:szCs w:val="20"/>
              </w:rPr>
              <w:t>; izvod iz knjigovodstvene evidencije vjerovnika</w:t>
            </w:r>
          </w:p>
        </w:tc>
        <w:tc>
          <w:tcPr>
            <w:tcW w:type="pct" w:w="401"/>
            <w:vAlign w:val="center"/>
          </w:tcPr>
          <w:p w:rsidRDefault="00770321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356"/>
            <w:vAlign w:val="center"/>
          </w:tcPr>
          <w:p w:rsidRDefault="00770321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533"/>
            <w:vAlign w:val="center"/>
          </w:tcPr>
          <w:p w:rsidRDefault="00D716E4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Bjanko zadužnice:</w:t>
            </w:r>
          </w:p>
          <w:p w:rsidRDefault="00D716E4" w:rsidP="00770321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OV-5373/2008</w:t>
            </w:r>
            <w:r w:rsidR="008D744E">
              <w:rPr>
                <w:rFonts w:cstheme="minorHAnsi" w:hAnsiTheme="minorHAnsi" w:asciiTheme="minorHAnsi"/>
                <w:sz w:val="20"/>
                <w:szCs w:val="20"/>
              </w:rPr>
              <w:t>,</w:t>
            </w:r>
          </w:p>
          <w:p w:rsidRDefault="00D716E4" w:rsidP="00770321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OV-11055/2008</w:t>
            </w:r>
            <w:r w:rsidR="008D744E">
              <w:rPr>
                <w:rFonts w:cstheme="minorHAnsi" w:hAnsiTheme="minorHAnsi" w:asciiTheme="minorHAnsi"/>
                <w:sz w:val="20"/>
                <w:szCs w:val="20"/>
              </w:rPr>
              <w:t>,</w:t>
            </w:r>
          </w:p>
          <w:p w:rsidRDefault="00D716E4" w:rsidP="00D716E4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OV-11998/2009</w:t>
            </w:r>
            <w:r w:rsidR="008D744E">
              <w:rPr>
                <w:rFonts w:cstheme="minorHAnsi" w:hAnsiTheme="minorHAnsi" w:asciiTheme="minorHAnsi"/>
                <w:sz w:val="20"/>
                <w:szCs w:val="20"/>
              </w:rPr>
              <w:t>,</w:t>
            </w:r>
          </w:p>
          <w:p w:rsidRDefault="00D716E4" w:rsidP="00D716E4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OV-11995/2009</w:t>
            </w:r>
            <w:r w:rsidR="008D744E">
              <w:rPr>
                <w:rFonts w:cstheme="minorHAnsi" w:hAnsiTheme="minorHAnsi" w:asciiTheme="minorHAnsi"/>
                <w:sz w:val="20"/>
                <w:szCs w:val="20"/>
              </w:rPr>
              <w:t>,</w:t>
            </w:r>
          </w:p>
          <w:p w:rsidRDefault="00D716E4" w:rsidP="00D716E4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</w:t>
            </w:r>
            <w:r w:rsidR="008D744E">
              <w:rPr>
                <w:rFonts w:cstheme="minorHAnsi" w:hAnsiTheme="minorHAnsi" w:asciiTheme="minorHAnsi"/>
                <w:sz w:val="20"/>
                <w:szCs w:val="20"/>
              </w:rPr>
              <w:t>11996/2009,</w:t>
            </w:r>
          </w:p>
          <w:p w:rsidRDefault="008D744E" w:rsidP="00770321" w:rsidR="00D716E4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OV-3848/08,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OV-3856/08,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OV-6939/2005,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OV-10513/2003,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OV-12190/2005,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OV-2790/2004,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OV-5904/2006,</w:t>
            </w:r>
          </w:p>
          <w:p w:rsidRDefault="008D744E" w:rsidP="00770321" w:rsidR="008D744E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OV-5905/2006; sve za 2.986.801,95 kn</w:t>
            </w:r>
          </w:p>
        </w:tc>
        <w:tc>
          <w:tcPr>
            <w:tcW w:type="pct" w:w="180"/>
            <w:vAlign w:val="center"/>
          </w:tcPr>
          <w:p w:rsidRDefault="00703D19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DA</w:t>
            </w:r>
          </w:p>
        </w:tc>
      </w:tr>
      <w:tr w:rsidTr="00E80160" w:rsidR="00770321" w:rsidRPr="00614139">
        <w:trPr>
          <w:cantSplit/>
        </w:trPr>
        <w:tc>
          <w:tcPr>
            <w:tcW w:type="pct" w:w="152"/>
            <w:vAlign w:val="center"/>
          </w:tcPr>
          <w:p w:rsidRDefault="00384023" w:rsidP="00770321" w:rsidR="00770321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3.</w:t>
            </w:r>
          </w:p>
        </w:tc>
        <w:tc>
          <w:tcPr>
            <w:tcW w:type="pct" w:w="574"/>
            <w:vAlign w:val="center"/>
          </w:tcPr>
          <w:p w:rsidRDefault="00EC0DF6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H-ABDUCO d.o.o.</w:t>
            </w:r>
          </w:p>
        </w:tc>
        <w:tc>
          <w:tcPr>
            <w:tcW w:type="pct" w:w="446"/>
            <w:tcMar>
              <w:left w:type="dxa" w:w="57"/>
              <w:right w:type="dxa" w:w="57"/>
            </w:tcMar>
            <w:vAlign w:val="center"/>
          </w:tcPr>
          <w:p w:rsidRDefault="00EC0DF6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13667298928</w:t>
            </w:r>
          </w:p>
        </w:tc>
        <w:tc>
          <w:tcPr>
            <w:tcW w:type="pct" w:w="518"/>
            <w:vAlign w:val="center"/>
          </w:tcPr>
          <w:p w:rsidRDefault="00EC0DF6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 A, ZAGREB</w:t>
            </w:r>
          </w:p>
        </w:tc>
        <w:tc>
          <w:tcPr>
            <w:tcW w:type="pct" w:w="415"/>
            <w:vAlign w:val="center"/>
          </w:tcPr>
          <w:p w:rsidRDefault="00083DF1" w:rsidP="00770321" w:rsidR="00770321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7.005.620,17</w:t>
            </w:r>
          </w:p>
        </w:tc>
        <w:tc>
          <w:tcPr>
            <w:tcW w:type="pct" w:w="534"/>
            <w:vAlign w:val="center"/>
          </w:tcPr>
          <w:p w:rsidRDefault="00EC0DF6" w:rsidP="00770321" w:rsidR="0077032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Ugovori i aneksi Ugovora o kreditu;</w:t>
            </w:r>
          </w:p>
          <w:p w:rsidRDefault="00EC0DF6" w:rsidP="00770321" w:rsidR="00EC0DF6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Ugovori i aneksi Ugovora o izdavanju devizne garancije;</w:t>
            </w:r>
          </w:p>
          <w:p w:rsidRDefault="00EC0DF6" w:rsidP="00770321" w:rsidR="00EC0DF6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Ugovor i aneksi Ugovora o odobrenju financijskog okvira </w:t>
            </w:r>
          </w:p>
        </w:tc>
        <w:tc>
          <w:tcPr>
            <w:tcW w:type="pct" w:w="400"/>
            <w:vAlign w:val="center"/>
          </w:tcPr>
          <w:p w:rsidRDefault="00083DF1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7.005.620,17</w:t>
            </w:r>
          </w:p>
        </w:tc>
        <w:tc>
          <w:tcPr>
            <w:tcW w:type="pct" w:w="489"/>
            <w:vAlign w:val="center"/>
          </w:tcPr>
          <w:p w:rsidRDefault="00083DF1" w:rsidP="00083DF1" w:rsidR="00083DF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Ugovori i aneksi Ugovora o kreditu;</w:t>
            </w:r>
          </w:p>
          <w:p w:rsidRDefault="00083DF1" w:rsidP="00083DF1" w:rsidR="00083DF1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Ugovori i aneksi Ugovora o izdavanju devizne garancije;</w:t>
            </w:r>
          </w:p>
          <w:p w:rsidRDefault="00083DF1" w:rsidP="00083DF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 i aneksi Ugovora o odobrenju financijskog okvira</w:t>
            </w:r>
          </w:p>
        </w:tc>
        <w:tc>
          <w:tcPr>
            <w:tcW w:type="pct" w:w="401"/>
            <w:vAlign w:val="center"/>
          </w:tcPr>
          <w:p w:rsidRDefault="00770321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356"/>
            <w:vAlign w:val="center"/>
          </w:tcPr>
          <w:p w:rsidRDefault="00770321" w:rsidP="00770321" w:rsidR="00770321" w:rsidRPr="00614139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</w:p>
        </w:tc>
        <w:tc>
          <w:tcPr>
            <w:tcW w:type="pct" w:w="533"/>
            <w:vAlign w:val="center"/>
          </w:tcPr>
          <w:p w:rsidRDefault="00083DF1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Ugovori o kreditu:</w:t>
            </w:r>
          </w:p>
          <w:p w:rsidRDefault="00083DF1" w:rsidP="0077032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OV-7185/2007;</w:t>
            </w:r>
          </w:p>
          <w:p w:rsidRDefault="00083DF1" w:rsidP="0077032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Ugovor i aneksi o izd. dev. garancije:</w:t>
            </w:r>
          </w:p>
          <w:p w:rsidRDefault="00083DF1" w:rsidP="0077032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OV-16913/2008,</w:t>
            </w:r>
          </w:p>
          <w:p w:rsidRDefault="00083DF1" w:rsidP="0077032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OV-3610/2009,</w:t>
            </w:r>
          </w:p>
          <w:p w:rsidRDefault="00083DF1" w:rsidP="0077032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OV-9179/2009;</w:t>
            </w:r>
          </w:p>
          <w:p w:rsidRDefault="00083DF1" w:rsidP="00083DF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Ugovor i aneksi i financijs. okviru: OU-1418/03,</w:t>
            </w:r>
          </w:p>
          <w:p w:rsidRDefault="00083DF1" w:rsidP="00083DF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OU-992/05,</w:t>
            </w:r>
          </w:p>
          <w:p w:rsidRDefault="00083DF1" w:rsidP="00083DF1" w:rsidR="0017125B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OU-971/2006, </w:t>
            </w:r>
          </w:p>
          <w:p w:rsidRDefault="00083DF1" w:rsidP="00083DF1" w:rsidR="00083DF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OV-16591/2007,</w:t>
            </w:r>
          </w:p>
          <w:p w:rsidRDefault="0017125B" w:rsidP="00083DF1" w:rsidR="0017125B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OV-4768/2009</w:t>
            </w:r>
          </w:p>
          <w:p w:rsidRDefault="002B3941" w:rsidP="00083DF1" w:rsidR="002B394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za </w:t>
            </w:r>
            <w:r>
              <w:rPr>
                <w:rFonts w:hAnsiTheme="minorHAnsi" w:asciiTheme="minorHAnsi"/>
                <w:sz w:val="20"/>
                <w:szCs w:val="20"/>
              </w:rPr>
              <w:t>7.005.620,17 kn</w:t>
            </w:r>
          </w:p>
        </w:tc>
        <w:tc>
          <w:tcPr>
            <w:tcW w:type="pct" w:w="180"/>
            <w:vAlign w:val="center"/>
          </w:tcPr>
          <w:p w:rsidRDefault="00703D19" w:rsidP="00770321" w:rsidR="00770321">
            <w:pPr>
              <w:pStyle w:val="Bezproreda"/>
              <w:spacing w:after="0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DA</w:t>
            </w:r>
          </w:p>
        </w:tc>
      </w:tr>
    </w:tbl>
    <w:p w:rsidRDefault="00DE7778" w:rsidP="00DE7778" w:rsidR="00DE7778">
      <w:pPr>
        <w:spacing w:after="0"/>
        <w:jc w:val="center"/>
        <w:rPr>
          <w:rFonts w:hAnsiTheme="minorHAnsi" w:asciiTheme="minorHAnsi"/>
          <w:b/>
        </w:rPr>
      </w:pPr>
    </w:p>
    <w:p w:rsidRDefault="00DE7778" w:rsidP="00DE7778" w:rsidR="00DE7778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770321" w:rsidP="00DE7778" w:rsidR="00770321">
      <w:pPr>
        <w:spacing w:after="0"/>
        <w:jc w:val="center"/>
        <w:rPr>
          <w:rFonts w:hAnsiTheme="minorHAnsi" w:asciiTheme="minorHAnsi"/>
          <w:b/>
        </w:rPr>
      </w:pPr>
    </w:p>
    <w:p w:rsidRDefault="00C557CC" w:rsidP="00DE7778" w:rsidR="00C557CC">
      <w:pPr>
        <w:spacing w:after="0"/>
        <w:jc w:val="center"/>
        <w:rPr>
          <w:rFonts w:hAnsiTheme="minorHAnsi" w:asciiTheme="minorHAnsi"/>
          <w:b/>
        </w:rPr>
      </w:pPr>
    </w:p>
    <w:p w:rsidRDefault="0017125B" w:rsidP="00DE7778" w:rsidR="0017125B">
      <w:pPr>
        <w:spacing w:after="0"/>
        <w:jc w:val="center"/>
        <w:rPr>
          <w:rFonts w:hAnsiTheme="minorHAnsi" w:asciiTheme="minorHAnsi"/>
          <w:b/>
        </w:rPr>
      </w:pPr>
    </w:p>
    <w:p w:rsidRDefault="0017125B" w:rsidP="00DE7778" w:rsidR="0017125B">
      <w:pPr>
        <w:spacing w:after="0"/>
        <w:jc w:val="center"/>
        <w:rPr>
          <w:rFonts w:hAnsiTheme="minorHAnsi" w:asciiTheme="minorHAnsi"/>
          <w:b/>
        </w:rPr>
      </w:pPr>
    </w:p>
    <w:p w:rsidRDefault="00702487" w:rsidP="00C24748" w:rsidR="00702487" w:rsidRPr="001A5607">
      <w:pPr>
        <w:jc w:val="center"/>
        <w:rPr>
          <w:rFonts w:hAnsiTheme="minorHAnsi" w:asciiTheme="minorHAnsi"/>
          <w:b/>
        </w:rPr>
      </w:pPr>
      <w:r w:rsidRPr="001A5607">
        <w:rPr>
          <w:rFonts w:hAnsiTheme="minorHAnsi" w:asciiTheme="minorHAnsi"/>
          <w:b/>
        </w:rPr>
        <w:lastRenderedPageBreak/>
        <w:t>II. TABLICA RAZLUČNIH PRAVA</w:t>
      </w:r>
    </w:p>
    <w:p w:rsidRDefault="00305901" w:rsidP="00C24748" w:rsidR="00305901" w:rsidRPr="001A5607">
      <w:pPr>
        <w:jc w:val="center"/>
        <w:rPr>
          <w:rFonts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dxa" w:w="145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4"/>
        <w:gridCol w:w="2686"/>
        <w:gridCol w:w="1433"/>
        <w:gridCol w:w="1447"/>
        <w:gridCol w:w="1443"/>
        <w:gridCol w:w="1642"/>
        <w:gridCol w:w="2701"/>
        <w:gridCol w:w="2491"/>
      </w:tblGrid>
      <w:tr w:rsidTr="00C557CC" w:rsidR="00C557CC" w:rsidRPr="00E02F37">
        <w:trPr>
          <w:cantSplit/>
          <w:jc w:val="center"/>
        </w:trPr>
        <w:tc>
          <w:tcPr>
            <w:tcW w:type="auto" w:w="0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Redni broj</w:t>
            </w:r>
          </w:p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686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OIB razlučnog vjerovnika</w:t>
            </w:r>
          </w:p>
        </w:tc>
        <w:tc>
          <w:tcPr>
            <w:tcW w:type="auto" w:w="0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702487" w:rsidP="00EC14A5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Iznos tražbine osigurane razlučnim pravom</w:t>
            </w:r>
            <w:r w:rsidR="00D57983" w:rsidRPr="00E02F37">
              <w:rPr>
                <w:rFonts w:cstheme="minorHAnsi" w:hAnsiTheme="minorHAnsi" w:asciiTheme="minorHAnsi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Pravn</w:t>
            </w:r>
            <w:r w:rsidR="00EF7929" w:rsidRPr="00E02F37">
              <w:rPr>
                <w:rFonts w:cstheme="minorHAnsi" w:hAnsiTheme="minorHAnsi" w:asciiTheme="minorHAnsi"/>
                <w:sz w:val="20"/>
                <w:szCs w:val="20"/>
              </w:rPr>
              <w:t>a</w:t>
            </w: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 xml:space="preserve"> osnov</w:t>
            </w:r>
            <w:r w:rsidR="00EF7929" w:rsidRPr="00E02F37">
              <w:rPr>
                <w:rFonts w:cstheme="minorHAnsi" w:hAnsiTheme="minorHAnsi" w:asciiTheme="minorHAnsi"/>
                <w:sz w:val="20"/>
                <w:szCs w:val="20"/>
              </w:rPr>
              <w:t>a</w:t>
            </w: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 xml:space="preserve"> tražbine osigurane razlučnim pravom</w:t>
            </w:r>
          </w:p>
        </w:tc>
        <w:tc>
          <w:tcPr>
            <w:tcW w:type="dxa" w:w="2491"/>
            <w:vAlign w:val="center"/>
          </w:tcPr>
          <w:p w:rsidRDefault="00702487" w:rsidP="00C24748" w:rsidR="00702487" w:rsidRPr="00E02F37">
            <w:pPr>
              <w:pStyle w:val="Bezproreda"/>
              <w:jc w:val="center"/>
              <w:rPr>
                <w:rFonts w:cstheme="minorHAnsi" w:hAnsiTheme="minorHAnsi" w:asciiTheme="minorHAnsi"/>
                <w:sz w:val="20"/>
                <w:szCs w:val="20"/>
              </w:rPr>
            </w:pPr>
            <w:r w:rsidRPr="00E02F37">
              <w:rPr>
                <w:rFonts w:cstheme="minorHAnsi" w:hAnsiTheme="minorHAnsi" w:asciiTheme="minorHAnsi"/>
                <w:sz w:val="20"/>
                <w:szCs w:val="20"/>
              </w:rPr>
              <w:t>Dio imovine na koji se odnosi razlučno pravo</w:t>
            </w:r>
          </w:p>
        </w:tc>
      </w:tr>
      <w:tr w:rsidTr="00C557CC" w:rsidR="00703D19" w:rsidRPr="00E02F37">
        <w:trPr>
          <w:cantSplit/>
          <w:jc w:val="center"/>
        </w:trPr>
        <w:tc>
          <w:tcPr>
            <w:tcW w:type="auto" w:w="0"/>
            <w:vAlign w:val="center"/>
          </w:tcPr>
          <w:p w:rsidRDefault="0017125B" w:rsidP="0017125B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1.</w:t>
            </w:r>
            <w:r w:rsidR="001D6E52"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dxa" w:w="2686"/>
            <w:vAlign w:val="center"/>
          </w:tcPr>
          <w:p w:rsidRDefault="0017125B" w:rsidP="0017125B" w:rsidR="0017125B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H-ABDUCO d.o.o.</w:t>
            </w:r>
          </w:p>
        </w:tc>
        <w:tc>
          <w:tcPr>
            <w:tcW w:type="auto" w:w="0"/>
            <w:vAlign w:val="center"/>
          </w:tcPr>
          <w:p w:rsidRDefault="0017125B" w:rsidP="0017125B" w:rsidR="0017125B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13667298928</w:t>
            </w:r>
          </w:p>
        </w:tc>
        <w:tc>
          <w:tcPr>
            <w:tcW w:type="auto" w:w="0"/>
            <w:vAlign w:val="center"/>
          </w:tcPr>
          <w:p w:rsidRDefault="0017125B" w:rsidP="0017125B" w:rsidR="0017125B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 A, ZAGREB</w:t>
            </w:r>
          </w:p>
        </w:tc>
        <w:tc>
          <w:tcPr>
            <w:tcW w:type="auto" w:w="0"/>
            <w:vAlign w:val="center"/>
          </w:tcPr>
          <w:p w:rsidRDefault="0017125B" w:rsidP="0017125B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Zemljišn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knjig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kod Općinskog suda u </w:t>
            </w:r>
            <w:r>
              <w:rPr>
                <w:rFonts w:hAnsiTheme="minorHAnsi" w:asciiTheme="minorHAnsi"/>
                <w:sz w:val="20"/>
                <w:szCs w:val="20"/>
              </w:rPr>
              <w:t>Velikoj Gorici</w:t>
            </w:r>
          </w:p>
        </w:tc>
        <w:tc>
          <w:tcPr>
            <w:tcW w:type="auto" w:w="0"/>
            <w:tcBorders>
              <w:bottom w:val="nil"/>
            </w:tcBorders>
            <w:vAlign w:val="center"/>
          </w:tcPr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D6E52" w:rsidP="0017125B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17125B" w:rsidP="001D6E52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5.336,548,29</w:t>
            </w:r>
          </w:p>
        </w:tc>
        <w:tc>
          <w:tcPr>
            <w:tcW w:type="auto" w:w="0"/>
            <w:vAlign w:val="center"/>
          </w:tcPr>
          <w:p w:rsidRDefault="001D6E52" w:rsidP="0017125B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Upisano založno pravo temeljem </w:t>
            </w:r>
            <w:r w:rsidR="0017125B">
              <w:rPr>
                <w:rFonts w:hAnsiTheme="minorHAnsi" w:asciiTheme="minorHAnsi"/>
                <w:sz w:val="20"/>
                <w:szCs w:val="20"/>
              </w:rPr>
              <w:t>Ugovor</w:t>
            </w:r>
            <w:r>
              <w:rPr>
                <w:rFonts w:hAnsiTheme="minorHAnsi" w:asciiTheme="minorHAnsi"/>
                <w:sz w:val="20"/>
                <w:szCs w:val="20"/>
              </w:rPr>
              <w:t>a</w:t>
            </w:r>
            <w:r w:rsidR="00AC4DEB">
              <w:rPr>
                <w:rFonts w:hAnsiTheme="minorHAnsi" w:asciiTheme="minorHAnsi"/>
                <w:sz w:val="20"/>
                <w:szCs w:val="20"/>
              </w:rPr>
              <w:t xml:space="preserve"> o izdavanju devizne garancije broj 151-1/2008 sa </w:t>
            </w:r>
            <w:r w:rsidR="00703D19">
              <w:rPr>
                <w:rFonts w:hAnsiTheme="minorHAnsi" w:asciiTheme="minorHAnsi"/>
                <w:sz w:val="20"/>
                <w:szCs w:val="20"/>
              </w:rPr>
              <w:t>S</w:t>
            </w:r>
            <w:r w:rsidR="00AC4DEB">
              <w:rPr>
                <w:rFonts w:hAnsiTheme="minorHAnsi" w:asciiTheme="minorHAnsi"/>
                <w:sz w:val="20"/>
                <w:szCs w:val="20"/>
              </w:rPr>
              <w:t>porazumom o osiguranju novčane tražbine od 4. studenoga 2008. godine</w:t>
            </w:r>
          </w:p>
        </w:tc>
        <w:tc>
          <w:tcPr>
            <w:tcW w:type="dxa" w:w="2491"/>
          </w:tcPr>
          <w:p w:rsidRDefault="00AC4DEB" w:rsidP="0017125B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1/1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k.č.br.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191/7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2262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Kurilovec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oznake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ORANICA DVORNO MJESTO U KURILOVCU,  ukupne površine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 w:rsidR="001D6E52">
              <w:rPr>
                <w:rFonts w:hAnsiTheme="minorHAnsi" w:asciiTheme="minorHAnsi"/>
                <w:sz w:val="20"/>
                <w:szCs w:val="20"/>
              </w:rPr>
              <w:t>435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  <w:p w:rsidRDefault="0017125B" w:rsidP="0017125B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-----</w:t>
            </w:r>
          </w:p>
          <w:p w:rsidRDefault="001D6E52" w:rsidP="001D6E52" w:rsidR="0017125B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1/1 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k.č.br. </w:t>
            </w:r>
            <w:r>
              <w:rPr>
                <w:rFonts w:hAnsiTheme="minorHAnsi" w:asciiTheme="minorHAnsi"/>
                <w:sz w:val="20"/>
                <w:szCs w:val="20"/>
              </w:rPr>
              <w:t>180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>
              <w:rPr>
                <w:rFonts w:hAnsiTheme="minorHAnsi" w:asciiTheme="minorHAnsi"/>
                <w:sz w:val="20"/>
                <w:szCs w:val="20"/>
              </w:rPr>
              <w:t>2081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>
              <w:rPr>
                <w:rFonts w:hAnsiTheme="minorHAnsi" w:asciiTheme="minorHAnsi"/>
                <w:sz w:val="20"/>
                <w:szCs w:val="20"/>
              </w:rPr>
              <w:t>Kurilovec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>
              <w:rPr>
                <w:rFonts w:hAnsiTheme="minorHAnsi" w:asciiTheme="minorHAnsi"/>
                <w:sz w:val="20"/>
                <w:szCs w:val="20"/>
              </w:rPr>
              <w:t>oznake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KUĆA BROJ 83 A, DVORIŠTE I ORANICA, ukupne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površine </w:t>
            </w:r>
            <w:r>
              <w:rPr>
                <w:rFonts w:hAnsiTheme="minorHAnsi" w:asciiTheme="minorHAnsi"/>
                <w:sz w:val="20"/>
                <w:szCs w:val="20"/>
              </w:rPr>
              <w:t>645</w:t>
            </w:r>
            <w:r w:rsidR="0017125B"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</w:tc>
      </w:tr>
      <w:tr w:rsidTr="00C557CC" w:rsidR="00C557CC" w:rsidRPr="00E02F37">
        <w:trPr>
          <w:cantSplit/>
          <w:trHeight w:val="1946"/>
          <w:jc w:val="center"/>
        </w:trPr>
        <w:tc>
          <w:tcPr>
            <w:tcW w:type="auto" w:w="0"/>
            <w:vAlign w:val="center"/>
          </w:tcPr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1.2.</w:t>
            </w:r>
          </w:p>
        </w:tc>
        <w:tc>
          <w:tcPr>
            <w:tcW w:type="dxa" w:w="2686"/>
            <w:vAlign w:val="center"/>
          </w:tcPr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H-ABDUCO d.o.o.</w:t>
            </w:r>
          </w:p>
        </w:tc>
        <w:tc>
          <w:tcPr>
            <w:tcW w:type="auto" w:w="0"/>
            <w:vAlign w:val="center"/>
          </w:tcPr>
          <w:p w:rsidRDefault="001D6E52" w:rsidP="001D6E52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13667298928</w:t>
            </w:r>
          </w:p>
        </w:tc>
        <w:tc>
          <w:tcPr>
            <w:tcW w:type="auto" w:w="0"/>
            <w:vAlign w:val="center"/>
          </w:tcPr>
          <w:p w:rsidRDefault="001D6E52" w:rsidP="001D6E52" w:rsidR="001D6E52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 A, ZAGREB</w:t>
            </w:r>
          </w:p>
        </w:tc>
        <w:tc>
          <w:tcPr>
            <w:tcW w:type="auto" w:w="0"/>
            <w:vAlign w:val="center"/>
          </w:tcPr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Zemljišn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knjig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kod Općinskog suda u </w:t>
            </w:r>
            <w:r>
              <w:rPr>
                <w:rFonts w:hAnsiTheme="minorHAnsi" w:asciiTheme="minorHAnsi"/>
                <w:sz w:val="20"/>
                <w:szCs w:val="20"/>
              </w:rPr>
              <w:t>Velikoj Gorici</w:t>
            </w:r>
          </w:p>
        </w:tc>
        <w:tc>
          <w:tcPr>
            <w:tcW w:type="auto" w:w="0"/>
            <w:tcBorders>
              <w:top w:val="nil"/>
            </w:tcBorders>
            <w:vAlign w:val="center"/>
          </w:tcPr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1D6E52" w:rsidP="001D6E52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Upisan prijenos vlasništva radi osiguranja tražbine</w:t>
            </w:r>
            <w:r w:rsidR="00703D19">
              <w:rPr>
                <w:rFonts w:hAnsiTheme="minorHAnsi" w:asciiTheme="minorHAnsi"/>
                <w:sz w:val="20"/>
                <w:szCs w:val="20"/>
              </w:rPr>
              <w:t xml:space="preserve"> temeljem </w:t>
            </w:r>
          </w:p>
          <w:p w:rsidRDefault="00703D19" w:rsidP="00703D19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Ugovora o kreditu broj 1/4/2003 sa  Sporazumom o osiguranju novčane tražbine prijenosom vlasništva nekretnine od 9. listopada 2003. godine</w:t>
            </w:r>
          </w:p>
        </w:tc>
        <w:tc>
          <w:tcPr>
            <w:tcW w:type="dxa" w:w="2491"/>
            <w:vAlign w:val="center"/>
          </w:tcPr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zk. t. k.č.br. 5861/260, zk.ul. 2109 k.o. Dugopolje, u naravi pašnjak površine 10738 m2</w:t>
            </w:r>
          </w:p>
          <w:p w:rsidRDefault="001D6E52" w:rsidP="001D6E52" w:rsidR="001D6E52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</w:tc>
      </w:tr>
      <w:tr w:rsidTr="00C557CC" w:rsidR="00C557CC" w:rsidRPr="00E02F37">
        <w:trPr>
          <w:cantSplit/>
          <w:jc w:val="center"/>
        </w:trPr>
        <w:tc>
          <w:tcPr>
            <w:tcW w:type="auto" w:w="0"/>
            <w:vAlign w:val="center"/>
          </w:tcPr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2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>.</w:t>
            </w:r>
          </w:p>
        </w:tc>
        <w:tc>
          <w:tcPr>
            <w:tcW w:type="dxa" w:w="2686"/>
            <w:vAlign w:val="center"/>
          </w:tcPr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REPUBLIKA HRVATSKA, MINISTARSTVO FINANCIJA, POREZNA UPRAVA</w:t>
            </w:r>
          </w:p>
          <w:p w:rsidRDefault="00703D19" w:rsidP="00703D19" w:rsidR="00703D19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po ŽDO u Velikoj Gorici</w:t>
            </w:r>
          </w:p>
        </w:tc>
        <w:tc>
          <w:tcPr>
            <w:tcW w:type="auto" w:w="0"/>
            <w:vAlign w:val="center"/>
          </w:tcPr>
          <w:p w:rsidRDefault="00703D19" w:rsidP="00703D19" w:rsidR="00703D19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703D19" w:rsidP="00703D19" w:rsidR="00703D19" w:rsidRPr="002E37AD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Boškovićeva 5, ZAGREB</w:t>
            </w:r>
          </w:p>
        </w:tc>
        <w:tc>
          <w:tcPr>
            <w:tcW w:type="auto" w:w="0"/>
            <w:vAlign w:val="center"/>
          </w:tcPr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Zemljišn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knjig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kod Općinskog suda u </w:t>
            </w:r>
            <w:r>
              <w:rPr>
                <w:rFonts w:hAnsiTheme="minorHAnsi" w:asciiTheme="minorHAnsi"/>
                <w:sz w:val="20"/>
                <w:szCs w:val="20"/>
              </w:rPr>
              <w:t>Velikoj Gorici</w:t>
            </w:r>
          </w:p>
        </w:tc>
        <w:tc>
          <w:tcPr>
            <w:tcW w:type="auto" w:w="0"/>
            <w:vAlign w:val="center"/>
          </w:tcPr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1.239.883,38</w:t>
            </w:r>
          </w:p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703D19" w:rsidP="00703D19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 </w:t>
            </w:r>
            <w:r>
              <w:rPr>
                <w:rFonts w:hAnsiTheme="minorHAnsi" w:asciiTheme="minorHAnsi"/>
                <w:sz w:val="20"/>
                <w:szCs w:val="20"/>
              </w:rPr>
              <w:t>Rješenje Općinskog suda u Velikoj Gorici posl. broj: Ovr-998/2011 od 9. siječnja 2011. godine</w:t>
            </w:r>
          </w:p>
        </w:tc>
        <w:tc>
          <w:tcPr>
            <w:tcW w:type="dxa" w:w="2491"/>
            <w:vAlign w:val="center"/>
          </w:tcPr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1/1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k.č.br. </w:t>
            </w:r>
            <w:r>
              <w:rPr>
                <w:rFonts w:hAnsiTheme="minorHAnsi" w:asciiTheme="minorHAnsi"/>
                <w:sz w:val="20"/>
                <w:szCs w:val="20"/>
              </w:rPr>
              <w:t>191/7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>
              <w:rPr>
                <w:rFonts w:hAnsiTheme="minorHAnsi" w:asciiTheme="minorHAnsi"/>
                <w:sz w:val="20"/>
                <w:szCs w:val="20"/>
              </w:rPr>
              <w:t>2262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>
              <w:rPr>
                <w:rFonts w:hAnsiTheme="minorHAnsi" w:asciiTheme="minorHAnsi"/>
                <w:sz w:val="20"/>
                <w:szCs w:val="20"/>
              </w:rPr>
              <w:t>Kurilovec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>
              <w:rPr>
                <w:rFonts w:hAnsiTheme="minorHAnsi" w:asciiTheme="minorHAnsi"/>
                <w:sz w:val="20"/>
                <w:szCs w:val="20"/>
              </w:rPr>
              <w:t>oznake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ORANICA DVORNO MJESTO U KURILOVCU,  ukupne površine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435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-----</w:t>
            </w:r>
          </w:p>
          <w:p w:rsidRDefault="00703D19" w:rsidP="00703D19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1/1 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k.č.br. </w:t>
            </w:r>
            <w:r>
              <w:rPr>
                <w:rFonts w:hAnsiTheme="minorHAnsi" w:asciiTheme="minorHAnsi"/>
                <w:sz w:val="20"/>
                <w:szCs w:val="20"/>
              </w:rPr>
              <w:t>180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>
              <w:rPr>
                <w:rFonts w:hAnsiTheme="minorHAnsi" w:asciiTheme="minorHAnsi"/>
                <w:sz w:val="20"/>
                <w:szCs w:val="20"/>
              </w:rPr>
              <w:t>2081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>
              <w:rPr>
                <w:rFonts w:hAnsiTheme="minorHAnsi" w:asciiTheme="minorHAnsi"/>
                <w:sz w:val="20"/>
                <w:szCs w:val="20"/>
              </w:rPr>
              <w:t>Kurilovec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>
              <w:rPr>
                <w:rFonts w:hAnsiTheme="minorHAnsi" w:asciiTheme="minorHAnsi"/>
                <w:sz w:val="20"/>
                <w:szCs w:val="20"/>
              </w:rPr>
              <w:t>oznake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KUĆA BROJ 83 A, DVORIŠTE I ORANICA, ukupne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površine </w:t>
            </w:r>
            <w:r>
              <w:rPr>
                <w:rFonts w:hAnsiTheme="minorHAnsi" w:asciiTheme="minorHAnsi"/>
                <w:sz w:val="20"/>
                <w:szCs w:val="20"/>
              </w:rPr>
              <w:t>645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</w:tc>
      </w:tr>
      <w:tr w:rsidTr="00C557CC" w:rsidR="00703D19" w:rsidRPr="00E02F37">
        <w:trPr>
          <w:cantSplit/>
          <w:jc w:val="center"/>
        </w:trPr>
        <w:tc>
          <w:tcPr>
            <w:tcW w:type="auto" w:w="0"/>
            <w:vAlign w:val="center"/>
          </w:tcPr>
          <w:p w:rsidRDefault="00703D19" w:rsidP="00910298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686"/>
            <w:vAlign w:val="center"/>
          </w:tcPr>
          <w:p w:rsidRDefault="00C557CC" w:rsidP="00910298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VA INTERDTRADING AG</w:t>
            </w:r>
          </w:p>
        </w:tc>
        <w:tc>
          <w:tcPr>
            <w:tcW w:type="auto" w:w="0"/>
            <w:vAlign w:val="center"/>
          </w:tcPr>
          <w:p w:rsidRDefault="00C557CC" w:rsidP="00910298" w:rsidR="00703D19" w:rsidRPr="00E02F37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91080851571</w:t>
            </w:r>
          </w:p>
        </w:tc>
        <w:tc>
          <w:tcPr>
            <w:tcW w:type="auto" w:w="0"/>
            <w:vAlign w:val="center"/>
          </w:tcPr>
          <w:p w:rsidRDefault="00C557CC" w:rsidP="00910298" w:rsidR="00703D19" w:rsidRPr="00E02F37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Strasserau 6, 4020 LINZ, AUSTRIJA</w:t>
            </w:r>
          </w:p>
        </w:tc>
        <w:tc>
          <w:tcPr>
            <w:tcW w:type="auto" w:w="0"/>
            <w:vAlign w:val="center"/>
          </w:tcPr>
          <w:p w:rsidRDefault="00C557CC" w:rsidP="00910298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Zemljišn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knjig</w:t>
            </w:r>
            <w:r>
              <w:rPr>
                <w:rFonts w:hAnsiTheme="minorHAnsi" w:asciiTheme="minorHAnsi"/>
                <w:sz w:val="20"/>
                <w:szCs w:val="20"/>
              </w:rPr>
              <w:t>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kod Općinskog suda u </w:t>
            </w:r>
            <w:r>
              <w:rPr>
                <w:rFonts w:hAnsiTheme="minorHAnsi" w:asciiTheme="minorHAnsi"/>
                <w:sz w:val="20"/>
                <w:szCs w:val="20"/>
              </w:rPr>
              <w:t>Velikoj Gorici</w:t>
            </w:r>
          </w:p>
        </w:tc>
        <w:tc>
          <w:tcPr>
            <w:tcW w:type="auto" w:w="0"/>
            <w:vAlign w:val="center"/>
          </w:tcPr>
          <w:p w:rsidRDefault="00C557CC" w:rsidP="00910298" w:rsidR="00703D19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4.254.963,00*</w:t>
            </w:r>
          </w:p>
        </w:tc>
        <w:tc>
          <w:tcPr>
            <w:tcW w:type="auto" w:w="0"/>
            <w:vAlign w:val="center"/>
          </w:tcPr>
          <w:p w:rsidRDefault="00C557CC" w:rsidP="00C557CC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 </w:t>
            </w:r>
            <w:r>
              <w:rPr>
                <w:rFonts w:hAnsiTheme="minorHAnsi" w:asciiTheme="minorHAnsi"/>
                <w:sz w:val="20"/>
                <w:szCs w:val="20"/>
              </w:rPr>
              <w:t>Rješenje Općinskog suda u Velikoj Gorici posl. broj: Ovr-1553/2011 od 25. siječnja 2012. godine</w:t>
            </w:r>
          </w:p>
        </w:tc>
        <w:tc>
          <w:tcPr>
            <w:tcW w:type="dxa" w:w="2491"/>
            <w:vAlign w:val="center"/>
          </w:tcPr>
          <w:p w:rsidRDefault="00C557CC" w:rsidP="00C557CC" w:rsidR="00C557CC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1/1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k.č.br. </w:t>
            </w:r>
            <w:r>
              <w:rPr>
                <w:rFonts w:hAnsiTheme="minorHAnsi" w:asciiTheme="minorHAnsi"/>
                <w:sz w:val="20"/>
                <w:szCs w:val="20"/>
              </w:rPr>
              <w:t>191/7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>
              <w:rPr>
                <w:rFonts w:hAnsiTheme="minorHAnsi" w:asciiTheme="minorHAnsi"/>
                <w:sz w:val="20"/>
                <w:szCs w:val="20"/>
              </w:rPr>
              <w:t>2262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>
              <w:rPr>
                <w:rFonts w:hAnsiTheme="minorHAnsi" w:asciiTheme="minorHAnsi"/>
                <w:sz w:val="20"/>
                <w:szCs w:val="20"/>
              </w:rPr>
              <w:t>Kurilovec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>
              <w:rPr>
                <w:rFonts w:hAnsiTheme="minorHAnsi" w:asciiTheme="minorHAnsi"/>
                <w:sz w:val="20"/>
                <w:szCs w:val="20"/>
              </w:rPr>
              <w:t>oznake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ORANICA DVORNO MJESTO U KURILOVCU,  ukupne površine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435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  <w:p w:rsidRDefault="00C557CC" w:rsidP="00C557CC" w:rsidR="00C557CC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-----</w:t>
            </w:r>
          </w:p>
          <w:p w:rsidRDefault="00C557CC" w:rsidP="00C557CC" w:rsidR="00703D19" w:rsidRPr="00E02F3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1/1 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k.č.br. </w:t>
            </w:r>
            <w:r>
              <w:rPr>
                <w:rFonts w:hAnsiTheme="minorHAnsi" w:asciiTheme="minorHAnsi"/>
                <w:sz w:val="20"/>
                <w:szCs w:val="20"/>
              </w:rPr>
              <w:t>180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 zk.ul. </w:t>
            </w:r>
            <w:r>
              <w:rPr>
                <w:rFonts w:hAnsiTheme="minorHAnsi" w:asciiTheme="minorHAnsi"/>
                <w:sz w:val="20"/>
                <w:szCs w:val="20"/>
              </w:rPr>
              <w:t>2081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k.o. </w:t>
            </w:r>
            <w:r>
              <w:rPr>
                <w:rFonts w:hAnsiTheme="minorHAnsi" w:asciiTheme="minorHAnsi"/>
                <w:sz w:val="20"/>
                <w:szCs w:val="20"/>
              </w:rPr>
              <w:t>Kurilovec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>
              <w:rPr>
                <w:rFonts w:hAnsiTheme="minorHAnsi" w:asciiTheme="minorHAnsi"/>
                <w:sz w:val="20"/>
                <w:szCs w:val="20"/>
              </w:rPr>
              <w:t>oznake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>
              <w:rPr>
                <w:rFonts w:hAnsiTheme="minorHAnsi" w:asciiTheme="minorHAnsi"/>
                <w:sz w:val="20"/>
                <w:szCs w:val="20"/>
              </w:rPr>
              <w:t>KUĆA BROJ 83 A, DVORIŠTE I ORANICA, ukupne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površine </w:t>
            </w:r>
            <w:r>
              <w:rPr>
                <w:rFonts w:hAnsiTheme="minorHAnsi" w:asciiTheme="minorHAnsi"/>
                <w:sz w:val="20"/>
                <w:szCs w:val="20"/>
              </w:rPr>
              <w:t>645</w:t>
            </w:r>
            <w:r w:rsidRPr="00E02F37">
              <w:rPr>
                <w:rFonts w:hAnsiTheme="minorHAnsi" w:asciiTheme="minorHAnsi"/>
                <w:sz w:val="20"/>
                <w:szCs w:val="20"/>
              </w:rPr>
              <w:t xml:space="preserve"> m2</w:t>
            </w:r>
          </w:p>
        </w:tc>
      </w:tr>
    </w:tbl>
    <w:p w:rsidRDefault="00EF7929" w:rsidP="00C24748" w:rsidR="00EF7929">
      <w:pPr>
        <w:jc w:val="center"/>
        <w:rPr>
          <w:rFonts w:hAnsiTheme="minorHAnsi" w:asciiTheme="minorHAnsi"/>
        </w:rPr>
      </w:pPr>
    </w:p>
    <w:p w:rsidRDefault="00737042" w:rsidP="00737042" w:rsidR="007E5349" w:rsidRPr="00737042">
      <w:pPr>
        <w:pStyle w:val="Odlomakpopisa"/>
        <w:rPr>
          <w:rFonts w:hAnsiTheme="minorHAnsi" w:asciiTheme="minorHAnsi"/>
        </w:rPr>
      </w:pPr>
      <w:r>
        <w:rPr>
          <w:rFonts w:hAnsiTheme="minorHAnsi" w:asciiTheme="minorHAnsi"/>
        </w:rPr>
        <w:t>*iznos bez obračunatih kamata i nuzgredica</w:t>
      </w:r>
      <w:r w:rsidR="003C169B">
        <w:rPr>
          <w:rFonts w:hAnsiTheme="minorHAnsi" w:asciiTheme="minorHAnsi"/>
        </w:rPr>
        <w:t xml:space="preserve"> na dan otvaranja stečaja</w:t>
      </w:r>
      <w:r w:rsidR="00C557CC">
        <w:rPr>
          <w:rFonts w:hAnsiTheme="minorHAnsi" w:asciiTheme="minorHAnsi"/>
        </w:rPr>
        <w:t>, nije dostavljena obavijest od strane razlučnog vjerovnika</w:t>
      </w:r>
    </w:p>
    <w:p w:rsidRDefault="00FD3D86" w:rsidP="00C24748" w:rsidR="00FD3D86">
      <w:pPr>
        <w:jc w:val="center"/>
        <w:rPr>
          <w:rFonts w:hAnsiTheme="minorHAnsi" w:asciiTheme="minorHAnsi"/>
          <w:b/>
        </w:rPr>
      </w:pPr>
    </w:p>
    <w:p w:rsidRDefault="00DE7778" w:rsidP="00C24748" w:rsidR="00DE7778">
      <w:pPr>
        <w:jc w:val="center"/>
        <w:rPr>
          <w:rFonts w:hAnsiTheme="minorHAnsi" w:asciiTheme="minorHAnsi"/>
          <w:b/>
        </w:rPr>
      </w:pPr>
    </w:p>
    <w:p w:rsidRDefault="00FC38F4" w:rsidP="00C24748" w:rsidR="00FC38F4" w:rsidRPr="00DB746C">
      <w:pPr>
        <w:jc w:val="center"/>
        <w:rPr>
          <w:rFonts w:hAnsiTheme="minorHAnsi" w:asciiTheme="minorHAnsi"/>
          <w:b/>
        </w:rPr>
      </w:pPr>
      <w:r w:rsidRPr="00DB746C">
        <w:rPr>
          <w:rFonts w:hAnsiTheme="minorHAnsi" w:asciiTheme="minorHAnsi"/>
          <w:b/>
        </w:rPr>
        <w:t>III. TABLICA IZLUČNIH PRAVA</w:t>
      </w:r>
    </w:p>
    <w:p w:rsidRDefault="00FC38F4" w:rsidP="00C24748" w:rsidR="00FC38F4" w:rsidRPr="00DB746C">
      <w:pPr>
        <w:jc w:val="center"/>
        <w:rPr>
          <w:rFonts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1882"/>
        <w:gridCol w:w="3115"/>
        <w:gridCol w:w="1902"/>
        <w:gridCol w:w="1902"/>
      </w:tblGrid>
      <w:tr w:rsidTr="00A66C67" w:rsidR="00FC38F4" w:rsidRPr="00614139">
        <w:trPr>
          <w:jc w:val="center"/>
        </w:trPr>
        <w:tc>
          <w:tcPr>
            <w:tcW w:type="pct" w:w="747"/>
            <w:vAlign w:val="center"/>
          </w:tcPr>
          <w:p w:rsidRDefault="00FC38F4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614139">
              <w:rPr>
                <w:rFonts w:hAnsiTheme="minorHAnsi" w:asciiTheme="minorHAnsi"/>
                <w:sz w:val="20"/>
                <w:szCs w:val="20"/>
              </w:rPr>
              <w:t>Redni broj</w:t>
            </w:r>
          </w:p>
        </w:tc>
        <w:tc>
          <w:tcPr>
            <w:tcW w:type="pct" w:w="1148"/>
            <w:vAlign w:val="center"/>
          </w:tcPr>
          <w:p w:rsidRDefault="00FC38F4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614139">
              <w:rPr>
                <w:rFonts w:hAnsiTheme="minorHAnsi" w:asciiTheme="minorHAnsi"/>
                <w:sz w:val="20"/>
                <w:szCs w:val="20"/>
              </w:rPr>
              <w:t xml:space="preserve">Ime i prezime /  tvrtka ili naziv </w:t>
            </w:r>
            <w:r w:rsidR="00270C20" w:rsidRPr="00614139">
              <w:rPr>
                <w:rFonts w:hAnsiTheme="minorHAnsi" w:asciiTheme="minorHAnsi"/>
                <w:sz w:val="20"/>
                <w:szCs w:val="20"/>
              </w:rPr>
              <w:t>izlučnog</w:t>
            </w:r>
            <w:r w:rsidRPr="00614139">
              <w:rPr>
                <w:rFonts w:hAnsiTheme="minorHAnsi" w:asciiTheme="minorHAnsi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64"/>
            <w:vAlign w:val="center"/>
          </w:tcPr>
          <w:p w:rsidRDefault="00A66C67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OIB i</w:t>
            </w:r>
            <w:r w:rsidR="00FC38F4" w:rsidRPr="00614139">
              <w:rPr>
                <w:rFonts w:hAnsiTheme="minorHAnsi" w:asciiTheme="minorHAnsi"/>
                <w:sz w:val="20"/>
                <w:szCs w:val="20"/>
              </w:rPr>
              <w:t>zlučnog vjerovnika</w:t>
            </w:r>
          </w:p>
        </w:tc>
        <w:tc>
          <w:tcPr>
            <w:tcW w:type="pct" w:w="1099"/>
            <w:vAlign w:val="center"/>
          </w:tcPr>
          <w:p w:rsidRDefault="00FC38F4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614139">
              <w:rPr>
                <w:rFonts w:hAnsiTheme="minorHAnsi" w:asciiTheme="minorHAnsi"/>
                <w:sz w:val="20"/>
                <w:szCs w:val="20"/>
              </w:rPr>
              <w:t>Adre</w:t>
            </w:r>
            <w:r w:rsidR="00A66C67">
              <w:rPr>
                <w:rFonts w:hAnsiTheme="minorHAnsi" w:asciiTheme="minorHAnsi"/>
                <w:sz w:val="20"/>
                <w:szCs w:val="20"/>
              </w:rPr>
              <w:t>sa / sjedište i</w:t>
            </w:r>
            <w:r w:rsidRPr="00614139">
              <w:rPr>
                <w:rFonts w:hAnsiTheme="minorHAnsi" w:asciiTheme="minorHAnsi"/>
                <w:sz w:val="20"/>
                <w:szCs w:val="20"/>
              </w:rPr>
              <w:t>zlučnog vjerovnika</w:t>
            </w:r>
          </w:p>
        </w:tc>
        <w:tc>
          <w:tcPr>
            <w:tcW w:type="pct" w:w="671"/>
            <w:vAlign w:val="center"/>
          </w:tcPr>
          <w:p w:rsidRDefault="00FC38F4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614139">
              <w:rPr>
                <w:rFonts w:hAnsiTheme="minorHAnsi" w:asciiTheme="minorHAnsi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C38F4" w:rsidP="00A66C67" w:rsidR="00FC38F4" w:rsidRPr="00614139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614139">
              <w:rPr>
                <w:rFonts w:hAnsiTheme="minorHAnsi" w:asciiTheme="minorHAnsi"/>
                <w:sz w:val="20"/>
                <w:szCs w:val="20"/>
              </w:rPr>
              <w:t>Predmet izlučnog prava</w:t>
            </w:r>
          </w:p>
        </w:tc>
      </w:tr>
      <w:tr w:rsidTr="00F92D99" w:rsidR="00A66C67" w:rsidRPr="00614139">
        <w:trPr>
          <w:jc w:val="center"/>
        </w:trPr>
        <w:tc>
          <w:tcPr>
            <w:tcW w:type="pct" w:w="747"/>
            <w:vAlign w:val="center"/>
          </w:tcPr>
          <w:p w:rsidRDefault="00A66C67" w:rsidP="00F92D99" w:rsidR="00A66C67" w:rsidRPr="00614139">
            <w:pPr>
              <w:pStyle w:val="Bezproreda"/>
              <w:numPr>
                <w:ilvl w:val="0"/>
                <w:numId w:val="14"/>
              </w:numPr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1148"/>
            <w:vAlign w:val="center"/>
          </w:tcPr>
          <w:p w:rsidRDefault="00A66C67" w:rsidP="00F92D99" w:rsidR="00A66C67" w:rsidRPr="00614139">
            <w:pPr>
              <w:spacing w:after="0"/>
              <w:jc w:val="center"/>
              <w:rPr>
                <w:rFonts w:cs="Arial" w:eastAsia="Times New Roman"/>
                <w:sz w:val="20"/>
                <w:szCs w:val="20"/>
                <w:lang w:eastAsia="hr-HR"/>
              </w:rPr>
            </w:pPr>
            <w:r w:rsidRPr="00E02F37">
              <w:rPr>
                <w:rFonts w:hAnsiTheme="minorHAnsi" w:asciiTheme="minorHAnsi"/>
                <w:sz w:val="20"/>
                <w:szCs w:val="20"/>
              </w:rPr>
              <w:t>HETA ASSET RESOLUTION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 HRVATSKA d.o.o., ranije: HYPO Leasing Kroatien d.o.o.</w:t>
            </w:r>
          </w:p>
        </w:tc>
        <w:tc>
          <w:tcPr>
            <w:tcW w:type="pct" w:w="664"/>
            <w:vAlign w:val="center"/>
          </w:tcPr>
          <w:p w:rsidRDefault="00A66C67" w:rsidP="00F92D99" w:rsidR="00A66C6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87064273078</w:t>
            </w:r>
          </w:p>
        </w:tc>
        <w:tc>
          <w:tcPr>
            <w:tcW w:type="pct" w:w="1099"/>
            <w:vAlign w:val="center"/>
          </w:tcPr>
          <w:p w:rsidRDefault="00A66C67" w:rsidP="00F92D99" w:rsidR="00A66C6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6/A, ZAGREB</w:t>
            </w:r>
          </w:p>
        </w:tc>
        <w:tc>
          <w:tcPr>
            <w:tcW w:type="pct" w:w="671"/>
            <w:vAlign w:val="center"/>
          </w:tcPr>
          <w:p w:rsidRDefault="00A66C67" w:rsidP="00F92D99" w:rsidR="00A66C67" w:rsidRPr="00A66C6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A66C67">
              <w:rPr>
                <w:rFonts w:hAnsiTheme="minorHAnsi" w:asciiTheme="minorHAnsi"/>
                <w:sz w:val="20"/>
                <w:szCs w:val="20"/>
              </w:rPr>
              <w:t>Ugovor o financijskom leasingu MV-a HR/010906198 od 05.05.2010.;</w:t>
            </w:r>
          </w:p>
          <w:p w:rsidRDefault="00A66C67" w:rsidP="00F92D99" w:rsidR="00A66C67" w:rsidRPr="00A66C6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A66C67">
              <w:rPr>
                <w:rFonts w:hAnsiTheme="minorHAnsi" w:asciiTheme="minorHAnsi"/>
                <w:sz w:val="20"/>
                <w:szCs w:val="20"/>
              </w:rPr>
              <w:t>Aneks  Ugovora o financijskom leasingu MV-a HR/010906198 od 17.03.2010</w:t>
            </w:r>
            <w:r w:rsidR="002B2504">
              <w:rPr>
                <w:rFonts w:hAnsiTheme="minorHAnsi" w:asciiTheme="minorHAnsi"/>
                <w:sz w:val="20"/>
                <w:szCs w:val="20"/>
              </w:rPr>
              <w:t>.</w:t>
            </w:r>
          </w:p>
        </w:tc>
        <w:tc>
          <w:tcPr>
            <w:tcW w:type="pct" w:w="671"/>
            <w:vAlign w:val="center"/>
          </w:tcPr>
          <w:p w:rsidRDefault="00A66C67" w:rsidP="00F92D99" w:rsidR="00A66C67" w:rsidRPr="00A66C67">
            <w:pPr>
              <w:pStyle w:val="Bezproreda"/>
              <w:spacing w:after="0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A66C67">
              <w:rPr>
                <w:rFonts w:hAnsiTheme="minorHAnsi" w:asciiTheme="minorHAnsi"/>
                <w:sz w:val="20"/>
                <w:szCs w:val="20"/>
              </w:rPr>
              <w:t xml:space="preserve">Motorno vozilo </w:t>
            </w:r>
            <w:r w:rsidR="00F92D99">
              <w:rPr>
                <w:rFonts w:hAnsiTheme="minorHAnsi" w:asciiTheme="minorHAnsi"/>
                <w:sz w:val="20"/>
                <w:szCs w:val="20"/>
              </w:rPr>
              <w:t>marke CASE, model jx 80, broj š</w:t>
            </w:r>
            <w:r w:rsidRPr="00A66C67">
              <w:rPr>
                <w:rFonts w:hAnsiTheme="minorHAnsi" w:asciiTheme="minorHAnsi"/>
                <w:sz w:val="20"/>
                <w:szCs w:val="20"/>
              </w:rPr>
              <w:t>asije HFJ 061196, godina proizvodnje 2008.</w:t>
            </w:r>
          </w:p>
        </w:tc>
      </w:tr>
    </w:tbl>
    <w:p w:rsidRDefault="00AB6ABD" w:rsidP="00080CF1" w:rsidR="00702487" w:rsidRPr="001A5607">
      <w:pPr>
        <w:rPr>
          <w:rFonts w:hAnsiTheme="minorHAnsi" w:asciiTheme="minorHAnsi"/>
        </w:rPr>
      </w:pP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</w:p>
    <w:p w:rsidRDefault="00305901" w:rsidP="00C557CC" w:rsidR="00C557CC" w:rsidRPr="001A5607">
      <w:pPr>
        <w:spacing w:after="0"/>
        <w:ind w:firstLine="708"/>
        <w:rPr>
          <w:rFonts w:hAnsiTheme="minorHAnsi" w:asciiTheme="minorHAnsi"/>
        </w:rPr>
      </w:pPr>
      <w:r w:rsidRPr="00E02F37">
        <w:rPr>
          <w:rFonts w:hAnsiTheme="minorHAnsi" w:asciiTheme="minorHAnsi"/>
        </w:rPr>
        <w:t xml:space="preserve">Split, </w:t>
      </w:r>
      <w:r w:rsidR="00C557CC">
        <w:rPr>
          <w:rFonts w:hAnsiTheme="minorHAnsi" w:asciiTheme="minorHAnsi"/>
        </w:rPr>
        <w:t>14</w:t>
      </w:r>
      <w:r w:rsidRPr="00E02F37">
        <w:rPr>
          <w:rFonts w:hAnsiTheme="minorHAnsi" w:asciiTheme="minorHAnsi"/>
        </w:rPr>
        <w:t>.</w:t>
      </w:r>
      <w:r w:rsidR="00E02F37" w:rsidRPr="00E02F37">
        <w:rPr>
          <w:rFonts w:hAnsiTheme="minorHAnsi" w:asciiTheme="minorHAnsi"/>
        </w:rPr>
        <w:t xml:space="preserve"> </w:t>
      </w:r>
      <w:r w:rsidR="00C557CC">
        <w:rPr>
          <w:rFonts w:hAnsiTheme="minorHAnsi" w:asciiTheme="minorHAnsi"/>
        </w:rPr>
        <w:t>veljače</w:t>
      </w:r>
      <w:r w:rsidR="00E02F37" w:rsidRPr="00E02F37">
        <w:rPr>
          <w:rFonts w:hAnsiTheme="minorHAnsi" w:asciiTheme="minorHAnsi"/>
        </w:rPr>
        <w:t xml:space="preserve"> </w:t>
      </w:r>
      <w:r w:rsidRPr="00E02F37">
        <w:rPr>
          <w:rFonts w:hAnsiTheme="minorHAnsi" w:asciiTheme="minorHAnsi"/>
        </w:rPr>
        <w:t>201</w:t>
      </w:r>
      <w:r w:rsidR="00E02F37" w:rsidRPr="00E02F37">
        <w:rPr>
          <w:rFonts w:hAnsiTheme="minorHAnsi" w:asciiTheme="minorHAnsi"/>
        </w:rPr>
        <w:t>8</w:t>
      </w:r>
      <w:r w:rsidRPr="00E02F37">
        <w:rPr>
          <w:rFonts w:hAnsiTheme="minorHAnsi" w:asciiTheme="minorHAnsi"/>
        </w:rPr>
        <w:t>. godine</w:t>
      </w:r>
      <w:r w:rsidR="00702487" w:rsidRPr="001A5607">
        <w:rPr>
          <w:rFonts w:hAnsiTheme="minorHAnsi" w:asciiTheme="minorHAnsi"/>
        </w:rPr>
        <w:tab/>
      </w:r>
      <w:r w:rsidR="00702487" w:rsidRPr="001A5607">
        <w:rPr>
          <w:rFonts w:hAnsiTheme="minorHAnsi" w:asciiTheme="minorHAnsi"/>
        </w:rPr>
        <w:tab/>
      </w:r>
      <w:r w:rsidR="00702487" w:rsidRPr="001A5607">
        <w:rPr>
          <w:rFonts w:hAnsiTheme="minorHAnsi" w:asciiTheme="minorHAnsi"/>
        </w:rPr>
        <w:tab/>
      </w:r>
      <w:r w:rsidR="00702487" w:rsidRPr="001A5607">
        <w:rPr>
          <w:rFonts w:hAnsiTheme="minorHAnsi" w:asciiTheme="minorHAnsi"/>
        </w:rPr>
        <w:tab/>
      </w:r>
      <w:r w:rsidR="00702487" w:rsidRPr="001A5607">
        <w:rPr>
          <w:rFonts w:hAnsiTheme="minorHAnsi" w:asciiTheme="minorHAnsi"/>
        </w:rPr>
        <w:tab/>
      </w:r>
      <w:r w:rsidR="00702487" w:rsidRPr="001A5607">
        <w:rPr>
          <w:rFonts w:hAnsiTheme="minorHAnsi" w:asciiTheme="minorHAnsi"/>
        </w:rPr>
        <w:tab/>
      </w:r>
      <w:r w:rsidR="000A445F">
        <w:rPr>
          <w:rFonts w:hAnsiTheme="minorHAnsi" w:asciiTheme="minorHAnsi"/>
        </w:rPr>
        <w:tab/>
      </w:r>
      <w:r w:rsidR="000A445F">
        <w:rPr>
          <w:rFonts w:hAnsiTheme="minorHAnsi" w:asciiTheme="minorHAnsi"/>
        </w:rPr>
        <w:tab/>
      </w:r>
      <w:r w:rsidR="000A445F">
        <w:rPr>
          <w:rFonts w:hAnsiTheme="minorHAnsi" w:asciiTheme="minorHAnsi"/>
        </w:rPr>
        <w:tab/>
        <w:t xml:space="preserve">       </w:t>
      </w:r>
      <w:r w:rsidR="00C557CC" w:rsidRPr="00080CF1">
        <w:rPr>
          <w:rFonts w:hAnsiTheme="minorHAnsi" w:asciiTheme="minorHAnsi"/>
        </w:rPr>
        <w:t>Stečajni upravitelj</w:t>
      </w:r>
    </w:p>
    <w:p w:rsidRDefault="000A445F" w:rsidP="00C557CC" w:rsidR="00C61F72" w:rsidRPr="001A5607">
      <w:pPr>
        <w:ind w:firstLine="708" w:left="4956"/>
        <w:jc w:val="center"/>
        <w:rPr>
          <w:rFonts w:hAnsiTheme="minorHAnsi" w:asciiTheme="minorHAnsi"/>
        </w:rPr>
      </w:pPr>
      <w:r>
        <w:rPr>
          <w:rFonts w:hAnsiTheme="minorHAnsi" w:asciiTheme="minorHAnsi"/>
        </w:rPr>
        <w:t xml:space="preserve"> </w:t>
      </w:r>
      <w:r w:rsidR="00C557CC">
        <w:rPr>
          <w:rFonts w:hAnsiTheme="minorHAnsi" w:asciiTheme="minorHAnsi"/>
        </w:rPr>
        <w:tab/>
        <w:t xml:space="preserve">        </w:t>
      </w:r>
      <w:r w:rsidR="00305901">
        <w:rPr>
          <w:rFonts w:hAnsiTheme="minorHAnsi" w:asciiTheme="minorHAnsi"/>
        </w:rPr>
        <w:t>dr.sc. Mira Hajdić</w:t>
      </w:r>
    </w:p>
    <w:sectPr w:rsidSect="00C557CC" w:rsidR="00C61F72" w:rsidRPr="001A5607">
      <w:footerReference w:type="default" r:id="rId10"/>
      <w:pgSz w:orient="landscape" w:h="11906" w:w="16838"/>
      <w:pgMar w:gutter="0" w:footer="709" w:header="709" w:left="1418" w:bottom="1134" w:right="1418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58E" w:rsidP="00702487" w:rsidR="0064658E">
      <w:pPr>
        <w:spacing w:after="0"/>
      </w:pPr>
      <w:r>
        <w:separator/>
      </w:r>
    </w:p>
  </w:endnote>
  <w:endnote w:id="0" w:type="continuationSeparator">
    <w:p w:rsidRDefault="0064658E" w:rsidP="00702487" w:rsidR="006465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434688"/>
      <w:docPartObj>
        <w:docPartGallery w:val="Page Numbers (Bottom of Page)"/>
        <w:docPartUnique/>
      </w:docPartObj>
    </w:sdtPr>
    <w:sdtEndPr/>
    <w:sdtContent>
      <w:p w:rsidRDefault="00B806FC" w:rsidR="00083DF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BC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083DF1" w:rsidR="00083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58E" w:rsidP="00702487" w:rsidR="0064658E">
      <w:pPr>
        <w:spacing w:after="0"/>
      </w:pPr>
      <w:r>
        <w:separator/>
      </w:r>
    </w:p>
  </w:footnote>
  <w:footnote w:id="0" w:type="continuationSeparator">
    <w:p w:rsidRDefault="0064658E" w:rsidP="00702487" w:rsidR="0064658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57128"/>
    <w:multiLevelType w:val="hybridMultilevel"/>
    <w:tmpl w:val="FA66E502"/>
    <w:lvl w:tplc="0172BA12" w:ilvl="0">
      <w:start w:val="1"/>
      <w:numFmt w:val="upperLetter"/>
      <w:lvlText w:val="%1."/>
      <w:lvlJc w:val="left"/>
      <w:pPr>
        <w:ind w:hanging="360" w:left="3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24"/>
      </w:pPr>
    </w:lvl>
    <w:lvl w:tentative="true" w:tplc="041A001B" w:ilvl="2">
      <w:start w:val="1"/>
      <w:numFmt w:val="lowerRoman"/>
      <w:lvlText w:val="%3."/>
      <w:lvlJc w:val="right"/>
      <w:pPr>
        <w:ind w:hanging="180" w:left="1744"/>
      </w:pPr>
    </w:lvl>
    <w:lvl w:tentative="true" w:tplc="041A000F" w:ilvl="3">
      <w:start w:val="1"/>
      <w:numFmt w:val="decimal"/>
      <w:lvlText w:val="%4."/>
      <w:lvlJc w:val="left"/>
      <w:pPr>
        <w:ind w:hanging="360" w:left="2464"/>
      </w:pPr>
    </w:lvl>
    <w:lvl w:tentative="true" w:tplc="041A0019" w:ilvl="4">
      <w:start w:val="1"/>
      <w:numFmt w:val="lowerLetter"/>
      <w:lvlText w:val="%5."/>
      <w:lvlJc w:val="left"/>
      <w:pPr>
        <w:ind w:hanging="360" w:left="3184"/>
      </w:pPr>
    </w:lvl>
    <w:lvl w:tentative="true" w:tplc="041A001B" w:ilvl="5">
      <w:start w:val="1"/>
      <w:numFmt w:val="lowerRoman"/>
      <w:lvlText w:val="%6."/>
      <w:lvlJc w:val="right"/>
      <w:pPr>
        <w:ind w:hanging="180" w:left="3904"/>
      </w:pPr>
    </w:lvl>
    <w:lvl w:tentative="true" w:tplc="041A000F" w:ilvl="6">
      <w:start w:val="1"/>
      <w:numFmt w:val="decimal"/>
      <w:lvlText w:val="%7."/>
      <w:lvlJc w:val="left"/>
      <w:pPr>
        <w:ind w:hanging="360" w:left="4624"/>
      </w:pPr>
    </w:lvl>
    <w:lvl w:tentative="true" w:tplc="041A0019" w:ilvl="7">
      <w:start w:val="1"/>
      <w:numFmt w:val="lowerLetter"/>
      <w:lvlText w:val="%8."/>
      <w:lvlJc w:val="left"/>
      <w:pPr>
        <w:ind w:hanging="360" w:left="5344"/>
      </w:pPr>
    </w:lvl>
    <w:lvl w:tentative="true" w:tplc="041A001B" w:ilvl="8">
      <w:start w:val="1"/>
      <w:numFmt w:val="lowerRoman"/>
      <w:lvlText w:val="%9."/>
      <w:lvlJc w:val="right"/>
      <w:pPr>
        <w:ind w:hanging="180" w:left="6064"/>
      </w:pPr>
    </w:lvl>
  </w:abstractNum>
  <w:abstractNum w:abstractNumId="1">
    <w:nsid w:val="044C00E4"/>
    <w:multiLevelType w:val="hybridMultilevel"/>
    <w:tmpl w:val="1E645784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F92FA6"/>
    <w:multiLevelType w:val="hybridMultilevel"/>
    <w:tmpl w:val="4442164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E075CE"/>
    <w:multiLevelType w:val="hybridMultilevel"/>
    <w:tmpl w:val="CA081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5C67EA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B0F15"/>
    <w:multiLevelType w:val="hybridMultilevel"/>
    <w:tmpl w:val="47FCF2BC"/>
    <w:lvl w:tplc="58029742" w:ilvl="0">
      <w:start w:val="1"/>
      <w:numFmt w:val="decimal"/>
      <w:lvlText w:val="%1."/>
      <w:lvlJc w:val="left"/>
      <w:pPr>
        <w:ind w:hanging="360" w:left="38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02"/>
      </w:pPr>
    </w:lvl>
    <w:lvl w:tentative="true" w:tplc="041A001B" w:ilvl="2">
      <w:start w:val="1"/>
      <w:numFmt w:val="lowerRoman"/>
      <w:lvlText w:val="%3."/>
      <w:lvlJc w:val="right"/>
      <w:pPr>
        <w:ind w:hanging="180" w:left="1822"/>
      </w:pPr>
    </w:lvl>
    <w:lvl w:tentative="true" w:tplc="041A000F" w:ilvl="3">
      <w:start w:val="1"/>
      <w:numFmt w:val="decimal"/>
      <w:lvlText w:val="%4."/>
      <w:lvlJc w:val="left"/>
      <w:pPr>
        <w:ind w:hanging="360" w:left="2542"/>
      </w:pPr>
    </w:lvl>
    <w:lvl w:tentative="true" w:tplc="041A0019" w:ilvl="4">
      <w:start w:val="1"/>
      <w:numFmt w:val="lowerLetter"/>
      <w:lvlText w:val="%5."/>
      <w:lvlJc w:val="left"/>
      <w:pPr>
        <w:ind w:hanging="360" w:left="3262"/>
      </w:pPr>
    </w:lvl>
    <w:lvl w:tentative="true" w:tplc="041A001B" w:ilvl="5">
      <w:start w:val="1"/>
      <w:numFmt w:val="lowerRoman"/>
      <w:lvlText w:val="%6."/>
      <w:lvlJc w:val="right"/>
      <w:pPr>
        <w:ind w:hanging="180" w:left="3982"/>
      </w:pPr>
    </w:lvl>
    <w:lvl w:tentative="true" w:tplc="041A000F" w:ilvl="6">
      <w:start w:val="1"/>
      <w:numFmt w:val="decimal"/>
      <w:lvlText w:val="%7."/>
      <w:lvlJc w:val="left"/>
      <w:pPr>
        <w:ind w:hanging="360" w:left="4702"/>
      </w:pPr>
    </w:lvl>
    <w:lvl w:tentative="true" w:tplc="041A0019" w:ilvl="7">
      <w:start w:val="1"/>
      <w:numFmt w:val="lowerLetter"/>
      <w:lvlText w:val="%8."/>
      <w:lvlJc w:val="left"/>
      <w:pPr>
        <w:ind w:hanging="360" w:left="5422"/>
      </w:pPr>
    </w:lvl>
    <w:lvl w:tentative="true" w:tplc="041A001B" w:ilvl="8">
      <w:start w:val="1"/>
      <w:numFmt w:val="lowerRoman"/>
      <w:lvlText w:val="%9."/>
      <w:lvlJc w:val="right"/>
      <w:pPr>
        <w:ind w:hanging="180" w:left="6142"/>
      </w:pPr>
    </w:lvl>
  </w:abstractNum>
  <w:abstractNum w:abstractNumId="6">
    <w:nsid w:val="3BC65D65"/>
    <w:multiLevelType w:val="hybridMultilevel"/>
    <w:tmpl w:val="03C2AAAA"/>
    <w:lvl w:tplc="07EE9E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5D0C69"/>
    <w:multiLevelType w:val="hybridMultilevel"/>
    <w:tmpl w:val="B23AEBAE"/>
    <w:lvl w:tplc="1F30D36A" w:ilvl="0">
      <w:start w:val="1"/>
      <w:numFmt w:val="decimal"/>
      <w:lvlText w:val="%1."/>
      <w:lvlJc w:val="left"/>
      <w:pPr>
        <w:ind w:hanging="360" w:left="382"/>
      </w:pPr>
      <w:rPr>
        <w:rFonts w:cstheme="minorHAnsi" w:hAnsiTheme="minorHAnsi" w:asciiTheme="minorHAnsi" w:eastAsia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102"/>
      </w:pPr>
    </w:lvl>
    <w:lvl w:tentative="true" w:tplc="041A001B" w:ilvl="2">
      <w:start w:val="1"/>
      <w:numFmt w:val="lowerRoman"/>
      <w:lvlText w:val="%3."/>
      <w:lvlJc w:val="right"/>
      <w:pPr>
        <w:ind w:hanging="180" w:left="1822"/>
      </w:pPr>
    </w:lvl>
    <w:lvl w:tentative="true" w:tplc="041A000F" w:ilvl="3">
      <w:start w:val="1"/>
      <w:numFmt w:val="decimal"/>
      <w:lvlText w:val="%4."/>
      <w:lvlJc w:val="left"/>
      <w:pPr>
        <w:ind w:hanging="360" w:left="2542"/>
      </w:pPr>
    </w:lvl>
    <w:lvl w:tentative="true" w:tplc="041A0019" w:ilvl="4">
      <w:start w:val="1"/>
      <w:numFmt w:val="lowerLetter"/>
      <w:lvlText w:val="%5."/>
      <w:lvlJc w:val="left"/>
      <w:pPr>
        <w:ind w:hanging="360" w:left="3262"/>
      </w:pPr>
    </w:lvl>
    <w:lvl w:tentative="true" w:tplc="041A001B" w:ilvl="5">
      <w:start w:val="1"/>
      <w:numFmt w:val="lowerRoman"/>
      <w:lvlText w:val="%6."/>
      <w:lvlJc w:val="right"/>
      <w:pPr>
        <w:ind w:hanging="180" w:left="3982"/>
      </w:pPr>
    </w:lvl>
    <w:lvl w:tentative="true" w:tplc="041A000F" w:ilvl="6">
      <w:start w:val="1"/>
      <w:numFmt w:val="decimal"/>
      <w:lvlText w:val="%7."/>
      <w:lvlJc w:val="left"/>
      <w:pPr>
        <w:ind w:hanging="360" w:left="4702"/>
      </w:pPr>
    </w:lvl>
    <w:lvl w:tentative="true" w:tplc="041A0019" w:ilvl="7">
      <w:start w:val="1"/>
      <w:numFmt w:val="lowerLetter"/>
      <w:lvlText w:val="%8."/>
      <w:lvlJc w:val="left"/>
      <w:pPr>
        <w:ind w:hanging="360" w:left="5422"/>
      </w:pPr>
    </w:lvl>
    <w:lvl w:tentative="true" w:tplc="041A001B" w:ilvl="8">
      <w:start w:val="1"/>
      <w:numFmt w:val="lowerRoman"/>
      <w:lvlText w:val="%9."/>
      <w:lvlJc w:val="right"/>
      <w:pPr>
        <w:ind w:hanging="180" w:left="6142"/>
      </w:pPr>
    </w:lvl>
  </w:abstractNum>
  <w:abstractNum w:abstractNumId="8">
    <w:nsid w:val="55AC77BC"/>
    <w:multiLevelType w:val="hybridMultilevel"/>
    <w:tmpl w:val="635AF4F4"/>
    <w:lvl w:tplc="EE06E1AE" w:ilvl="0">
      <w:start w:val="270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933910"/>
    <w:multiLevelType w:val="hybridMultilevel"/>
    <w:tmpl w:val="E3B8C31C"/>
    <w:lvl w:tplc="DA9079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6F9350C"/>
    <w:multiLevelType w:val="hybridMultilevel"/>
    <w:tmpl w:val="4900E0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D5D45"/>
    <w:multiLevelType w:val="hybridMultilevel"/>
    <w:tmpl w:val="F84CFF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8A33C5"/>
    <w:multiLevelType w:val="hybridMultilevel"/>
    <w:tmpl w:val="E1F2BBE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A250E1"/>
    <w:multiLevelType w:val="hybridMultilevel"/>
    <w:tmpl w:val="6CE4DC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12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  <w:num w:numId="11">
    <w:abstractNumId w:val="10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6199"/>
    <w:rsid w:val="000123B8"/>
    <w:rsid w:val="00015C6F"/>
    <w:rsid w:val="00016CC5"/>
    <w:rsid w:val="00017633"/>
    <w:rsid w:val="00021905"/>
    <w:rsid w:val="00021A15"/>
    <w:rsid w:val="0002443B"/>
    <w:rsid w:val="00024732"/>
    <w:rsid w:val="000248C6"/>
    <w:rsid w:val="000272DA"/>
    <w:rsid w:val="000274F3"/>
    <w:rsid w:val="00027967"/>
    <w:rsid w:val="00032996"/>
    <w:rsid w:val="000501D5"/>
    <w:rsid w:val="00050D7D"/>
    <w:rsid w:val="0006054E"/>
    <w:rsid w:val="0006164A"/>
    <w:rsid w:val="000621CF"/>
    <w:rsid w:val="00064248"/>
    <w:rsid w:val="00080CF1"/>
    <w:rsid w:val="00082816"/>
    <w:rsid w:val="00083DF1"/>
    <w:rsid w:val="000849DB"/>
    <w:rsid w:val="0008707B"/>
    <w:rsid w:val="00094FFC"/>
    <w:rsid w:val="0009705E"/>
    <w:rsid w:val="000A0E2F"/>
    <w:rsid w:val="000A445F"/>
    <w:rsid w:val="000A65B7"/>
    <w:rsid w:val="000B3674"/>
    <w:rsid w:val="000D01E5"/>
    <w:rsid w:val="000D19D0"/>
    <w:rsid w:val="000D6154"/>
    <w:rsid w:val="000E14A2"/>
    <w:rsid w:val="000E6111"/>
    <w:rsid w:val="000F5AB2"/>
    <w:rsid w:val="0010271D"/>
    <w:rsid w:val="00126FB2"/>
    <w:rsid w:val="00132DFF"/>
    <w:rsid w:val="00136606"/>
    <w:rsid w:val="00140B04"/>
    <w:rsid w:val="00142007"/>
    <w:rsid w:val="00142816"/>
    <w:rsid w:val="00143442"/>
    <w:rsid w:val="001439C7"/>
    <w:rsid w:val="00143D2D"/>
    <w:rsid w:val="0014507C"/>
    <w:rsid w:val="00145E67"/>
    <w:rsid w:val="001461CF"/>
    <w:rsid w:val="00146C0F"/>
    <w:rsid w:val="00151AF2"/>
    <w:rsid w:val="0017125B"/>
    <w:rsid w:val="00171889"/>
    <w:rsid w:val="00185481"/>
    <w:rsid w:val="00192218"/>
    <w:rsid w:val="00192231"/>
    <w:rsid w:val="001926E5"/>
    <w:rsid w:val="001A39CF"/>
    <w:rsid w:val="001A4A49"/>
    <w:rsid w:val="001A5607"/>
    <w:rsid w:val="001C5577"/>
    <w:rsid w:val="001D113F"/>
    <w:rsid w:val="001D19EB"/>
    <w:rsid w:val="001D46BF"/>
    <w:rsid w:val="001D6E52"/>
    <w:rsid w:val="001E68A0"/>
    <w:rsid w:val="001F2C87"/>
    <w:rsid w:val="00203ECD"/>
    <w:rsid w:val="0021132C"/>
    <w:rsid w:val="00213E4B"/>
    <w:rsid w:val="0023220D"/>
    <w:rsid w:val="002357C7"/>
    <w:rsid w:val="00240A2A"/>
    <w:rsid w:val="00241CA2"/>
    <w:rsid w:val="00243A21"/>
    <w:rsid w:val="0024596B"/>
    <w:rsid w:val="00246879"/>
    <w:rsid w:val="00260CA6"/>
    <w:rsid w:val="00266336"/>
    <w:rsid w:val="00270444"/>
    <w:rsid w:val="00270C20"/>
    <w:rsid w:val="00275E03"/>
    <w:rsid w:val="002806B4"/>
    <w:rsid w:val="00281D0D"/>
    <w:rsid w:val="00284757"/>
    <w:rsid w:val="002A2920"/>
    <w:rsid w:val="002A59E4"/>
    <w:rsid w:val="002B2504"/>
    <w:rsid w:val="002B3941"/>
    <w:rsid w:val="002B39ED"/>
    <w:rsid w:val="002B6435"/>
    <w:rsid w:val="002B686E"/>
    <w:rsid w:val="002B72BA"/>
    <w:rsid w:val="002B780D"/>
    <w:rsid w:val="002D15ED"/>
    <w:rsid w:val="002D1C6F"/>
    <w:rsid w:val="002D37E9"/>
    <w:rsid w:val="002E37AD"/>
    <w:rsid w:val="002E3C2E"/>
    <w:rsid w:val="002F2F43"/>
    <w:rsid w:val="00305901"/>
    <w:rsid w:val="00307D13"/>
    <w:rsid w:val="003149FB"/>
    <w:rsid w:val="00317131"/>
    <w:rsid w:val="00321F21"/>
    <w:rsid w:val="00332594"/>
    <w:rsid w:val="00343BC1"/>
    <w:rsid w:val="003513B5"/>
    <w:rsid w:val="00360B92"/>
    <w:rsid w:val="00362BDD"/>
    <w:rsid w:val="00367845"/>
    <w:rsid w:val="00371545"/>
    <w:rsid w:val="00371D3E"/>
    <w:rsid w:val="0037297A"/>
    <w:rsid w:val="0037579E"/>
    <w:rsid w:val="00384023"/>
    <w:rsid w:val="003841B8"/>
    <w:rsid w:val="003858AB"/>
    <w:rsid w:val="00387657"/>
    <w:rsid w:val="003932A2"/>
    <w:rsid w:val="003A09A8"/>
    <w:rsid w:val="003A1497"/>
    <w:rsid w:val="003A6499"/>
    <w:rsid w:val="003B44B3"/>
    <w:rsid w:val="003C169B"/>
    <w:rsid w:val="003F4D41"/>
    <w:rsid w:val="003F7856"/>
    <w:rsid w:val="0040731A"/>
    <w:rsid w:val="00415FE0"/>
    <w:rsid w:val="004244D1"/>
    <w:rsid w:val="00426669"/>
    <w:rsid w:val="004320B8"/>
    <w:rsid w:val="00435D85"/>
    <w:rsid w:val="004378DC"/>
    <w:rsid w:val="00440DEA"/>
    <w:rsid w:val="00457DE8"/>
    <w:rsid w:val="00466299"/>
    <w:rsid w:val="00466F63"/>
    <w:rsid w:val="00473BEF"/>
    <w:rsid w:val="00476BA2"/>
    <w:rsid w:val="00477D78"/>
    <w:rsid w:val="0048034B"/>
    <w:rsid w:val="0048725A"/>
    <w:rsid w:val="00494189"/>
    <w:rsid w:val="004A6806"/>
    <w:rsid w:val="004B2DAE"/>
    <w:rsid w:val="004B31FA"/>
    <w:rsid w:val="004B463E"/>
    <w:rsid w:val="004B46F6"/>
    <w:rsid w:val="004C5D76"/>
    <w:rsid w:val="004C63FB"/>
    <w:rsid w:val="004D778D"/>
    <w:rsid w:val="004E0388"/>
    <w:rsid w:val="004E26C0"/>
    <w:rsid w:val="004E3D6A"/>
    <w:rsid w:val="004E3E2E"/>
    <w:rsid w:val="004E557A"/>
    <w:rsid w:val="004F2EFF"/>
    <w:rsid w:val="00530D5B"/>
    <w:rsid w:val="005327CF"/>
    <w:rsid w:val="00533AA9"/>
    <w:rsid w:val="005354EB"/>
    <w:rsid w:val="00535C9D"/>
    <w:rsid w:val="005477B8"/>
    <w:rsid w:val="00552E8F"/>
    <w:rsid w:val="00560A80"/>
    <w:rsid w:val="0056371D"/>
    <w:rsid w:val="00566D1F"/>
    <w:rsid w:val="0057148A"/>
    <w:rsid w:val="005731A2"/>
    <w:rsid w:val="00582CD5"/>
    <w:rsid w:val="00586D60"/>
    <w:rsid w:val="00590277"/>
    <w:rsid w:val="00595C07"/>
    <w:rsid w:val="005967EE"/>
    <w:rsid w:val="005A1E26"/>
    <w:rsid w:val="005B27BA"/>
    <w:rsid w:val="005B4662"/>
    <w:rsid w:val="005B7901"/>
    <w:rsid w:val="005C2076"/>
    <w:rsid w:val="005C345A"/>
    <w:rsid w:val="005C4520"/>
    <w:rsid w:val="005C7693"/>
    <w:rsid w:val="005E18AE"/>
    <w:rsid w:val="005E53EF"/>
    <w:rsid w:val="005E6CE7"/>
    <w:rsid w:val="005E74CD"/>
    <w:rsid w:val="00614139"/>
    <w:rsid w:val="0062448E"/>
    <w:rsid w:val="006255CA"/>
    <w:rsid w:val="00625C16"/>
    <w:rsid w:val="00630352"/>
    <w:rsid w:val="00632236"/>
    <w:rsid w:val="0064658E"/>
    <w:rsid w:val="00647983"/>
    <w:rsid w:val="00653202"/>
    <w:rsid w:val="00654621"/>
    <w:rsid w:val="00657A5E"/>
    <w:rsid w:val="00662778"/>
    <w:rsid w:val="0066295F"/>
    <w:rsid w:val="006803E8"/>
    <w:rsid w:val="00681A6F"/>
    <w:rsid w:val="00687EC6"/>
    <w:rsid w:val="00696806"/>
    <w:rsid w:val="006A06F9"/>
    <w:rsid w:val="006B1DED"/>
    <w:rsid w:val="006C2A6C"/>
    <w:rsid w:val="006C7A8A"/>
    <w:rsid w:val="006C7DEF"/>
    <w:rsid w:val="006D1F53"/>
    <w:rsid w:val="006D3EB5"/>
    <w:rsid w:val="006D425A"/>
    <w:rsid w:val="006D5859"/>
    <w:rsid w:val="006D6395"/>
    <w:rsid w:val="006D6E14"/>
    <w:rsid w:val="006E51FF"/>
    <w:rsid w:val="006E543F"/>
    <w:rsid w:val="006E5A92"/>
    <w:rsid w:val="0070077F"/>
    <w:rsid w:val="00702487"/>
    <w:rsid w:val="00703D19"/>
    <w:rsid w:val="00705D0C"/>
    <w:rsid w:val="00707BDC"/>
    <w:rsid w:val="007205E8"/>
    <w:rsid w:val="00721C12"/>
    <w:rsid w:val="00723FF2"/>
    <w:rsid w:val="00725C27"/>
    <w:rsid w:val="00730942"/>
    <w:rsid w:val="0073540F"/>
    <w:rsid w:val="00735A52"/>
    <w:rsid w:val="00737042"/>
    <w:rsid w:val="0073718D"/>
    <w:rsid w:val="007425B2"/>
    <w:rsid w:val="00755C31"/>
    <w:rsid w:val="007608AB"/>
    <w:rsid w:val="00763873"/>
    <w:rsid w:val="0076406C"/>
    <w:rsid w:val="00766B73"/>
    <w:rsid w:val="00770321"/>
    <w:rsid w:val="00770668"/>
    <w:rsid w:val="007760D2"/>
    <w:rsid w:val="00780F50"/>
    <w:rsid w:val="00781F5D"/>
    <w:rsid w:val="0078418E"/>
    <w:rsid w:val="00784B83"/>
    <w:rsid w:val="00797CF6"/>
    <w:rsid w:val="007A3677"/>
    <w:rsid w:val="007A44DC"/>
    <w:rsid w:val="007A59B5"/>
    <w:rsid w:val="007A6586"/>
    <w:rsid w:val="007B0690"/>
    <w:rsid w:val="007B213C"/>
    <w:rsid w:val="007D6011"/>
    <w:rsid w:val="007E0B58"/>
    <w:rsid w:val="007E5349"/>
    <w:rsid w:val="007F057C"/>
    <w:rsid w:val="007F1C22"/>
    <w:rsid w:val="007F2879"/>
    <w:rsid w:val="007F374B"/>
    <w:rsid w:val="00816B0B"/>
    <w:rsid w:val="00840DAE"/>
    <w:rsid w:val="00843384"/>
    <w:rsid w:val="00844D48"/>
    <w:rsid w:val="008461FC"/>
    <w:rsid w:val="0085101E"/>
    <w:rsid w:val="008512FB"/>
    <w:rsid w:val="00852A9E"/>
    <w:rsid w:val="0085654D"/>
    <w:rsid w:val="00856C64"/>
    <w:rsid w:val="0086599C"/>
    <w:rsid w:val="00866F27"/>
    <w:rsid w:val="0086734D"/>
    <w:rsid w:val="00870AB0"/>
    <w:rsid w:val="0087375D"/>
    <w:rsid w:val="00876327"/>
    <w:rsid w:val="00891852"/>
    <w:rsid w:val="00891C45"/>
    <w:rsid w:val="00896EEB"/>
    <w:rsid w:val="00897102"/>
    <w:rsid w:val="008A4B78"/>
    <w:rsid w:val="008A7B1B"/>
    <w:rsid w:val="008D6D89"/>
    <w:rsid w:val="008D744E"/>
    <w:rsid w:val="008E0A1D"/>
    <w:rsid w:val="008F2857"/>
    <w:rsid w:val="008F2F8D"/>
    <w:rsid w:val="009001E9"/>
    <w:rsid w:val="00910298"/>
    <w:rsid w:val="00917411"/>
    <w:rsid w:val="00923212"/>
    <w:rsid w:val="009235A4"/>
    <w:rsid w:val="00923B5E"/>
    <w:rsid w:val="009262F4"/>
    <w:rsid w:val="009336D5"/>
    <w:rsid w:val="00933AE2"/>
    <w:rsid w:val="00933D16"/>
    <w:rsid w:val="00950DBC"/>
    <w:rsid w:val="00965C4D"/>
    <w:rsid w:val="00972540"/>
    <w:rsid w:val="009738DC"/>
    <w:rsid w:val="00977EEA"/>
    <w:rsid w:val="00984903"/>
    <w:rsid w:val="0099791E"/>
    <w:rsid w:val="009A2373"/>
    <w:rsid w:val="009A281E"/>
    <w:rsid w:val="009A2ED5"/>
    <w:rsid w:val="009A4167"/>
    <w:rsid w:val="009B1707"/>
    <w:rsid w:val="009C58CD"/>
    <w:rsid w:val="009D3829"/>
    <w:rsid w:val="009D515C"/>
    <w:rsid w:val="009E311C"/>
    <w:rsid w:val="009F255A"/>
    <w:rsid w:val="009F5207"/>
    <w:rsid w:val="00A008AE"/>
    <w:rsid w:val="00A02246"/>
    <w:rsid w:val="00A07BD7"/>
    <w:rsid w:val="00A07BE8"/>
    <w:rsid w:val="00A111E9"/>
    <w:rsid w:val="00A178E9"/>
    <w:rsid w:val="00A25D83"/>
    <w:rsid w:val="00A3098C"/>
    <w:rsid w:val="00A328D7"/>
    <w:rsid w:val="00A32AF7"/>
    <w:rsid w:val="00A3536F"/>
    <w:rsid w:val="00A37EA8"/>
    <w:rsid w:val="00A54551"/>
    <w:rsid w:val="00A61069"/>
    <w:rsid w:val="00A652C6"/>
    <w:rsid w:val="00A66C67"/>
    <w:rsid w:val="00A67E65"/>
    <w:rsid w:val="00A77B71"/>
    <w:rsid w:val="00A823A3"/>
    <w:rsid w:val="00A877A6"/>
    <w:rsid w:val="00A9446E"/>
    <w:rsid w:val="00A9553C"/>
    <w:rsid w:val="00A971BE"/>
    <w:rsid w:val="00AA1660"/>
    <w:rsid w:val="00AB0007"/>
    <w:rsid w:val="00AB3748"/>
    <w:rsid w:val="00AB6ABD"/>
    <w:rsid w:val="00AC368F"/>
    <w:rsid w:val="00AC4DEB"/>
    <w:rsid w:val="00AC6D4F"/>
    <w:rsid w:val="00AD2657"/>
    <w:rsid w:val="00AD2D1F"/>
    <w:rsid w:val="00AE57C8"/>
    <w:rsid w:val="00AE715F"/>
    <w:rsid w:val="00AF3845"/>
    <w:rsid w:val="00B02C20"/>
    <w:rsid w:val="00B064BD"/>
    <w:rsid w:val="00B06F24"/>
    <w:rsid w:val="00B1144E"/>
    <w:rsid w:val="00B12729"/>
    <w:rsid w:val="00B34474"/>
    <w:rsid w:val="00B3493B"/>
    <w:rsid w:val="00B37260"/>
    <w:rsid w:val="00B40ACC"/>
    <w:rsid w:val="00B41965"/>
    <w:rsid w:val="00B4675C"/>
    <w:rsid w:val="00B525E4"/>
    <w:rsid w:val="00B65204"/>
    <w:rsid w:val="00B665B6"/>
    <w:rsid w:val="00B66EF7"/>
    <w:rsid w:val="00B806FC"/>
    <w:rsid w:val="00B81ECA"/>
    <w:rsid w:val="00BA0AA6"/>
    <w:rsid w:val="00BA4FEF"/>
    <w:rsid w:val="00BB4018"/>
    <w:rsid w:val="00BB784C"/>
    <w:rsid w:val="00BC2924"/>
    <w:rsid w:val="00BD253C"/>
    <w:rsid w:val="00BD5BCA"/>
    <w:rsid w:val="00BF3157"/>
    <w:rsid w:val="00BF6D35"/>
    <w:rsid w:val="00C012F7"/>
    <w:rsid w:val="00C1314B"/>
    <w:rsid w:val="00C137E8"/>
    <w:rsid w:val="00C17515"/>
    <w:rsid w:val="00C24748"/>
    <w:rsid w:val="00C24A3A"/>
    <w:rsid w:val="00C24F5A"/>
    <w:rsid w:val="00C34A7D"/>
    <w:rsid w:val="00C427CC"/>
    <w:rsid w:val="00C45DD8"/>
    <w:rsid w:val="00C47C27"/>
    <w:rsid w:val="00C557CC"/>
    <w:rsid w:val="00C55BC7"/>
    <w:rsid w:val="00C60F50"/>
    <w:rsid w:val="00C61F72"/>
    <w:rsid w:val="00C732C5"/>
    <w:rsid w:val="00C853E0"/>
    <w:rsid w:val="00C86492"/>
    <w:rsid w:val="00CA0C1F"/>
    <w:rsid w:val="00CA14D6"/>
    <w:rsid w:val="00CA3715"/>
    <w:rsid w:val="00CB0937"/>
    <w:rsid w:val="00CB6860"/>
    <w:rsid w:val="00CC0643"/>
    <w:rsid w:val="00CD20CB"/>
    <w:rsid w:val="00CE520E"/>
    <w:rsid w:val="00CF08C2"/>
    <w:rsid w:val="00CF53EF"/>
    <w:rsid w:val="00CF765F"/>
    <w:rsid w:val="00D1007D"/>
    <w:rsid w:val="00D13B17"/>
    <w:rsid w:val="00D17CD8"/>
    <w:rsid w:val="00D2407F"/>
    <w:rsid w:val="00D240D1"/>
    <w:rsid w:val="00D41506"/>
    <w:rsid w:val="00D53DD5"/>
    <w:rsid w:val="00D56357"/>
    <w:rsid w:val="00D57983"/>
    <w:rsid w:val="00D61C0B"/>
    <w:rsid w:val="00D64A87"/>
    <w:rsid w:val="00D716E4"/>
    <w:rsid w:val="00D71ECE"/>
    <w:rsid w:val="00D832AE"/>
    <w:rsid w:val="00D85E26"/>
    <w:rsid w:val="00D93FE1"/>
    <w:rsid w:val="00D94B24"/>
    <w:rsid w:val="00DA2125"/>
    <w:rsid w:val="00DA7375"/>
    <w:rsid w:val="00DB070F"/>
    <w:rsid w:val="00DB746C"/>
    <w:rsid w:val="00DC6BFC"/>
    <w:rsid w:val="00DD3A84"/>
    <w:rsid w:val="00DD670B"/>
    <w:rsid w:val="00DE2F60"/>
    <w:rsid w:val="00DE7778"/>
    <w:rsid w:val="00DF066A"/>
    <w:rsid w:val="00DF0D97"/>
    <w:rsid w:val="00DF55FE"/>
    <w:rsid w:val="00E02F37"/>
    <w:rsid w:val="00E21CAA"/>
    <w:rsid w:val="00E605DA"/>
    <w:rsid w:val="00E6118D"/>
    <w:rsid w:val="00E62EEE"/>
    <w:rsid w:val="00E63886"/>
    <w:rsid w:val="00E7080A"/>
    <w:rsid w:val="00E74398"/>
    <w:rsid w:val="00E7784C"/>
    <w:rsid w:val="00E80160"/>
    <w:rsid w:val="00E801E8"/>
    <w:rsid w:val="00E81729"/>
    <w:rsid w:val="00E96BCB"/>
    <w:rsid w:val="00EA6CDF"/>
    <w:rsid w:val="00EA7055"/>
    <w:rsid w:val="00EA75EA"/>
    <w:rsid w:val="00EB7B1A"/>
    <w:rsid w:val="00EC0DF6"/>
    <w:rsid w:val="00EC14A5"/>
    <w:rsid w:val="00EC1AC2"/>
    <w:rsid w:val="00ED75CD"/>
    <w:rsid w:val="00EE1E11"/>
    <w:rsid w:val="00EE330B"/>
    <w:rsid w:val="00EE57C3"/>
    <w:rsid w:val="00EF6254"/>
    <w:rsid w:val="00EF7929"/>
    <w:rsid w:val="00F04FC4"/>
    <w:rsid w:val="00F12EE6"/>
    <w:rsid w:val="00F16E3F"/>
    <w:rsid w:val="00F17A62"/>
    <w:rsid w:val="00F20296"/>
    <w:rsid w:val="00F202EF"/>
    <w:rsid w:val="00F22A7C"/>
    <w:rsid w:val="00F31577"/>
    <w:rsid w:val="00F31D10"/>
    <w:rsid w:val="00F32CF7"/>
    <w:rsid w:val="00F34590"/>
    <w:rsid w:val="00F52347"/>
    <w:rsid w:val="00F9089B"/>
    <w:rsid w:val="00F92D99"/>
    <w:rsid w:val="00F93C1A"/>
    <w:rsid w:val="00F95BF0"/>
    <w:rsid w:val="00FA0A00"/>
    <w:rsid w:val="00FA22F1"/>
    <w:rsid w:val="00FB4CA7"/>
    <w:rsid w:val="00FB78F2"/>
    <w:rsid w:val="00FC38F4"/>
    <w:rsid w:val="00FC559E"/>
    <w:rsid w:val="00FD24DE"/>
    <w:rsid w:val="00FD378D"/>
    <w:rsid w:val="00FD3D86"/>
    <w:rsid w:val="00FD654F"/>
    <w:rsid w:val="00FE35A0"/>
    <w:rsid w:val="00FE3E14"/>
    <w:rsid w:val="00FE482E"/>
    <w:rsid w:val="00FE7DCD"/>
    <w:rsid w:val="00FF1696"/>
    <w:rsid w:val="00FF188A"/>
    <w:rsid w:val="00F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Hiperveza" w:type="character">
    <w:name w:val="Hyperlink"/>
    <w:basedOn w:val="Zadanifontodlomka"/>
    <w:uiPriority w:val="99"/>
    <w:unhideWhenUsed/>
    <w:rsid w:val="00933D1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iPriority w:val="1"/>
    <w:qFormat/>
    <w:rsid w:val="005E6CE7"/>
    <w:pPr>
      <w:widowControl w:val="false"/>
      <w:spacing w:after="0"/>
      <w:ind w:left="116"/>
    </w:pPr>
    <w:rPr>
      <w:rFonts w:cstheme="minorBidi"/>
      <w:lang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5E6CE7"/>
    <w:rPr>
      <w:rFonts w:eastAsia="Calibri" w:hAnsi="Calibri" w:ascii="Calibri"/>
      <w:lang w:eastAsia="en-US"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0616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616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16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164A"/>
    <w:rPr>
      <w:rFonts w:cs="Times New Roman" w:eastAsia="Calibri" w:hAnsi="Calibri" w:ascii="Calibri"/>
      <w:lang w:eastAsia="en-US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917411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917411"/>
    <w:rPr>
      <w:rFonts w:cs="Times New Roman" w:eastAsia="Calibri" w:hAnsi="Calibri" w:ascii="Calibri"/>
      <w:sz w:val="20"/>
      <w:szCs w:val="20"/>
      <w:lang w:eastAsia="en-US"/>
    </w:rPr>
  </w:style>
  <w:style w:styleId="Referencakrajnjebiljeke" w:type="character">
    <w:name w:val="endnote reference"/>
    <w:basedOn w:val="Zadanifontodlomka"/>
    <w:uiPriority w:val="99"/>
    <w:semiHidden/>
    <w:unhideWhenUsed/>
    <w:rsid w:val="00917411"/>
    <w:rPr>
      <w:vertAlign w:val="superscript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B4675C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rsid w:val="00B4675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370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BC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BCA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BCA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BCA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Hiperveza" w:type="character">
    <w:name w:val="Hyperlink"/>
    <w:basedOn w:val="Zadanifontodlomka"/>
    <w:uiPriority w:val="99"/>
    <w:unhideWhenUsed/>
    <w:rsid w:val="00933D1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iPriority w:val="1"/>
    <w:qFormat/>
    <w:rsid w:val="005E6CE7"/>
    <w:pPr>
      <w:widowControl w:val="0"/>
      <w:spacing w:after="0"/>
      <w:ind w:left="116"/>
    </w:pPr>
    <w:rPr>
      <w:rFonts w:cstheme="minorBidi"/>
      <w:lang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5E6CE7"/>
    <w:rPr>
      <w:rFonts w:ascii="Calibri" w:eastAsia="Calibri" w:hAnsi="Calibri"/>
      <w:lang w:eastAsia="en-US"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0616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616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16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164A"/>
    <w:rPr>
      <w:rFonts w:ascii="Calibri" w:cs="Times New Roman" w:eastAsia="Calibri" w:hAnsi="Calibri"/>
      <w:lang w:eastAsia="en-US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917411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917411"/>
    <w:rPr>
      <w:rFonts w:ascii="Calibri" w:cs="Times New Roman" w:eastAsia="Calibri" w:hAnsi="Calibri"/>
      <w:sz w:val="20"/>
      <w:szCs w:val="20"/>
      <w:lang w:eastAsia="en-US"/>
    </w:rPr>
  </w:style>
  <w:style w:styleId="Referencakrajnjebiljeke" w:type="character">
    <w:name w:val="endnote reference"/>
    <w:basedOn w:val="Zadanifontodlomka"/>
    <w:uiPriority w:val="99"/>
    <w:semiHidden/>
    <w:unhideWhenUsed/>
    <w:rsid w:val="00917411"/>
    <w:rPr>
      <w:vertAlign w:val="superscript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B4675C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rsid w:val="00B4675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370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BC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BCA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BCA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BCA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92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522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2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60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4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05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5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32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74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1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70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660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24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438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61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5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83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7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91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55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77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41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7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91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6AC9A-5F72-4DB4-B9F0-8F151A91C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844</properties:Words>
  <properties:Characters>5179</properties:Characters>
  <properties:Lines>451</properties:Lines>
  <properties:Paragraphs>179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2018-02-22T09:05:00Z</dcterms:created>
  <dc:creator>ADMINIBM</dc:creator>
  <cp:lastModifiedBy>Valentina Delač</cp:lastModifiedBy>
  <cp:lastPrinted>2018-02-12T11:48:00Z</cp:lastPrinted>
  <dcterms:modified xmlns:xsi="http://www.w3.org/2001/XMLSchema-instance" xsi:type="dcterms:W3CDTF">2018-02-22T09:07:00Z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Tablice ispitanih tražbina.docx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