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c7317" w14:paraId="ccc7317"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C90CA5">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St-</w:t>
      </w:r>
      <w:r w:rsidR="00C90CA5">
        <w:rPr>
          <w:rFonts w:hAnsi="Times New Roman" w:ascii="Times New Roman"/>
        </w:rPr>
        <w:t>496/16-15</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rsidRPr="001A1A01">
      <w:pPr>
        <w:rPr>
          <w:rFonts w:hAnsi="Times New Roman" w:ascii="Times New Roman"/>
        </w:rPr>
      </w:pPr>
      <w:r w:rsidRPr="001A1A01">
        <w:rPr>
          <w:rFonts w:hAnsi="Times New Roman" w:ascii="Times New Roman"/>
        </w:rPr>
        <w:t>Karlovac, Ljudevita Šestića 4</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 xml:space="preserve">Trgovački sud u Zagrebu, Stalna služba, po sucu Vesni Fundurulić Perišin, kao stečajnom sucu, </w:t>
      </w:r>
      <w:r w:rsidR="00917891">
        <w:rPr>
          <w:rFonts w:hAnsi="Times New Roman" w:ascii="Times New Roman"/>
        </w:rPr>
        <w:t xml:space="preserve">u stečajnom postupku nad dužnikom </w:t>
      </w:r>
      <w:r w:rsidR="00011631" w:rsidRPr="00011631">
        <w:rPr>
          <w:rFonts w:hAnsi="Times New Roman" w:ascii="Times New Roman"/>
        </w:rPr>
        <w:t>PROMET ANDAČIĆ d.o.o., Zagreb, Slavka Batušića 6, OIB: 55725928877</w:t>
      </w:r>
      <w:r w:rsidRPr="00733BA9">
        <w:rPr>
          <w:rFonts w:hAnsi="Times New Roman" w:ascii="Times New Roman"/>
        </w:rPr>
        <w:t xml:space="preserve">, </w:t>
      </w:r>
      <w:r w:rsidR="00011631">
        <w:rPr>
          <w:rFonts w:hAnsi="Times New Roman" w:ascii="Times New Roman"/>
        </w:rPr>
        <w:t>20</w:t>
      </w:r>
      <w:r>
        <w:rPr>
          <w:rFonts w:hAnsi="Times New Roman" w:ascii="Times New Roman"/>
        </w:rPr>
        <w:t xml:space="preserve">. </w:t>
      </w:r>
      <w:r w:rsidR="00011631">
        <w:rPr>
          <w:rFonts w:hAnsi="Times New Roman" w:ascii="Times New Roman"/>
        </w:rPr>
        <w:t>ožujka</w:t>
      </w:r>
      <w:r>
        <w:rPr>
          <w:rFonts w:hAnsi="Times New Roman" w:ascii="Times New Roman"/>
        </w:rPr>
        <w:t xml:space="preserve"> </w:t>
      </w:r>
      <w:r w:rsidR="00011631">
        <w:rPr>
          <w:rFonts w:hAnsi="Times New Roman" w:ascii="Times New Roman"/>
        </w:rPr>
        <w:t>2017</w:t>
      </w:r>
      <w:r w:rsidRPr="00733BA9">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29417D" w:rsidR="00733BA9" w:rsidRPr="0029417D">
      <w:pPr>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011631" w:rsidRPr="00011631">
        <w:rPr>
          <w:rFonts w:hAnsi="Times New Roman" w:ascii="Times New Roman"/>
        </w:rPr>
        <w:t>PROMET ANDAČIĆ d.o.o., Zagreb, Slavka Batušića 6, OIB: 55725928877</w:t>
      </w:r>
      <w:r w:rsidR="00733BA9" w:rsidRPr="0029417D">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II.Za stečajnog upravitelja imenuje se </w:t>
      </w:r>
      <w:r w:rsidR="00011631" w:rsidRPr="00011631">
        <w:rPr>
          <w:rFonts w:hAnsi="Times New Roman" w:ascii="Times New Roman"/>
        </w:rPr>
        <w:t>Milan Bariša Obradović, iz Sveta Nedelja, Srebrnjak 20 B, OIB: 45619494339</w:t>
      </w:r>
      <w:r w:rsidRPr="00733BA9">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III.Stečajni postupak otvoren je </w:t>
      </w:r>
      <w:r w:rsidR="00011631">
        <w:rPr>
          <w:rFonts w:hAnsi="Times New Roman" w:ascii="Times New Roman"/>
        </w:rPr>
        <w:t>20</w:t>
      </w:r>
      <w:r w:rsidR="006753BD">
        <w:rPr>
          <w:rFonts w:hAnsi="Times New Roman" w:ascii="Times New Roman"/>
        </w:rPr>
        <w:t>.</w:t>
      </w:r>
      <w:r w:rsidR="00B531B6">
        <w:rPr>
          <w:rFonts w:hAnsi="Times New Roman" w:ascii="Times New Roman"/>
        </w:rPr>
        <w:t xml:space="preserve"> </w:t>
      </w:r>
      <w:r w:rsidR="00011631">
        <w:rPr>
          <w:rFonts w:hAnsi="Times New Roman" w:ascii="Times New Roman"/>
        </w:rPr>
        <w:t>ožujka</w:t>
      </w:r>
      <w:r w:rsidRPr="00733BA9">
        <w:rPr>
          <w:rFonts w:hAnsi="Times New Roman" w:ascii="Times New Roman"/>
        </w:rPr>
        <w:t xml:space="preserve"> 201</w:t>
      </w:r>
      <w:r w:rsidR="00011631">
        <w:rPr>
          <w:rFonts w:hAnsi="Times New Roman" w:ascii="Times New Roman"/>
        </w:rPr>
        <w:t>7</w:t>
      </w:r>
      <w:r w:rsidRPr="00733BA9">
        <w:rPr>
          <w:rFonts w:hAnsi="Times New Roman" w:ascii="Times New Roman"/>
        </w:rPr>
        <w:t xml:space="preserve">. u </w:t>
      </w:r>
      <w:r w:rsidR="00011631">
        <w:rPr>
          <w:rFonts w:hAnsi="Times New Roman" w:ascii="Times New Roman"/>
        </w:rPr>
        <w:t>10,25</w:t>
      </w:r>
      <w:r w:rsidRPr="00733BA9">
        <w:rPr>
          <w:rFonts w:hAnsi="Times New Roman" w:ascii="Times New Roman"/>
        </w:rPr>
        <w:t xml:space="preserve"> sati. </w:t>
      </w:r>
    </w:p>
    <w:p w:rsidRDefault="00733BA9" w:rsidP="00733BA9" w:rsidR="00733BA9">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IV.</w:t>
      </w:r>
      <w:r w:rsidRPr="00F04A75">
        <w:rPr>
          <w:rFonts w:hAnsi="Times New Roman" w:ascii="Times New Roman"/>
        </w:rPr>
        <w:t xml:space="preserve">Pozivaju se vjerovnici stečajnog dužnika da u roku od 60 dana od dana objave oglasa o otvaranju stečajnog postupka na </w:t>
      </w:r>
      <w:r w:rsidR="007D1585">
        <w:rPr>
          <w:rFonts w:hAnsi="Times New Roman" w:ascii="Times New Roman"/>
        </w:rPr>
        <w:t>e</w:t>
      </w:r>
      <w:r w:rsidRPr="00F04A75">
        <w:rPr>
          <w:rFonts w:hAnsi="Times New Roman" w:ascii="Times New Roman"/>
        </w:rPr>
        <w:t>-</w:t>
      </w:r>
      <w:r w:rsidR="007D1585">
        <w:rPr>
          <w:rFonts w:hAnsi="Times New Roman" w:ascii="Times New Roman"/>
        </w:rPr>
        <w:t>O</w:t>
      </w:r>
      <w:r w:rsidRPr="00F04A75">
        <w:rPr>
          <w:rFonts w:hAnsi="Times New Roman" w:ascii="Times New Roman"/>
        </w:rPr>
        <w:t xml:space="preserve">glasnoj ploči suda prijave svoje tražbine stečajnom upravitelju i to u dva primjerka s ispravama na kojima se tražbine temelje, uz potvrdu o plaćenoj pristojbi u iznosu od 2% vrijednosti tražbine, ali najviše 500,00 </w:t>
      </w:r>
      <w:r w:rsidR="007D1585">
        <w:rPr>
          <w:rFonts w:hAnsi="Times New Roman" w:ascii="Times New Roman"/>
        </w:rPr>
        <w:t>kn.</w:t>
      </w:r>
      <w:r w:rsidRPr="00F04A75">
        <w:rPr>
          <w:rFonts w:hAnsi="Times New Roman" w:ascii="Times New Roman"/>
        </w:rPr>
        <w:t xml:space="preserve"> </w:t>
      </w:r>
      <w:r w:rsidR="007D1585">
        <w:rPr>
          <w:rFonts w:hAnsi="Times New Roman" w:ascii="Times New Roman"/>
        </w:rPr>
        <w:t>Ako se prijavljuju tražbine o kojima se vodi parnica u prijavi treba navesti sud pred kojim se vodi parnica s naznakom broja predmeta spisa toga suda.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011631">
        <w:rPr>
          <w:rFonts w:hAnsi="Times New Roman" w:ascii="Times New Roman"/>
          <w:b/>
        </w:rPr>
        <w:t>3</w:t>
      </w:r>
      <w:r w:rsidRPr="00C25E62">
        <w:rPr>
          <w:rFonts w:hAnsi="Times New Roman" w:ascii="Times New Roman"/>
          <w:b/>
        </w:rPr>
        <w:t xml:space="preserve">. </w:t>
      </w:r>
      <w:r w:rsidR="00011631">
        <w:rPr>
          <w:rFonts w:hAnsi="Times New Roman" w:ascii="Times New Roman"/>
          <w:b/>
        </w:rPr>
        <w:t>srpnja 2017</w:t>
      </w:r>
      <w:r w:rsidRPr="00C25E62">
        <w:rPr>
          <w:rFonts w:hAnsi="Times New Roman" w:ascii="Times New Roman"/>
          <w:b/>
        </w:rPr>
        <w:t xml:space="preserve">. u </w:t>
      </w:r>
      <w:r w:rsidR="00A32891" w:rsidRPr="00C25E62">
        <w:rPr>
          <w:rFonts w:hAnsi="Times New Roman" w:ascii="Times New Roman"/>
          <w:b/>
        </w:rPr>
        <w:t>12</w:t>
      </w:r>
      <w:r w:rsidRPr="00C25E62">
        <w:rPr>
          <w:rFonts w:hAnsi="Times New Roman" w:ascii="Times New Roman"/>
          <w:b/>
        </w:rPr>
        <w:t>,00 sati</w:t>
      </w:r>
      <w:r w:rsidRPr="00F04A75">
        <w:rPr>
          <w:rFonts w:hAnsi="Times New Roman" w:ascii="Times New Roman"/>
        </w:rPr>
        <w:t xml:space="preserve">, </w:t>
      </w:r>
      <w:r w:rsidR="004531A7">
        <w:rPr>
          <w:rFonts w:hAnsi="Times New Roman" w:ascii="Times New Roman"/>
        </w:rPr>
        <w:t>u sjedištu suda u Karlovcu, Ljudevita Šestića 4, prizemlje, soba broj 2.</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F04A75" w:rsidR="00F04A75" w:rsidRPr="00F04A75">
      <w:pPr>
        <w:jc w:val="both"/>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F04A75">
      <w:pPr>
        <w:jc w:val="both"/>
        <w:rPr>
          <w:rFonts w:hAnsi="Times New Roman" w:ascii="Times New Roman"/>
        </w:rPr>
      </w:pPr>
    </w:p>
    <w:p w:rsidRDefault="00F04A75" w:rsidP="00E44885" w:rsidR="00F04A75">
      <w:pPr>
        <w:jc w:val="both"/>
        <w:rPr>
          <w:rFonts w:hAnsi="Times New Roman" w:ascii="Times New Roman"/>
        </w:rPr>
      </w:pPr>
      <w:r>
        <w:rPr>
          <w:rFonts w:hAnsi="Times New Roman" w:ascii="Times New Roman"/>
        </w:rPr>
        <w:lastRenderedPageBreak/>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A042FC" w:rsidP="00E44885" w:rsidR="00A042FC" w:rsidRPr="00F04A75">
      <w:pPr>
        <w:jc w:val="both"/>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F04A75" w:rsidP="00A32891" w:rsidR="006112DD">
      <w:pPr>
        <w:ind w:firstLine="708"/>
        <w:jc w:val="both"/>
        <w:rPr>
          <w:rFonts w:hAnsi="Times New Roman" w:ascii="Times New Roman"/>
        </w:rPr>
      </w:pPr>
      <w:r w:rsidRPr="00F04A75">
        <w:rPr>
          <w:rFonts w:hAnsi="Times New Roman" w:ascii="Times New Roman"/>
        </w:rPr>
        <w:t xml:space="preserve">Financijska agencija </w:t>
      </w:r>
      <w:r w:rsidR="006112DD">
        <w:rPr>
          <w:rFonts w:hAnsi="Times New Roman" w:ascii="Times New Roman"/>
        </w:rPr>
        <w:t xml:space="preserve">je </w:t>
      </w:r>
      <w:r w:rsidR="00011631">
        <w:rPr>
          <w:rFonts w:hAnsi="Times New Roman" w:ascii="Times New Roman"/>
        </w:rPr>
        <w:t xml:space="preserve">podnijela zahtjev za pokretanje </w:t>
      </w:r>
      <w:r w:rsidRPr="00F04A75">
        <w:rPr>
          <w:rFonts w:hAnsi="Times New Roman" w:ascii="Times New Roman"/>
        </w:rPr>
        <w:t>stečajnog postupka nad dužnikom</w:t>
      </w:r>
      <w:r w:rsidR="006112DD">
        <w:rPr>
          <w:rFonts w:hAnsi="Times New Roman" w:ascii="Times New Roman"/>
        </w:rPr>
        <w:t xml:space="preserve"> temeljem </w:t>
      </w:r>
      <w:r w:rsidR="00011631">
        <w:rPr>
          <w:rFonts w:hAnsi="Times New Roman" w:ascii="Times New Roman"/>
        </w:rPr>
        <w:t xml:space="preserve">odredbe čl. 110. st. 1. Stečajnog zakona </w:t>
      </w:r>
      <w:r w:rsidR="00011631" w:rsidRPr="00011631">
        <w:rPr>
          <w:rFonts w:hAnsi="Times New Roman" w:ascii="Times New Roman"/>
        </w:rPr>
        <w:t>("Narodne novine" broj 71/15 - dalje SZ-a)</w:t>
      </w:r>
      <w:r w:rsidR="00011631">
        <w:rPr>
          <w:rFonts w:hAnsi="Times New Roman" w:ascii="Times New Roman"/>
        </w:rPr>
        <w:t xml:space="preserve">. </w:t>
      </w:r>
    </w:p>
    <w:p w:rsidRDefault="006112DD" w:rsidP="00011631" w:rsidR="006112DD" w:rsidRPr="00F04A75">
      <w:pPr>
        <w:jc w:val="both"/>
        <w:rPr>
          <w:rFonts w:hAnsi="Times New Roman" w:ascii="Times New Roman"/>
        </w:rPr>
      </w:pPr>
    </w:p>
    <w:p w:rsidRDefault="00F04A75" w:rsidP="00011631" w:rsidR="00366712">
      <w:pPr>
        <w:jc w:val="both"/>
        <w:rPr>
          <w:rFonts w:hAnsi="Times New Roman" w:ascii="Times New Roman"/>
        </w:rPr>
      </w:pPr>
      <w:r w:rsidRPr="00F04A75">
        <w:rPr>
          <w:rFonts w:hAnsi="Times New Roman" w:ascii="Times New Roman"/>
        </w:rPr>
        <w:tab/>
        <w:t>Na ročišt</w:t>
      </w:r>
      <w:r w:rsidR="00011631">
        <w:rPr>
          <w:rFonts w:hAnsi="Times New Roman" w:ascii="Times New Roman"/>
        </w:rPr>
        <w:t>e</w:t>
      </w:r>
      <w:r w:rsidRPr="00F04A75">
        <w:rPr>
          <w:rFonts w:hAnsi="Times New Roman" w:ascii="Times New Roman"/>
        </w:rPr>
        <w:t xml:space="preserve"> radi očitovanja o prijedlogu za otvaranje stečajnog postupka održanom </w:t>
      </w:r>
      <w:r w:rsidR="00011631">
        <w:rPr>
          <w:rFonts w:hAnsi="Times New Roman" w:ascii="Times New Roman"/>
        </w:rPr>
        <w:t>28</w:t>
      </w:r>
      <w:r w:rsidRPr="00F04A75">
        <w:rPr>
          <w:rFonts w:hAnsi="Times New Roman" w:ascii="Times New Roman"/>
        </w:rPr>
        <w:t xml:space="preserve">. </w:t>
      </w:r>
      <w:r w:rsidR="00011631">
        <w:rPr>
          <w:rFonts w:hAnsi="Times New Roman" w:ascii="Times New Roman"/>
        </w:rPr>
        <w:t>listopada</w:t>
      </w:r>
      <w:r w:rsidRPr="00F04A75">
        <w:rPr>
          <w:rFonts w:hAnsi="Times New Roman" w:ascii="Times New Roman"/>
        </w:rPr>
        <w:t xml:space="preserve"> 2016. </w:t>
      </w:r>
      <w:r w:rsidR="00366712">
        <w:rPr>
          <w:rFonts w:hAnsi="Times New Roman" w:ascii="Times New Roman"/>
        </w:rPr>
        <w:t>za dužnika nije pristupio nitko,</w:t>
      </w:r>
      <w:r w:rsidR="00011631">
        <w:rPr>
          <w:rFonts w:hAnsi="Times New Roman" w:ascii="Times New Roman"/>
        </w:rPr>
        <w:t xml:space="preserve"> dok je</w:t>
      </w:r>
      <w:r w:rsidR="00366712">
        <w:rPr>
          <w:rFonts w:hAnsi="Times New Roman" w:ascii="Times New Roman"/>
        </w:rPr>
        <w:t xml:space="preserve"> predlagatelj</w:t>
      </w:r>
      <w:r w:rsidR="00011631">
        <w:rPr>
          <w:rFonts w:hAnsi="Times New Roman" w:ascii="Times New Roman"/>
        </w:rPr>
        <w:t xml:space="preserve"> podneskom od 28. rujna 2016. izvijestio sud da nije u mogućnosti pristupiti na ročište, te ostaje kod prijedloga za otvaranje stečajnog postupka i jamči da su podaci navedeni u prijedlogu istovjetni podacima u Očevidniku redoslijeda osnova za plaćanje.</w:t>
      </w:r>
    </w:p>
    <w:p w:rsidRDefault="00F04A75" w:rsidP="00F04A75" w:rsidR="00F04A75" w:rsidRPr="00F04A75">
      <w:pPr>
        <w:rPr>
          <w:rFonts w:hAnsi="Times New Roman" w:ascii="Times New Roman"/>
        </w:rPr>
      </w:pPr>
    </w:p>
    <w:p w:rsidRDefault="00F04A75" w:rsidP="00520AA8" w:rsidR="00F04A75" w:rsidRPr="00F04A75">
      <w:pPr>
        <w:ind w:firstLine="708"/>
        <w:jc w:val="both"/>
        <w:rPr>
          <w:rFonts w:hAnsi="Times New Roman" w:ascii="Times New Roman"/>
        </w:rPr>
      </w:pPr>
      <w:r w:rsidRPr="00F04A75">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F04A75" w:rsidP="00A32891" w:rsidR="00F04A75" w:rsidRPr="00F04A75">
      <w:pPr>
        <w:jc w:val="both"/>
        <w:rPr>
          <w:rFonts w:hAnsi="Times New Roman" w:ascii="Times New Roman"/>
        </w:rPr>
      </w:pPr>
    </w:p>
    <w:p w:rsidRDefault="00F04A75" w:rsidP="00A32891" w:rsidR="00F04A75">
      <w:pPr>
        <w:jc w:val="both"/>
        <w:rPr>
          <w:rFonts w:hAnsi="Times New Roman" w:ascii="Times New Roman"/>
        </w:rPr>
      </w:pPr>
      <w:r w:rsidRPr="00F04A75">
        <w:rPr>
          <w:rFonts w:hAnsi="Times New Roman" w:ascii="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366712" w:rsidP="00A32891" w:rsidR="00366712">
      <w:pPr>
        <w:jc w:val="both"/>
        <w:rPr>
          <w:rFonts w:hAnsi="Times New Roman" w:ascii="Times New Roman"/>
        </w:rPr>
      </w:pPr>
    </w:p>
    <w:p w:rsidRDefault="00366712" w:rsidP="00A32891" w:rsidR="00366712">
      <w:pPr>
        <w:jc w:val="both"/>
        <w:rPr>
          <w:rFonts w:hAnsi="Times New Roman" w:ascii="Times New Roman"/>
        </w:rPr>
      </w:pPr>
      <w:r>
        <w:rPr>
          <w:rFonts w:hAnsi="Times New Roman" w:ascii="Times New Roman"/>
        </w:rPr>
        <w:tab/>
        <w:t>Uvidom u podnesak FINA-e kojim ista napominje da i na dalje ostaje kod zahtjeva za provedbu stečajnog postupka, te dostavlja podatak da dužnik 1</w:t>
      </w:r>
      <w:r w:rsidR="00011631">
        <w:rPr>
          <w:rFonts w:hAnsi="Times New Roman" w:ascii="Times New Roman"/>
        </w:rPr>
        <w:t>4</w:t>
      </w:r>
      <w:r>
        <w:rPr>
          <w:rFonts w:hAnsi="Times New Roman" w:ascii="Times New Roman"/>
        </w:rPr>
        <w:t xml:space="preserve">. </w:t>
      </w:r>
      <w:r w:rsidR="00011631">
        <w:rPr>
          <w:rFonts w:hAnsi="Times New Roman" w:ascii="Times New Roman"/>
        </w:rPr>
        <w:t xml:space="preserve">siječnja </w:t>
      </w:r>
      <w:r>
        <w:rPr>
          <w:rFonts w:hAnsi="Times New Roman" w:ascii="Times New Roman"/>
        </w:rPr>
        <w:t>201</w:t>
      </w:r>
      <w:r w:rsidR="00011631">
        <w:rPr>
          <w:rFonts w:hAnsi="Times New Roman" w:ascii="Times New Roman"/>
        </w:rPr>
        <w:t>6</w:t>
      </w:r>
      <w:r>
        <w:rPr>
          <w:rFonts w:hAnsi="Times New Roman" w:ascii="Times New Roman"/>
        </w:rPr>
        <w:t xml:space="preserve">. u Očevidniku redoslijeda osnova za plaćanje ima neizvršene osnove za plaćanje u neprekinutom razdoblju od </w:t>
      </w:r>
      <w:r w:rsidR="00011631">
        <w:rPr>
          <w:rFonts w:hAnsi="Times New Roman" w:ascii="Times New Roman"/>
        </w:rPr>
        <w:t>120</w:t>
      </w:r>
      <w:r>
        <w:rPr>
          <w:rFonts w:hAnsi="Times New Roman" w:ascii="Times New Roman"/>
        </w:rPr>
        <w:t xml:space="preserve"> dana u ukupnom iznosu od </w:t>
      </w:r>
      <w:r w:rsidR="00011631">
        <w:rPr>
          <w:rFonts w:hAnsi="Times New Roman" w:ascii="Times New Roman"/>
        </w:rPr>
        <w:t>153.175,88</w:t>
      </w:r>
      <w:r>
        <w:rPr>
          <w:rFonts w:hAnsi="Times New Roman" w:ascii="Times New Roman"/>
        </w:rPr>
        <w:t xml:space="preserve"> kn.</w:t>
      </w:r>
    </w:p>
    <w:p w:rsidRDefault="00CA12B3" w:rsidP="00A32891" w:rsidR="00CA12B3">
      <w:pPr>
        <w:jc w:val="both"/>
        <w:rPr>
          <w:rFonts w:hAnsi="Times New Roman" w:ascii="Times New Roman"/>
        </w:rPr>
      </w:pPr>
    </w:p>
    <w:p w:rsidRDefault="00CA12B3" w:rsidP="00A32891" w:rsidR="00CA12B3">
      <w:pPr>
        <w:jc w:val="both"/>
        <w:rPr>
          <w:rFonts w:hAnsi="Times New Roman" w:ascii="Times New Roman"/>
        </w:rPr>
      </w:pPr>
      <w:r>
        <w:rPr>
          <w:rFonts w:hAnsi="Times New Roman" w:ascii="Times New Roman"/>
        </w:rPr>
        <w:tab/>
        <w:t>Rješenjem ovog suda poslovni broj gornji od 31. listopada 2016., za privremenog stečajnog upravitelja imenova je Milan Bariša Obradović.</w:t>
      </w:r>
    </w:p>
    <w:p w:rsidRDefault="00CA12B3" w:rsidP="00A32891" w:rsidR="00CA12B3">
      <w:pPr>
        <w:jc w:val="both"/>
        <w:rPr>
          <w:rFonts w:hAnsi="Times New Roman" w:ascii="Times New Roman"/>
        </w:rPr>
      </w:pPr>
    </w:p>
    <w:p w:rsidRDefault="00CA12B3" w:rsidP="00A32891" w:rsidR="00CA12B3">
      <w:pPr>
        <w:jc w:val="both"/>
        <w:rPr>
          <w:rFonts w:hAnsi="Times New Roman" w:ascii="Times New Roman"/>
        </w:rPr>
      </w:pPr>
      <w:r>
        <w:rPr>
          <w:rFonts w:hAnsi="Times New Roman" w:ascii="Times New Roman"/>
        </w:rPr>
        <w:tab/>
        <w:t>Privremeni stečajni upravitelj dostavio je ovom sudu izvješće, a koje je bilo objavljeno na e-oglasnoj ploči u kojem navodi da dužnik posjeduje pokretnine i to bicikl ultra sport, traktorsku kosilicu, te da ima potraživanja od kupaca a koja nisu u zastari u iznosu od  184.327,12 kn.</w:t>
      </w:r>
    </w:p>
    <w:p w:rsidRDefault="00CA12B3" w:rsidP="00A32891" w:rsidR="00CA12B3">
      <w:pPr>
        <w:jc w:val="both"/>
        <w:rPr>
          <w:rFonts w:hAnsi="Times New Roman" w:ascii="Times New Roman"/>
        </w:rPr>
      </w:pPr>
    </w:p>
    <w:p w:rsidRDefault="00CA12B3" w:rsidP="00A32891" w:rsidR="00CA12B3">
      <w:pPr>
        <w:jc w:val="both"/>
        <w:rPr>
          <w:rFonts w:hAnsi="Times New Roman" w:ascii="Times New Roman"/>
        </w:rPr>
      </w:pPr>
      <w:r>
        <w:rPr>
          <w:rFonts w:hAnsi="Times New Roman" w:ascii="Times New Roman"/>
        </w:rPr>
        <w:tab/>
        <w:t xml:space="preserve">Na ročištu održanom 20. ožujka 2017. radi utvrđivanja uvjeta za otvaranje stečajnog postupka, za dužnika nije pristupio nitko, dok je privremeni stečajni upravitelj iskazao da ostaje kod svojeg izvješća, te prijedloga da se otvori stečajni postupak nad dužnikom. Također navodi da je kontaktirao sa odgovornom osobom dužnika koja se nije protivila otvaranju stečajnog postupka. </w:t>
      </w:r>
    </w:p>
    <w:p w:rsidRDefault="00CA12B3" w:rsidP="00A32891" w:rsidR="00CA12B3" w:rsidRPr="00F04A75">
      <w:pPr>
        <w:jc w:val="both"/>
        <w:rPr>
          <w:rFonts w:hAnsi="Times New Roman" w:ascii="Times New Roman"/>
        </w:rPr>
      </w:pPr>
    </w:p>
    <w:p w:rsidRDefault="00F04A75" w:rsidP="00366712" w:rsidR="00F04A75" w:rsidRPr="00F04A75">
      <w:pPr>
        <w:jc w:val="both"/>
        <w:rPr>
          <w:rFonts w:hAnsi="Times New Roman" w:ascii="Times New Roman"/>
        </w:rPr>
      </w:pPr>
      <w:r w:rsidRPr="00F04A75">
        <w:rPr>
          <w:rFonts w:hAnsi="Times New Roman" w:ascii="Times New Roman"/>
        </w:rPr>
        <w:tab/>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F04A75" w:rsidP="00366712" w:rsidR="00F04A75" w:rsidRPr="00F04A75">
      <w:pPr>
        <w:jc w:val="both"/>
        <w:rPr>
          <w:rFonts w:hAnsi="Times New Roman" w:ascii="Times New Roman"/>
        </w:rPr>
      </w:pPr>
    </w:p>
    <w:p w:rsidRDefault="00F04A75" w:rsidP="00366712" w:rsidR="00F04A75">
      <w:pPr>
        <w:ind w:firstLine="708"/>
        <w:jc w:val="both"/>
        <w:rPr>
          <w:rFonts w:hAnsi="Times New Roman" w:ascii="Times New Roman"/>
        </w:rPr>
      </w:pPr>
      <w:r w:rsidRPr="00F04A75">
        <w:rPr>
          <w:rFonts w:hAnsi="Times New Roman" w:ascii="Times New Roman"/>
        </w:rPr>
        <w:lastRenderedPageBreak/>
        <w:t>Stečajni upravitelj imenovan je u skladu s čl. 84. st. 1. SZ metodom slučajnog odabira s liste A stečajnih upravitelja za područje ovog suda.</w:t>
      </w:r>
    </w:p>
    <w:p w:rsidRDefault="005E6096" w:rsidP="00366712" w:rsidR="005E6096">
      <w:pPr>
        <w:ind w:firstLine="708"/>
        <w:jc w:val="both"/>
        <w:rPr>
          <w:rFonts w:hAnsi="Times New Roman" w:ascii="Times New Roman"/>
        </w:rPr>
      </w:pPr>
    </w:p>
    <w:p w:rsidRDefault="007F55CA" w:rsidP="00653F4E" w:rsidR="00F04A75" w:rsidRPr="00733BA9">
      <w:pPr>
        <w:ind w:firstLine="708"/>
        <w:jc w:val="center"/>
        <w:rPr>
          <w:rFonts w:hAnsi="Times New Roman" w:ascii="Times New Roman"/>
        </w:rPr>
      </w:pPr>
      <w:r>
        <w:rPr>
          <w:rFonts w:hAnsi="Times New Roman" w:ascii="Times New Roman"/>
        </w:rPr>
        <w:t xml:space="preserve">U Karlovcu </w:t>
      </w:r>
      <w:r w:rsidR="009D3DB7">
        <w:rPr>
          <w:rFonts w:hAnsi="Times New Roman" w:ascii="Times New Roman"/>
        </w:rPr>
        <w:t>20</w:t>
      </w:r>
      <w:r w:rsidR="005E6096">
        <w:rPr>
          <w:rFonts w:hAnsi="Times New Roman" w:ascii="Times New Roman"/>
        </w:rPr>
        <w:t xml:space="preserve">. </w:t>
      </w:r>
      <w:r w:rsidR="009D3DB7">
        <w:rPr>
          <w:rFonts w:hAnsi="Times New Roman" w:ascii="Times New Roman"/>
        </w:rPr>
        <w:t>ožujka 2017</w:t>
      </w:r>
      <w:r w:rsidR="005E6096">
        <w:rPr>
          <w:rFonts w:hAnsi="Times New Roman" w:ascii="Times New Roman"/>
        </w:rPr>
        <w:t>.</w:t>
      </w:r>
    </w:p>
    <w:p w:rsidRDefault="00733BA9" w:rsidP="00733BA9" w:rsidR="00733BA9" w:rsidRPr="00733BA9">
      <w:pPr>
        <w:jc w:val="cente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5E4A58">
        <w:rPr>
          <w:rFonts w:hAnsi="Times New Roman" w:ascii="Times New Roman"/>
        </w:rPr>
        <w:t>, v.r.</w:t>
      </w:r>
    </w:p>
    <w:p w:rsidRDefault="005E4A58" w:rsidP="004E4B56" w:rsidR="005E4A58">
      <w:pPr>
        <w:jc w:val="right"/>
        <w:rPr>
          <w:rFonts w:hAnsi="Times New Roman" w:ascii="Times New Roman"/>
        </w:rPr>
      </w:pPr>
    </w:p>
    <w:p w:rsidRDefault="005E4A58" w:rsidP="005E4A58" w:rsidR="005E4A58">
      <w:pPr>
        <w:jc w:val="right"/>
        <w:rPr>
          <w:rFonts w:hAnsi="Times New Roman" w:ascii="Times New Roman"/>
        </w:rPr>
      </w:pPr>
      <w:r>
        <w:rPr>
          <w:rFonts w:hAnsi="Times New Roman" w:ascii="Times New Roman"/>
        </w:rPr>
        <w:t>Za točnost otpravka-</w:t>
      </w:r>
    </w:p>
    <w:p w:rsidRDefault="005E4A58" w:rsidP="005E4A58" w:rsidR="005E4A58">
      <w:pPr>
        <w:jc w:val="right"/>
        <w:rPr>
          <w:rFonts w:hAnsi="Times New Roman" w:ascii="Times New Roman"/>
        </w:rPr>
      </w:pPr>
      <w:r>
        <w:rPr>
          <w:rFonts w:hAnsi="Times New Roman" w:ascii="Times New Roman"/>
        </w:rPr>
        <w:t>Ovlašteni službenik:</w:t>
      </w:r>
    </w:p>
    <w:p w:rsidRDefault="005E4A58" w:rsidP="005E4A58" w:rsidR="005E4A58">
      <w:pPr>
        <w:jc w:val="right"/>
        <w:rPr>
          <w:rFonts w:hAnsi="Times New Roman" w:ascii="Times New Roman"/>
        </w:rPr>
      </w:pPr>
      <w:r>
        <w:rPr>
          <w:rFonts w:hAnsi="Times New Roman" w:ascii="Times New Roman"/>
        </w:rPr>
        <w:t>Žana Livaja</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B0859" w:rsidR="00733BA9" w:rsidRPr="00733BA9">
      <w:pPr>
        <w:ind w:firstLine="708"/>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p w:rsidRDefault="004E4B56" w:rsidP="005E4A58" w:rsidR="004E4B56" w:rsidRPr="005E4A58">
      <w:pPr>
        <w:rPr>
          <w:rFonts w:hAnsi="Times New Roman" w:ascii="Times New Roman"/>
        </w:rPr>
      </w:pPr>
    </w:p>
    <w:sectPr w:rsidSect="00B92034" w:rsidR="004E4B56" w:rsidRPr="005E4A58">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1B2CB9">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3  St-</w:t>
        </w:r>
        <w:r w:rsidR="00EB485F">
          <w:rPr>
            <w:rFonts w:hAnsi="Times New Roman" w:ascii="Times New Roman"/>
          </w:rPr>
          <w:t>496/16-15</w:t>
        </w:r>
      </w:p>
      <w:p w:rsidRDefault="001B2CB9" w:rsidR="0060670C">
        <w:pPr>
          <w:pStyle w:val="Zaglavlje"/>
          <w:jc w:val="center"/>
        </w:pPr>
      </w:p>
    </w:sdtContent>
  </w:sdt>
  <w:p w:rsidRDefault="001B2CB9"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1631"/>
    <w:rsid w:val="00026DB1"/>
    <w:rsid w:val="00042EC5"/>
    <w:rsid w:val="00043596"/>
    <w:rsid w:val="00055BAF"/>
    <w:rsid w:val="000617E0"/>
    <w:rsid w:val="00092E8E"/>
    <w:rsid w:val="00096301"/>
    <w:rsid w:val="00096468"/>
    <w:rsid w:val="00097ED4"/>
    <w:rsid w:val="000A302D"/>
    <w:rsid w:val="000B7D96"/>
    <w:rsid w:val="000E28DB"/>
    <w:rsid w:val="000E3302"/>
    <w:rsid w:val="00117232"/>
    <w:rsid w:val="00121605"/>
    <w:rsid w:val="00144FF4"/>
    <w:rsid w:val="00164E08"/>
    <w:rsid w:val="0016710C"/>
    <w:rsid w:val="00181C25"/>
    <w:rsid w:val="0019399D"/>
    <w:rsid w:val="001A1A01"/>
    <w:rsid w:val="001A5720"/>
    <w:rsid w:val="001A719F"/>
    <w:rsid w:val="001B2CB9"/>
    <w:rsid w:val="001C1992"/>
    <w:rsid w:val="001E70AB"/>
    <w:rsid w:val="00200FA9"/>
    <w:rsid w:val="00210B7B"/>
    <w:rsid w:val="002207BD"/>
    <w:rsid w:val="002246F6"/>
    <w:rsid w:val="002775D1"/>
    <w:rsid w:val="00277787"/>
    <w:rsid w:val="00277D1E"/>
    <w:rsid w:val="0029417D"/>
    <w:rsid w:val="002D485F"/>
    <w:rsid w:val="002D609A"/>
    <w:rsid w:val="0031075D"/>
    <w:rsid w:val="003114E0"/>
    <w:rsid w:val="00324C0A"/>
    <w:rsid w:val="003422B3"/>
    <w:rsid w:val="00366712"/>
    <w:rsid w:val="00395F7D"/>
    <w:rsid w:val="003B5118"/>
    <w:rsid w:val="0042534A"/>
    <w:rsid w:val="00445660"/>
    <w:rsid w:val="004531A7"/>
    <w:rsid w:val="00456E7D"/>
    <w:rsid w:val="004B0859"/>
    <w:rsid w:val="004C28B3"/>
    <w:rsid w:val="004E4B56"/>
    <w:rsid w:val="004E5711"/>
    <w:rsid w:val="00520AA8"/>
    <w:rsid w:val="0052756B"/>
    <w:rsid w:val="00541252"/>
    <w:rsid w:val="005C3DA6"/>
    <w:rsid w:val="005E4A58"/>
    <w:rsid w:val="005E6096"/>
    <w:rsid w:val="005F06BF"/>
    <w:rsid w:val="005F7E02"/>
    <w:rsid w:val="00601A6F"/>
    <w:rsid w:val="006112DD"/>
    <w:rsid w:val="00646ADE"/>
    <w:rsid w:val="00653F4E"/>
    <w:rsid w:val="006753BD"/>
    <w:rsid w:val="006862D5"/>
    <w:rsid w:val="006A7CBC"/>
    <w:rsid w:val="006C36A3"/>
    <w:rsid w:val="006D50C3"/>
    <w:rsid w:val="00714391"/>
    <w:rsid w:val="007230A2"/>
    <w:rsid w:val="0073170B"/>
    <w:rsid w:val="00733BA9"/>
    <w:rsid w:val="00775029"/>
    <w:rsid w:val="007D1585"/>
    <w:rsid w:val="007F50E6"/>
    <w:rsid w:val="007F55CA"/>
    <w:rsid w:val="00813D04"/>
    <w:rsid w:val="00827435"/>
    <w:rsid w:val="00866493"/>
    <w:rsid w:val="008753F6"/>
    <w:rsid w:val="008F5D28"/>
    <w:rsid w:val="00917891"/>
    <w:rsid w:val="00966407"/>
    <w:rsid w:val="009701A0"/>
    <w:rsid w:val="00975607"/>
    <w:rsid w:val="00997385"/>
    <w:rsid w:val="009B3948"/>
    <w:rsid w:val="009C4D98"/>
    <w:rsid w:val="009D3DB7"/>
    <w:rsid w:val="009D733B"/>
    <w:rsid w:val="009E0674"/>
    <w:rsid w:val="00A042FC"/>
    <w:rsid w:val="00A0521B"/>
    <w:rsid w:val="00A15F4F"/>
    <w:rsid w:val="00A1760B"/>
    <w:rsid w:val="00A265B2"/>
    <w:rsid w:val="00A32891"/>
    <w:rsid w:val="00A721EC"/>
    <w:rsid w:val="00A85C1E"/>
    <w:rsid w:val="00A85CC6"/>
    <w:rsid w:val="00A96B27"/>
    <w:rsid w:val="00AC09A6"/>
    <w:rsid w:val="00B028D4"/>
    <w:rsid w:val="00B10043"/>
    <w:rsid w:val="00B12C85"/>
    <w:rsid w:val="00B15983"/>
    <w:rsid w:val="00B51193"/>
    <w:rsid w:val="00B525A7"/>
    <w:rsid w:val="00B531B6"/>
    <w:rsid w:val="00B92034"/>
    <w:rsid w:val="00BA218D"/>
    <w:rsid w:val="00BA6D04"/>
    <w:rsid w:val="00BC23B6"/>
    <w:rsid w:val="00BD5440"/>
    <w:rsid w:val="00BE4259"/>
    <w:rsid w:val="00BF5A22"/>
    <w:rsid w:val="00C25E62"/>
    <w:rsid w:val="00C26564"/>
    <w:rsid w:val="00C27225"/>
    <w:rsid w:val="00C327CC"/>
    <w:rsid w:val="00C46D17"/>
    <w:rsid w:val="00C623C1"/>
    <w:rsid w:val="00C90CA5"/>
    <w:rsid w:val="00CA12B3"/>
    <w:rsid w:val="00CF5826"/>
    <w:rsid w:val="00D34DAB"/>
    <w:rsid w:val="00D42E48"/>
    <w:rsid w:val="00D636DC"/>
    <w:rsid w:val="00D810BF"/>
    <w:rsid w:val="00D930C1"/>
    <w:rsid w:val="00DE4D8C"/>
    <w:rsid w:val="00E0131D"/>
    <w:rsid w:val="00E12D2E"/>
    <w:rsid w:val="00E35DA4"/>
    <w:rsid w:val="00E44885"/>
    <w:rsid w:val="00E5782A"/>
    <w:rsid w:val="00E64B06"/>
    <w:rsid w:val="00EB485F"/>
    <w:rsid w:val="00F04A75"/>
    <w:rsid w:val="00F115F0"/>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5E4A58"/>
    <w:rPr>
      <w:color w:val="808080"/>
      <w:bdr w:space="0" w:sz="0" w:color="auto" w:val="none"/>
      <w:shd w:fill="auto" w:color="auto" w:val="clear"/>
    </w:rPr>
  </w:style>
  <w:style w:customStyle="true" w:styleId="eSPISCCParagraphDefaultFont" w:type="character">
    <w:name w:val="eSPIS_CC_Paragraph Default Font"/>
    <w:basedOn w:val="Zadanifontodlomka"/>
    <w:rsid w:val="005E4A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4A5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E4A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4A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5E4A58"/>
    <w:rPr>
      <w:color w:val="808080"/>
      <w:bdr w:color="auto" w:space="0" w:sz="0" w:val="none"/>
      <w:shd w:color="auto" w:fill="auto" w:val="clear"/>
    </w:rPr>
  </w:style>
  <w:style w:customStyle="1" w:styleId="eSPISCCParagraphDefaultFont" w:type="character">
    <w:name w:val="eSPIS_CC_Paragraph Default Font"/>
    <w:basedOn w:val="Zadanifontodlomka"/>
    <w:rsid w:val="005E4A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4A5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E4A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4A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St-496/2016</izvorni_sadrzaj>
    <derivirana_varijabla naziv="DomainObject.Predmet.OznakaBroj_1">St-496/2016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PROMET ANDAČIĆ d.o.o.</izvorni_sadrzaj>
    <derivirana_varijabla naziv="DomainObject.Predmet.ProtustrankaFormated_1">  PROMET ANDAČIĆ d.o.o.</derivirana_varijabla>
  </DomainObject.Predmet.ProtustrankaFormated>
  <DomainObject.Predmet.ProtustrankaFormatedOIB>
    <izvorni_sadrzaj>  PROMET ANDAČIĆ d.o.o., OIB 55725928877</izvorni_sadrzaj>
    <derivirana_varijabla naziv="DomainObject.Predmet.ProtustrankaFormatedOIB_1">  PROMET ANDAČIĆ d.o.o., OIB 55725928877</derivirana_varijabla>
  </DomainObject.Predmet.ProtustrankaFormatedOIB>
  <DomainObject.Predmet.ProtustrankaFormatedWithAdress>
    <izvorni_sadrzaj> PROMET ANDAČIĆ d.o.o., Slavka Batušića 6, 10000 Zagreb</izvorni_sadrzaj>
    <derivirana_varijabla naziv="DomainObject.Predmet.ProtustrankaFormatedWithAdress_1"> PROMET ANDAČIĆ d.o.o., Slavka Batušića 6, 10000 Zagreb</derivirana_varijabla>
  </DomainObject.Predmet.ProtustrankaFormatedWithAdress>
  <DomainObject.Predmet.ProtustrankaFormatedWithAdressOIB>
    <izvorni_sadrzaj> PROMET ANDAČIĆ d.o.o., OIB 55725928877, Slavka Batušića 6, 10000 Zagreb</izvorni_sadrzaj>
    <derivirana_varijabla naziv="DomainObject.Predmet.ProtustrankaFormatedWithAdressOIB_1"> PROMET ANDAČIĆ d.o.o., OIB 55725928877, Slavka Batušića 6, 10000 Zagreb</derivirana_varijabla>
  </DomainObject.Predmet.ProtustrankaFormatedWithAdressOIB>
  <DomainObject.Predmet.ProtustrankaWithAdress>
    <izvorni_sadrzaj>PROMET ANDAČIĆ d.o.o. Slavka Batušića 6, 10000 Zagreb</izvorni_sadrzaj>
    <derivirana_varijabla naziv="DomainObject.Predmet.ProtustrankaWithAdress_1">PROMET ANDAČIĆ d.o.o. Slavka Batušića 6, 10000 Zagreb</derivirana_varijabla>
  </DomainObject.Predmet.ProtustrankaWithAdress>
  <DomainObject.Predmet.ProtustrankaWithAdressOIB>
    <izvorni_sadrzaj>PROMET ANDAČIĆ d.o.o., OIB 55725928877, Slavka Batušića 6, 10000 Zagreb</izvorni_sadrzaj>
    <derivirana_varijabla naziv="DomainObject.Predmet.ProtustrankaWithAdressOIB_1">PROMET ANDAČIĆ d.o.o., OIB 55725928877, Slavka Batušića 6, 10000 Zagreb</derivirana_varijabla>
  </DomainObject.Predmet.ProtustrankaWithAdressOIB>
  <DomainObject.Predmet.ProtustrankaNazivFormated>
    <izvorni_sadrzaj>PROMET ANDAČIĆ d.o.o.</izvorni_sadrzaj>
    <derivirana_varijabla naziv="DomainObject.Predmet.ProtustrankaNazivFormated_1">PROMET ANDAČIĆ d.o.o.</derivirana_varijabla>
  </DomainObject.Predmet.ProtustrankaNazivFormated>
  <DomainObject.Predmet.ProtustrankaNazivFormatedOIB>
    <izvorni_sadrzaj>PROMET ANDAČIĆ d.o.o., OIB 55725928877</izvorni_sadrzaj>
    <derivirana_varijabla naziv="DomainObject.Predmet.ProtustrankaNazivFormatedOIB_1">PROMET ANDAČIĆ d.o.o., OIB 55725928877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PROMET ANDAČIĆ d.o.o.</item>
    </izvorni_sadrzaj>
    <derivirana_varijabla naziv="DomainObject.Predmet.ProtuStrankaListFormated_1">
      <item>PROMET ANDAČIĆ d.o.o.</item>
    </derivirana_varijabla>
  </DomainObject.Predmet.ProtuStrankaListFormated>
  <DomainObject.Predmet.ProtuStrankaListFormatedOIB>
    <izvorni_sadrzaj>
      <item>PROMET ANDAČIĆ d.o.o., OIB 55725928877</item>
    </izvorni_sadrzaj>
    <derivirana_varijabla naziv="DomainObject.Predmet.ProtuStrankaListFormatedOIB_1">
      <item>PROMET ANDAČIĆ d.o.o., OIB 55725928877</item>
    </derivirana_varijabla>
  </DomainObject.Predmet.ProtuStrankaListFormatedOIB>
  <DomainObject.Predmet.ProtuStrankaListFormatedWithAdress>
    <izvorni_sadrzaj>
      <item>PROMET ANDAČIĆ d.o.o., Slavka Batušića 6, 10000 Zagreb</item>
    </izvorni_sadrzaj>
    <derivirana_varijabla naziv="DomainObject.Predmet.ProtuStrankaListFormatedWithAdress_1">
      <item>PROMET ANDAČIĆ d.o.o., Slavka Batušića 6, 10000 Zagreb</item>
    </derivirana_varijabla>
  </DomainObject.Predmet.ProtuStrankaListFormatedWithAdress>
  <DomainObject.Predmet.ProtuStrankaListFormatedWithAdressOIB>
    <izvorni_sadrzaj>
      <item>PROMET ANDAČIĆ d.o.o., OIB 55725928877, Slavka Batušića 6, 10000 Zagreb</item>
    </izvorni_sadrzaj>
    <derivirana_varijabla naziv="DomainObject.Predmet.ProtuStrankaListFormatedWithAdressOIB_1">
      <item>PROMET ANDAČIĆ d.o.o., OIB 55725928877, Slavka Batušića 6, 10000 Zagreb</item>
    </derivirana_varijabla>
  </DomainObject.Predmet.ProtuStrankaListFormatedWithAdressOIB>
  <DomainObject.Predmet.ProtuStrankaListNazivFormated>
    <izvorni_sadrzaj>
      <item>PROMET ANDAČIĆ d.o.o.</item>
    </izvorni_sadrzaj>
    <derivirana_varijabla naziv="DomainObject.Predmet.ProtuStrankaListNazivFormated_1">
      <item>PROMET ANDAČIĆ d.o.o.</item>
    </derivirana_varijabla>
  </DomainObject.Predmet.ProtuStrankaListNazivFormated>
  <DomainObject.Predmet.ProtuStrankaListNazivFormatedOIB>
    <izvorni_sadrzaj>
      <item>PROMET ANDAČIĆ d.o.o., OIB 55725928877</item>
    </izvorni_sadrzaj>
    <derivirana_varijabla naziv="DomainObject.Predmet.ProtuStrankaListNazivFormatedOIB_1">
      <item>PROMET ANDAČIĆ d.o.o., OIB 55725928877</item>
    </derivirana_varijabla>
  </DomainObject.Predmet.ProtuStrankaListNazivFormatedOIB>
  <DomainObject.Predmet.OstaliListFormated>
    <izvorni_sadrzaj>
      <item>Petra Majstorović</item>
    </izvorni_sadrzaj>
    <derivirana_varijabla naziv="DomainObject.Predmet.OstaliListFormated_1">
      <item>Petra Majstorović</item>
    </derivirana_varijabla>
  </DomainObject.Predmet.OstaliListFormated>
  <DomainObject.Predmet.OstaliListFormatedOIB>
    <izvorni_sadrzaj>
      <item>Petra Majstorović, OIB 17474809162</item>
    </izvorni_sadrzaj>
    <derivirana_varijabla naziv="DomainObject.Predmet.OstaliListFormatedOIB_1">
      <item>Petra Majstorović, OIB 17474809162</item>
    </derivirana_varijabla>
  </DomainObject.Predmet.OstaliListFormatedOIB>
  <DomainObject.Predmet.OstaliListFormatedWithAdress>
    <izvorni_sadrzaj>
      <item>Petra Majstorović, Ulica Drage Gervaisa 24, 10000 Zagreb</item>
    </izvorni_sadrzaj>
    <derivirana_varijabla naziv="DomainObject.Predmet.OstaliListFormatedWithAdress_1">
      <item>Petra Majstorović, Ulica Drage Gervaisa 24, 10000 Zagreb</item>
    </derivirana_varijabla>
  </DomainObject.Predmet.OstaliListFormatedWithAdress>
  <DomainObject.Predmet.OstaliListFormatedWithAdressOIB>
    <izvorni_sadrzaj>
      <item>Petra Majstorović, OIB 17474809162, Ulica Drage Gervaisa 24, 10000 Zagreb</item>
    </izvorni_sadrzaj>
    <derivirana_varijabla naziv="DomainObject.Predmet.OstaliListFormatedWithAdressOIB_1">
      <item>Petra Majstorović, OIB 17474809162, Ulica Drage Gervaisa 24, 10000 Zagreb</item>
    </derivirana_varijabla>
  </DomainObject.Predmet.OstaliListFormatedWithAdressOIB>
  <DomainObject.Predmet.OstaliListNazivFormated>
    <izvorni_sadrzaj>
      <item>Petra Majstorović</item>
    </izvorni_sadrzaj>
    <derivirana_varijabla naziv="DomainObject.Predmet.OstaliListNazivFormated_1">
      <item>Petra Majstorović</item>
    </derivirana_varijabla>
  </DomainObject.Predmet.OstaliListNazivFormated>
  <DomainObject.Predmet.OstaliListNazivFormatedOIB>
    <izvorni_sadrzaj>
      <item>Petra Majstorović, OIB 17474809162</item>
    </izvorni_sadrzaj>
    <derivirana_varijabla naziv="DomainObject.Predmet.OstaliListNazivFormatedOIB_1">
      <item>Petra Majstorović, OIB 17474809162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PROMET ANDAČIĆ d.o.o.</izvorni_sadrzaj>
    <derivirana_varijabla naziv="DomainObject.Predmet.ProtustrankaIDrugi_1">PROMET ANDAČIĆ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PROMET ANDAČIĆ d.o.o., OIB 55725928877, Slavka Batušića 6, 10000 Zagreb</izvorni_sadrzaj>
    <derivirana_varijabla naziv="DomainObject.Predmet.ProtustrankaIDrugiAdressOIB_1">PROMET ANDAČIĆ d.o.o., OIB 55725928877, Slavka Batušića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PROMET ANDAČIĆ d.o.o.</item>
      <item>Petra Majstorović</item>
    </izvorni_sadrzaj>
    <derivirana_varijabla naziv="DomainObject.Predmet.SudioniciListNaziv_1">
      <item>FINA Regionalni centar Zagreb</item>
      <item>PROMET ANDAČIĆ d.o.o.</item>
      <item>Petra Majstorović</item>
    </derivirana_varijabla>
  </DomainObject.Predmet.SudioniciListNaziv>
  <DomainObject.Predmet.SudioniciListAdressOIB>
    <izvorni_sadrzaj>
      <item>FINA Regionalni centar Zagreb, OIB 85821130368, Trg svibanjskih žrtava 1995. 1,10000 Zagreb</item>
      <item>PROMET ANDAČIĆ d.o.o., OIB 55725928877, Slavka Batušića 6,10000 Zagreb</item>
      <item>Petra Majstorović, OIB 17474809162, Ulica Drage Gervaisa 24,10000 Zagreb</item>
    </izvorni_sadrzaj>
    <derivirana_varijabla naziv="DomainObject.Predmet.SudioniciListAdressOIB_1">
      <item>FINA Regionalni centar Zagreb, OIB 85821130368, Trg svibanjskih žrtava 1995. 1,10000 Zagreb</item>
      <item>PROMET ANDAČIĆ d.o.o., OIB 55725928877, Slavka Batušića 6,10000 Zagreb</item>
      <item>Petra Majstorović, OIB 17474809162, Ulica Drage Gervaisa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55725928877</item>
      <item>, OIB 17474809162</item>
    </izvorni_sadrzaj>
    <derivirana_varijabla naziv="DomainObject.Predmet.SudioniciListNazivOIB_1">
      <item>, OIB 85821130368</item>
      <item>, OIB 55725928877</item>
      <item>, OIB 17474809162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0D0C6E-F87C-47DB-A387-08BB82F6EF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845</properties:Words>
  <properties:Characters>4563</properties:Characters>
  <properties:Lines>116</properties:Lines>
  <properties:Paragraphs>38</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2017-03-20T09:11:00Z</dcterms:created>
  <dc:creator>Gordana Grčić</dc:creator>
  <cp:lastModifiedBy>Žana Livaja</cp:lastModifiedBy>
  <cp:lastPrinted>2017-03-20T09:30:00Z</cp:lastPrinted>
  <dcterms:modified xmlns:xsi="http://www.w3.org/2001/XMLSchema-instance" xsi:type="dcterms:W3CDTF">2017-03-20T09:30:00Z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