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5757" w14:paraId="4575757" w:rsidRDefault="00032765" w:rsidP="00910611" w:rsidR="000327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765" w:rsidP="00910611" w:rsidR="00032765">
      <w:r>
        <w:rPr>
          <w:rFonts w:eastAsia="MS Mincho"/>
        </w:rPr>
        <w:t>REPUBLIKA HRVATSKA</w:t>
      </w:r>
    </w:p>
    <w:p w:rsidRDefault="00032765" w:rsidP="00910611" w:rsidR="00032765">
      <w:r>
        <w:rPr>
          <w:rFonts w:eastAsia="MS Mincho"/>
        </w:rPr>
        <w:t>TRGOVAČKI SUD U RIJECI</w:t>
      </w:r>
    </w:p>
    <w:p w:rsidRDefault="00032765" w:rsidR="0003276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E77A35">
        <w:t>GRK jednostavno društvo s ograničenom odgovornošću za ugostiteljstvo Rijeka (Grad Rijeka), Dražička 11, OIB: 18016823609, MBS: 040320431</w:t>
      </w:r>
      <w:r w:rsidRPr="006319A6">
        <w:t xml:space="preserve">, dana </w:t>
      </w:r>
      <w:r w:rsidR="00743913">
        <w:t>10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E77A35">
        <w:t>GRK jednostavno društvo s ograničenom odgovornošću za ugostiteljstvo Rijeka (Grad Rijeka), Dražička 11, OIB: 18016823609, MBS: 040320431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743913">
        <w:t>10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</w:t>
      </w:r>
      <w:r w:rsidR="0052594A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E77A35">
        <w:t>Marko Zagorac, OIB: 82182414496, Ante Starčevića 5,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E77A35">
        <w:t>GRK jednostavno društvo s ograničenom odgovornošću za ugostiteljstvo Rijeka (Grad Rijeka), Dražička 11, OIB: 18016823609, MBS: 040320431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E77A35" w:rsidP="00E77A35" w:rsidR="00E77A35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>
        <w:t>664</w:t>
      </w:r>
      <w:r w:rsidRPr="00F4344B">
        <w:t>/2016</w:t>
      </w:r>
      <w:r>
        <w:t>-7</w:t>
      </w:r>
      <w:r w:rsidRPr="00F4344B">
        <w:t xml:space="preserve"> od </w:t>
      </w:r>
      <w:r>
        <w:t>18. siječnja 2017</w:t>
      </w:r>
      <w:r w:rsidRPr="00F4344B">
        <w:t xml:space="preserve">. godine o imenovanju privremenog stečajnog upravitelja </w:t>
      </w:r>
      <w:r>
        <w:t>Marka Zagorca, OIB: 82182414496, Ante Starčevića 5, Rijeka</w:t>
      </w:r>
      <w:r w:rsidRPr="00F4344B">
        <w:t>.</w:t>
      </w:r>
    </w:p>
    <w:p w:rsidRDefault="00570F32" w:rsidP="00360BE2" w:rsidR="00570F32">
      <w:pPr>
        <w:jc w:val="center"/>
      </w:pPr>
    </w:p>
    <w:p w:rsidRDefault="00A57C96" w:rsidP="00360BE2" w:rsidR="00A57C96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E77A35">
        <w:t xml:space="preserve"> GRK jednostavno društvo s ograničenom odgovornošću za ugostiteljstvo Rijeka (Grad Rijeka), Dražička 11, OIB: 18016823609, MBS: 040320431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77A35">
        <w:rPr>
          <w:bCs/>
        </w:rPr>
        <w:t>664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495FE0">
        <w:rPr>
          <w:bCs/>
        </w:rPr>
        <w:t>20. listopada</w:t>
      </w:r>
      <w:r w:rsidR="00743913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495FE0">
        <w:t>2. studenoga</w:t>
      </w:r>
      <w:r w:rsidR="00E07A1B">
        <w:t xml:space="preserve"> 201</w:t>
      </w:r>
      <w:r w:rsidR="00E45A3F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45A3F">
        <w:rPr>
          <w:bCs/>
        </w:rPr>
        <w:t>14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0864">
        <w:rPr>
          <w:bCs/>
        </w:rPr>
        <w:t>2</w:t>
      </w:r>
      <w:r w:rsidR="00495FE0">
        <w:rPr>
          <w:bCs/>
        </w:rPr>
        <w:t>9</w:t>
      </w:r>
      <w:r w:rsidR="00F90864">
        <w:rPr>
          <w:bCs/>
        </w:rPr>
        <w:t>.000</w:t>
      </w:r>
      <w:r w:rsidR="006E0C54">
        <w:rPr>
          <w:bCs/>
        </w:rPr>
        <w:t>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43913">
        <w:rPr>
          <w:bCs/>
        </w:rPr>
        <w:t>10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875" w:rsidR="00A05875">
      <w:r>
        <w:separator/>
      </w:r>
    </w:p>
  </w:endnote>
  <w:endnote w:id="0" w:type="continuationSeparator">
    <w:p w:rsidRDefault="00A05875" w:rsidR="00A05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E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875" w:rsidR="00A05875">
      <w:r>
        <w:separator/>
      </w:r>
    </w:p>
  </w:footnote>
  <w:footnote w:id="0" w:type="continuationSeparator">
    <w:p w:rsidRDefault="00A05875" w:rsidR="00A05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77A35">
      <w:t>664</w:t>
    </w:r>
    <w:r w:rsidR="00A2797A">
      <w:t>/2016</w:t>
    </w:r>
    <w:r w:rsidR="0052594A">
      <w:t>-18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765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5390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344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5FE0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06DB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594A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913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5875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57C96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36EA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A3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A35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0864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PodnojeChar" w:type="character">
    <w:name w:val="Podnožje Char"/>
    <w:basedOn w:val="Zadanifontodlomka"/>
    <w:link w:val="Podnoje"/>
    <w:uiPriority w:val="99"/>
    <w:rsid w:val="00A57C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327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276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PodnojeChar" w:type="character">
    <w:name w:val="Podnožje Char"/>
    <w:basedOn w:val="Zadanifontodlomka"/>
    <w:link w:val="Podnoje"/>
    <w:uiPriority w:val="99"/>
    <w:rsid w:val="00A57C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327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276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GRK j.d.o.o.</izvorni_sadrzaj>
    <derivirana_varijabla naziv="DomainObject.Predmet.ProtustrankaFormated_1">  GRK j.d.o.o.</derivirana_varijabla>
  </DomainObject.Predmet.ProtustrankaFormated>
  <DomainObject.Predmet.ProtustrankaFormatedOIB>
    <izvorni_sadrzaj>  GRK j.d.o.o., OIB 18016823609</izvorni_sadrzaj>
    <derivirana_varijabla naziv="DomainObject.Predmet.ProtustrankaFormatedOIB_1">  GRK j.d.o.o., OIB 18016823609</derivirana_varijabla>
  </DomainObject.Predmet.ProtustrankaFormatedOIB>
  <DomainObject.Predmet.ProtustrankaFormatedWithAdress>
    <izvorni_sadrzaj> GRK j.d.o.o., Dražička 11, 51000 Rijeka</izvorni_sadrzaj>
    <derivirana_varijabla naziv="DomainObject.Predmet.ProtustrankaFormatedWithAdress_1"> GRK j.d.o.o., Dražička 11, 51000 Rijeka</derivirana_varijabla>
  </DomainObject.Predmet.ProtustrankaFormatedWithAdress>
  <DomainObject.Predmet.ProtustrankaFormatedWithAdressOIB>
    <izvorni_sadrzaj> GRK j.d.o.o., OIB 18016823609, Dražička 11, 51000 Rijeka</izvorni_sadrzaj>
    <derivirana_varijabla naziv="DomainObject.Predmet.ProtustrankaFormatedWithAdressOIB_1"> GRK j.d.o.o., OIB 18016823609, Dražička 11, 51000 Rijeka</derivirana_varijabla>
  </DomainObject.Predmet.ProtustrankaFormatedWithAdressOIB>
  <DomainObject.Predmet.ProtustrankaWithAdress>
    <izvorni_sadrzaj>GRK j.d.o.o. Dražička 11, 51000 Rijeka</izvorni_sadrzaj>
    <derivirana_varijabla naziv="DomainObject.Predmet.ProtustrankaWithAdress_1">GRK j.d.o.o. Dražička 11, 51000 Rijeka</derivirana_varijabla>
  </DomainObject.Predmet.ProtustrankaWithAdress>
  <DomainObject.Predmet.ProtustrankaWithAdressOIB>
    <izvorni_sadrzaj>GRK j.d.o.o., OIB 18016823609, Dražička 11, 51000 Rijeka</izvorni_sadrzaj>
    <derivirana_varijabla naziv="DomainObject.Predmet.ProtustrankaWithAdressOIB_1">GRK j.d.o.o., OIB 18016823609, Dražička 11, 51000 Rijeka</derivirana_varijabla>
  </DomainObject.Predmet.ProtustrankaWithAdressOIB>
  <DomainObject.Predmet.ProtustrankaNazivFormated>
    <izvorni_sadrzaj>GRK j.d.o.o.</izvorni_sadrzaj>
    <derivirana_varijabla naziv="DomainObject.Predmet.ProtustrankaNazivFormated_1">GRK j.d.o.o.</derivirana_varijabla>
  </DomainObject.Predmet.ProtustrankaNazivFormated>
  <DomainObject.Predmet.ProtustrankaNazivFormatedOIB>
    <izvorni_sadrzaj>GRK j.d.o.o., OIB 18016823609</izvorni_sadrzaj>
    <derivirana_varijabla naziv="DomainObject.Predmet.ProtustrankaNazivFormatedOIB_1">GRK j.d.o.o., OIB 18016823609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GRK j.d.o.o.</item>
    </izvorni_sadrzaj>
    <derivirana_varijabla naziv="DomainObject.Predmet.ProtuStrankaListFormated_1">
      <item>GRK j.d.o.o.</item>
    </derivirana_varijabla>
  </DomainObject.Predmet.ProtuStrankaListFormated>
  <DomainObject.Predmet.ProtuStrankaListFormatedOIB>
    <izvorni_sadrzaj>
      <item>GRK j.d.o.o., OIB 18016823609</item>
    </izvorni_sadrzaj>
    <derivirana_varijabla naziv="DomainObject.Predmet.ProtuStrankaListFormatedOIB_1">
      <item>GRK j.d.o.o., OIB 18016823609</item>
    </derivirana_varijabla>
  </DomainObject.Predmet.ProtuStrankaListFormatedOIB>
  <DomainObject.Predmet.ProtuStrankaListFormatedWithAdress>
    <izvorni_sadrzaj>
      <item>GRK j.d.o.o., Dražička 11, 51000 Rijeka</item>
    </izvorni_sadrzaj>
    <derivirana_varijabla naziv="DomainObject.Predmet.ProtuStrankaListFormatedWithAdress_1">
      <item>GRK j.d.o.o., Dražička 11, 51000 Rijeka</item>
    </derivirana_varijabla>
  </DomainObject.Predmet.ProtuStrankaListFormatedWithAdress>
  <DomainObject.Predmet.ProtuStrankaListFormatedWithAdressOIB>
    <izvorni_sadrzaj>
      <item>GRK j.d.o.o., OIB 18016823609, Dražička 11, 51000 Rijeka</item>
    </izvorni_sadrzaj>
    <derivirana_varijabla naziv="DomainObject.Predmet.ProtuStrankaListFormatedWithAdressOIB_1">
      <item>GRK j.d.o.o., OIB 18016823609, Dražička 11, 51000 Rijeka</item>
    </derivirana_varijabla>
  </DomainObject.Predmet.ProtuStrankaListFormatedWithAdressOIB>
  <DomainObject.Predmet.ProtuStrankaListNazivFormated>
    <izvorni_sadrzaj>
      <item>GRK j.d.o.o.</item>
    </izvorni_sadrzaj>
    <derivirana_varijabla naziv="DomainObject.Predmet.ProtuStrankaListNazivFormated_1">
      <item>GRK j.d.o.o.</item>
    </derivirana_varijabla>
  </DomainObject.Predmet.ProtuStrankaListNazivFormated>
  <DomainObject.Predmet.ProtuStrankaListNazivFormatedOIB>
    <izvorni_sadrzaj>
      <item>GRK j.d.o.o., OIB 18016823609</item>
    </izvorni_sadrzaj>
    <derivirana_varijabla naziv="DomainObject.Predmet.ProtuStrankaListNazivFormatedOIB_1">
      <item>GRK j.d.o.o., OIB 18016823609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GRK j.d.o.o.</izvorni_sadrzaj>
    <derivirana_varijabla naziv="DomainObject.Predmet.ProtustrankaIDrugi_1">GRK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GRK j.d.o.o., OIB 18016823609, Dražička 11, 51000 Rijeka</izvorni_sadrzaj>
    <derivirana_varijabla naziv="DomainObject.Predmet.ProtustrankaIDrugiAdressOIB_1">GRK j.d.o.o., OIB 18016823609, Dražička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GRK j.d.o.o.</item>
      <item>ERSTE&amp;STEIERMÄRKISCHE BANKA dioničko društvo</item>
    </izvorni_sadrzaj>
    <derivirana_varijabla naziv="DomainObject.Predmet.SudioniciListNaziv_1">
      <item>FINA Rijeka</item>
      <item>GRK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GRK j.d.o.o., OIB 18016823609, Dražička 11,51000 Rijeka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GRK j.d.o.o., OIB 18016823609, Dražička 11,51000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18016823609</item>
      <item>, OIB 23057039320</item>
    </izvorni_sadrzaj>
    <derivirana_varijabla naziv="DomainObject.Predmet.SudioniciListNazivOIB_1">
      <item>, OIB 85821130368</item>
      <item>, OIB 18016823609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4F293-77D3-43ED-9ACE-CE5510662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771</properties:Words>
  <properties:Characters>4245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2017-04-10T12:15:00Z</dcterms:created>
  <dc:creator>korlevicd</dc:creator>
  <cp:lastModifiedBy>Danijela Fumić</cp:lastModifiedBy>
  <cp:lastPrinted>2017-04-10T12:14:00Z</cp:lastPrinted>
  <dcterms:modified xmlns:xsi="http://www.w3.org/2001/XMLSchema-instance" xsi:type="dcterms:W3CDTF">2017-04-10T12:16:00Z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