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6e1a" w14:paraId="3616e1a" w:rsidRDefault="00F62427" w:rsidP="00DC36BF" w:rsidR="004F5931" w:rsidRPr="008A1BCA">
      <w:pPr>
        <w:pStyle w:val="Tijeloteksta"/>
        <w:jc w:val="both"/>
        <w:outlineLvl w:val="0"/>
        <w15:collapsed w:val="false"/>
        <w:rPr>
          <w:rFonts w:cs="Times New Roman" w:hAnsi="Times New Roman" w:ascii="Times New Roman"/>
          <w:sz w:val="24"/>
        </w:rPr>
      </w:pPr>
      <w:bookmarkStart w:name="_GoBack" w:id="0"/>
      <w:bookmarkEnd w:id="0"/>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p>
    <w:p w:rsidRDefault="002F6188" w:rsidP="009D7ACC" w:rsidR="002F6188" w:rsidRPr="008A1BCA">
      <w:pPr>
        <w:jc w:val="center"/>
      </w:pPr>
      <w:r w:rsidRPr="008A1BCA">
        <w:t>R E P U B L I K A   H R V A T S K A</w:t>
      </w:r>
    </w:p>
    <w:p w:rsidRDefault="009D7ACC" w:rsidP="009D7ACC" w:rsidR="009D7ACC" w:rsidRPr="008A1BCA">
      <w:pPr>
        <w:jc w:val="center"/>
      </w:pPr>
    </w:p>
    <w:p w:rsidRDefault="002F6188" w:rsidP="009D7ACC" w:rsidR="002F6188" w:rsidRPr="008A1BCA">
      <w:pPr>
        <w:jc w:val="center"/>
      </w:pPr>
      <w:r w:rsidRPr="008A1BCA">
        <w:t>R J E Š E N J E</w:t>
      </w:r>
      <w:r w:rsidR="009D2C79" w:rsidRPr="008A1BCA">
        <w:t xml:space="preserve">   O   D O S U D I</w:t>
      </w:r>
    </w:p>
    <w:p w:rsidRDefault="002F6188" w:rsidP="009D7ACC" w:rsidR="002F6188" w:rsidRPr="008A1BCA">
      <w:pPr>
        <w:jc w:val="both"/>
      </w:pPr>
    </w:p>
    <w:p w:rsidRDefault="002F6188" w:rsidP="009D7ACC" w:rsidR="002F6188" w:rsidRPr="008A1BCA">
      <w:pPr>
        <w:jc w:val="both"/>
      </w:pPr>
      <w:r w:rsidRPr="008A1BCA">
        <w:tab/>
      </w:r>
      <w:r w:rsidR="00B06BF4" w:rsidRPr="008A1BCA">
        <w:t>Tr</w:t>
      </w:r>
      <w:r w:rsidR="005D4E24" w:rsidRPr="008A1BCA">
        <w:t>govački sud u Zagrebu po sucu</w:t>
      </w:r>
      <w:r w:rsidR="001F1838">
        <w:t xml:space="preserve"> pojedincu</w:t>
      </w:r>
      <w:r w:rsidR="005D4E24" w:rsidRPr="008A1BCA">
        <w:t xml:space="preserve"> </w:t>
      </w:r>
      <w:r w:rsidR="00B06BF4" w:rsidRPr="008A1BCA">
        <w:t xml:space="preserve">Nevenki Siladi Rstić u stečajnom postupku nad stečajnim dužnikom </w:t>
      </w:r>
      <w:r w:rsidR="00E567C6">
        <w:t>UNIVERZAL d.o.o. za obradu metala i proizvodnju hidrauličnih instalacija u stečaju, Zagreb, Medarska 67, OIB: 79045452342</w:t>
      </w:r>
      <w:r w:rsidR="00B06BF4" w:rsidRPr="008A1BCA">
        <w:t>,</w:t>
      </w:r>
      <w:r w:rsidR="00756411">
        <w:t xml:space="preserve"> </w:t>
      </w:r>
      <w:r w:rsidR="00756411" w:rsidRPr="00AE2E18">
        <w:t>dana</w:t>
      </w:r>
      <w:r w:rsidR="00B06BF4" w:rsidRPr="00AE2E18">
        <w:t xml:space="preserve"> </w:t>
      </w:r>
      <w:r w:rsidR="00E567C6">
        <w:t>5. ožujka 2019</w:t>
      </w:r>
      <w:r w:rsidR="00B06BF4" w:rsidRPr="00AE2E18">
        <w:t>.</w:t>
      </w:r>
      <w:r w:rsidR="00756411" w:rsidRPr="00AE2E18">
        <w:t xml:space="preserve"> godine</w:t>
      </w:r>
    </w:p>
    <w:p w:rsidRDefault="004F5931" w:rsidP="009D7ACC" w:rsidR="004F5931" w:rsidRPr="008A1BCA">
      <w:pPr>
        <w:pStyle w:val="Tijeloteksta"/>
        <w:jc w:val="center"/>
        <w:rPr>
          <w:rFonts w:cs="Times New Roman" w:hAnsi="Times New Roman" w:ascii="Times New Roman"/>
          <w:sz w:val="24"/>
        </w:rPr>
      </w:pPr>
    </w:p>
    <w:p w:rsidRDefault="002F6188" w:rsidP="002D0A5C" w:rsidR="002F6188" w:rsidRPr="008A1BCA">
      <w:pPr>
        <w:pStyle w:val="Tijeloteksta"/>
        <w:jc w:val="center"/>
        <w:rPr>
          <w:rFonts w:cs="Times New Roman" w:hAnsi="Times New Roman" w:ascii="Times New Roman"/>
          <w:sz w:val="24"/>
        </w:rPr>
      </w:pPr>
      <w:r w:rsidRPr="008A1BCA">
        <w:rPr>
          <w:rFonts w:cs="Times New Roman" w:hAnsi="Times New Roman" w:ascii="Times New Roman"/>
          <w:sz w:val="24"/>
        </w:rPr>
        <w:t>r i j e š i o    j e</w:t>
      </w:r>
    </w:p>
    <w:p w:rsidRDefault="002F6188" w:rsidP="009D7ACC" w:rsidR="002F6188" w:rsidRPr="008A1BCA">
      <w:pPr>
        <w:pStyle w:val="Tijeloteksta"/>
        <w:jc w:val="both"/>
        <w:rPr>
          <w:rFonts w:cs="Times New Roman" w:hAnsi="Times New Roman" w:ascii="Times New Roman"/>
          <w:sz w:val="24"/>
        </w:rPr>
      </w:pPr>
    </w:p>
    <w:p w:rsidRDefault="009621E3" w:rsidP="00EA2141" w:rsidR="000B3D30">
      <w:pPr>
        <w:pStyle w:val="Odlomakpopisa"/>
        <w:numPr>
          <w:ilvl w:val="0"/>
          <w:numId w:val="21"/>
        </w:numPr>
        <w:ind w:hanging="567" w:left="709"/>
        <w:jc w:val="both"/>
      </w:pPr>
      <w:r>
        <w:t xml:space="preserve">Kupcu </w:t>
      </w:r>
      <w:r w:rsidR="00E567C6" w:rsidRPr="00590073">
        <w:t>FIDAR NEKRETNINE d.o.o.</w:t>
      </w:r>
      <w:r w:rsidR="00E567C6">
        <w:t xml:space="preserve">, Zagreb, Medarska 69, OIB: </w:t>
      </w:r>
      <w:r w:rsidR="00E567C6" w:rsidRPr="00590073">
        <w:t>78682187622</w:t>
      </w:r>
      <w:r>
        <w:t xml:space="preserve">, dosuđuju se slijedeće nekretnine stečajnog dužnika </w:t>
      </w:r>
      <w:r w:rsidR="00030827">
        <w:t>UNIVERZAL d.o.o. za obradu metala i proizvodnju hidrauličnih instalacija u stečaju, Zagreb, Medarska 67, OIB: 79045452342</w:t>
      </w:r>
      <w:r w:rsidR="000B3D30">
        <w:t xml:space="preserve">, upisane u </w:t>
      </w:r>
      <w:r w:rsidR="00EA2141">
        <w:t xml:space="preserve">zemljišnim knjigama </w:t>
      </w:r>
      <w:r w:rsidR="00EA2141" w:rsidRPr="00537DFF">
        <w:t>Općinskog suda</w:t>
      </w:r>
      <w:r w:rsidR="00EA2141">
        <w:t xml:space="preserve"> u Novom Zagrebu, zemljišnoknjižni odjel Zaprešić i to:</w:t>
      </w: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534, k.o. Bistra Donja</w:t>
            </w:r>
          </w:p>
        </w:tc>
        <w:tc>
          <w:tcPr>
            <w:tcW w:type="dxa" w:w="1417"/>
            <w:vAlign w:val="center"/>
          </w:tcPr>
          <w:p w:rsidRDefault="00030827" w:rsidP="00AC54B5" w:rsidR="00030827">
            <w:pPr>
              <w:ind w:right="317" w:left="33"/>
            </w:pPr>
            <w:r>
              <w:t>kat. čest br. 4919</w:t>
            </w:r>
          </w:p>
        </w:tc>
        <w:tc>
          <w:tcPr>
            <w:tcW w:type="dxa" w:w="1843"/>
            <w:vAlign w:val="center"/>
          </w:tcPr>
          <w:p w:rsidRDefault="00030827" w:rsidP="00AC54B5" w:rsidR="00030827" w:rsidRPr="00417A25">
            <w:pPr>
              <w:jc w:val="center"/>
              <w:rPr>
                <w:sz w:val="22"/>
                <w:szCs w:val="22"/>
              </w:rPr>
            </w:pPr>
            <w:r w:rsidRPr="00417A25">
              <w:rPr>
                <w:sz w:val="22"/>
                <w:szCs w:val="22"/>
              </w:rPr>
              <w:t>ORANICA LINIJE U LUGU</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1485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 xml:space="preserve">Nekretnina upisana u zk. ul. 535, k.o. Bistra Donja, </w:t>
            </w:r>
          </w:p>
        </w:tc>
        <w:tc>
          <w:tcPr>
            <w:tcW w:type="dxa" w:w="1417"/>
            <w:vAlign w:val="center"/>
          </w:tcPr>
          <w:p w:rsidRDefault="00030827" w:rsidP="00AC54B5" w:rsidR="00030827">
            <w:r>
              <w:t>kat. čest</w:t>
            </w:r>
          </w:p>
          <w:p w:rsidRDefault="00030827" w:rsidP="00AC54B5" w:rsidR="00030827">
            <w:r>
              <w:t>br. 4924</w:t>
            </w:r>
          </w:p>
        </w:tc>
        <w:tc>
          <w:tcPr>
            <w:tcW w:type="dxa" w:w="1843"/>
            <w:vAlign w:val="center"/>
          </w:tcPr>
          <w:p w:rsidRDefault="00030827" w:rsidP="00AC54B5" w:rsidR="00030827" w:rsidRPr="00417A25">
            <w:pPr>
              <w:jc w:val="center"/>
              <w:rPr>
                <w:sz w:val="22"/>
                <w:szCs w:val="22"/>
              </w:rPr>
            </w:pPr>
            <w:r w:rsidRPr="00417A25">
              <w:rPr>
                <w:sz w:val="22"/>
                <w:szCs w:val="22"/>
              </w:rPr>
              <w:t>ORANICA LINIJE U LUGU</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1089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536, k.o. Bistra Donja</w:t>
            </w:r>
          </w:p>
        </w:tc>
        <w:tc>
          <w:tcPr>
            <w:tcW w:type="dxa" w:w="1417"/>
            <w:vAlign w:val="center"/>
          </w:tcPr>
          <w:p w:rsidRDefault="00030827" w:rsidP="00AC54B5" w:rsidR="00030827">
            <w:r>
              <w:t>kat. čest</w:t>
            </w:r>
          </w:p>
          <w:p w:rsidRDefault="00030827" w:rsidP="00AC54B5" w:rsidR="00030827">
            <w:r>
              <w:t>br. 4925</w:t>
            </w:r>
          </w:p>
        </w:tc>
        <w:tc>
          <w:tcPr>
            <w:tcW w:type="dxa" w:w="1843"/>
            <w:vAlign w:val="center"/>
          </w:tcPr>
          <w:p w:rsidRDefault="00030827" w:rsidP="00AC54B5" w:rsidR="00030827" w:rsidRPr="00417A25">
            <w:pPr>
              <w:jc w:val="center"/>
              <w:rPr>
                <w:sz w:val="22"/>
                <w:szCs w:val="22"/>
              </w:rPr>
            </w:pPr>
            <w:r w:rsidRPr="00417A25">
              <w:rPr>
                <w:sz w:val="22"/>
                <w:szCs w:val="22"/>
              </w:rPr>
              <w:t>ORANICA LINIJE U LUGU</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692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 xml:space="preserve">Nekretnina upisana u zk. ul. 1607, k.o. Bistra Donja, </w:t>
            </w:r>
          </w:p>
        </w:tc>
        <w:tc>
          <w:tcPr>
            <w:tcW w:type="dxa" w:w="1417"/>
            <w:vAlign w:val="center"/>
          </w:tcPr>
          <w:p w:rsidRDefault="00030827" w:rsidP="00AC54B5" w:rsidR="00030827">
            <w:r>
              <w:t>kat. čest</w:t>
            </w:r>
          </w:p>
          <w:p w:rsidRDefault="00030827" w:rsidP="00AC54B5" w:rsidR="00030827">
            <w:r>
              <w:t>br. 4926</w:t>
            </w:r>
          </w:p>
        </w:tc>
        <w:tc>
          <w:tcPr>
            <w:tcW w:type="dxa" w:w="1843"/>
            <w:vAlign w:val="center"/>
          </w:tcPr>
          <w:p w:rsidRDefault="00030827" w:rsidP="00AC54B5" w:rsidR="00030827" w:rsidRPr="00417A25">
            <w:pPr>
              <w:jc w:val="center"/>
              <w:rPr>
                <w:sz w:val="22"/>
                <w:szCs w:val="22"/>
              </w:rPr>
            </w:pPr>
            <w:r w:rsidRPr="00417A25">
              <w:rPr>
                <w:sz w:val="22"/>
                <w:szCs w:val="22"/>
              </w:rPr>
              <w:t>ORANICA LINIJA U LUGU</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372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1703, k.o. Bistra Donja</w:t>
            </w:r>
          </w:p>
        </w:tc>
        <w:tc>
          <w:tcPr>
            <w:tcW w:type="dxa" w:w="1417"/>
            <w:vAlign w:val="center"/>
          </w:tcPr>
          <w:p w:rsidRDefault="00030827" w:rsidP="00AC54B5" w:rsidR="00030827">
            <w:r>
              <w:t>kat. čest</w:t>
            </w:r>
          </w:p>
          <w:p w:rsidRDefault="00030827" w:rsidP="00AC54B5" w:rsidR="00030827">
            <w:r>
              <w:t>br. 4921</w:t>
            </w:r>
          </w:p>
        </w:tc>
        <w:tc>
          <w:tcPr>
            <w:tcW w:type="dxa" w:w="1843"/>
            <w:vAlign w:val="center"/>
          </w:tcPr>
          <w:p w:rsidRDefault="00030827" w:rsidP="00AC54B5" w:rsidR="00030827" w:rsidRPr="00417A25">
            <w:pPr>
              <w:jc w:val="center"/>
              <w:rPr>
                <w:sz w:val="22"/>
                <w:szCs w:val="22"/>
              </w:rPr>
            </w:pPr>
            <w:r w:rsidRPr="00417A25">
              <w:rPr>
                <w:sz w:val="22"/>
                <w:szCs w:val="22"/>
              </w:rPr>
              <w:t>ORANICA</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868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1725, k.o. Bistra Donja</w:t>
            </w:r>
          </w:p>
        </w:tc>
        <w:tc>
          <w:tcPr>
            <w:tcW w:type="dxa" w:w="1417"/>
            <w:vAlign w:val="center"/>
          </w:tcPr>
          <w:p w:rsidRDefault="00030827" w:rsidP="00AC54B5" w:rsidR="00030827">
            <w:r>
              <w:t>kat. čest</w:t>
            </w:r>
          </w:p>
          <w:p w:rsidRDefault="00030827" w:rsidP="00AC54B5" w:rsidR="00030827">
            <w:r>
              <w:t>br. 4917</w:t>
            </w:r>
          </w:p>
        </w:tc>
        <w:tc>
          <w:tcPr>
            <w:tcW w:type="dxa" w:w="1843"/>
            <w:vAlign w:val="center"/>
          </w:tcPr>
          <w:p w:rsidRDefault="00030827" w:rsidP="00AC54B5" w:rsidR="00030827" w:rsidRPr="00417A25">
            <w:pPr>
              <w:jc w:val="center"/>
              <w:rPr>
                <w:sz w:val="22"/>
                <w:szCs w:val="22"/>
              </w:rPr>
            </w:pPr>
            <w:r w:rsidRPr="00417A25">
              <w:rPr>
                <w:sz w:val="22"/>
                <w:szCs w:val="22"/>
              </w:rPr>
              <w:t>ORANICA</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1523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 xml:space="preserve">Nekretnina upisana u zk. ul. 1897, k.o. Bistra Donja, </w:t>
            </w:r>
          </w:p>
        </w:tc>
        <w:tc>
          <w:tcPr>
            <w:tcW w:type="dxa" w:w="1417"/>
            <w:vAlign w:val="center"/>
          </w:tcPr>
          <w:p w:rsidRDefault="00030827" w:rsidP="00AC54B5" w:rsidR="00030827">
            <w:r>
              <w:t>kat. čest</w:t>
            </w:r>
          </w:p>
          <w:p w:rsidRDefault="00030827" w:rsidP="00AC54B5" w:rsidR="00030827">
            <w:r>
              <w:t>br. 4922</w:t>
            </w:r>
          </w:p>
        </w:tc>
        <w:tc>
          <w:tcPr>
            <w:tcW w:type="dxa" w:w="1843"/>
            <w:vAlign w:val="center"/>
          </w:tcPr>
          <w:p w:rsidRDefault="00030827" w:rsidP="00AC54B5" w:rsidR="00030827" w:rsidRPr="00417A25">
            <w:pPr>
              <w:jc w:val="center"/>
              <w:rPr>
                <w:sz w:val="22"/>
                <w:szCs w:val="22"/>
              </w:rPr>
            </w:pPr>
            <w:r w:rsidRPr="00417A25">
              <w:rPr>
                <w:sz w:val="22"/>
                <w:szCs w:val="22"/>
              </w:rPr>
              <w:t>ORANICA LINIJA</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1194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1898, k.o. Bistra Donja</w:t>
            </w:r>
          </w:p>
        </w:tc>
        <w:tc>
          <w:tcPr>
            <w:tcW w:type="dxa" w:w="1417"/>
            <w:vAlign w:val="center"/>
          </w:tcPr>
          <w:p w:rsidRDefault="00030827" w:rsidP="00AC54B5" w:rsidR="00030827">
            <w:r>
              <w:t>kat. čest</w:t>
            </w:r>
          </w:p>
          <w:p w:rsidRDefault="00030827" w:rsidP="00AC54B5" w:rsidR="00030827">
            <w:r>
              <w:t>br. 4920</w:t>
            </w:r>
          </w:p>
        </w:tc>
        <w:tc>
          <w:tcPr>
            <w:tcW w:type="dxa" w:w="1843"/>
            <w:vAlign w:val="center"/>
          </w:tcPr>
          <w:p w:rsidRDefault="00030827" w:rsidP="00AC54B5" w:rsidR="00030827" w:rsidRPr="00417A25">
            <w:pPr>
              <w:jc w:val="center"/>
              <w:rPr>
                <w:sz w:val="22"/>
                <w:szCs w:val="22"/>
              </w:rPr>
            </w:pPr>
            <w:r w:rsidRPr="00417A25">
              <w:rPr>
                <w:sz w:val="22"/>
                <w:szCs w:val="22"/>
              </w:rPr>
              <w:t>ORANICA LINIJA</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691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2009, k.o. Bistra Donja</w:t>
            </w:r>
          </w:p>
        </w:tc>
        <w:tc>
          <w:tcPr>
            <w:tcW w:type="dxa" w:w="1417"/>
            <w:vAlign w:val="center"/>
          </w:tcPr>
          <w:p w:rsidRDefault="00030827" w:rsidP="00AC54B5" w:rsidR="00030827">
            <w:r>
              <w:t>kat. čest</w:t>
            </w:r>
          </w:p>
          <w:p w:rsidRDefault="00030827" w:rsidP="00AC54B5" w:rsidR="00030827">
            <w:r>
              <w:t>br. 4923</w:t>
            </w:r>
          </w:p>
        </w:tc>
        <w:tc>
          <w:tcPr>
            <w:tcW w:type="dxa" w:w="1843"/>
            <w:vAlign w:val="center"/>
          </w:tcPr>
          <w:p w:rsidRDefault="00030827" w:rsidP="00AC54B5" w:rsidR="00030827" w:rsidRPr="00417A25">
            <w:pPr>
              <w:jc w:val="center"/>
              <w:rPr>
                <w:sz w:val="22"/>
                <w:szCs w:val="22"/>
              </w:rPr>
            </w:pPr>
            <w:r w:rsidRPr="00417A25">
              <w:rPr>
                <w:sz w:val="22"/>
                <w:szCs w:val="22"/>
              </w:rPr>
              <w:t>ORANICA LINIJE</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675 čhv</w:t>
            </w:r>
          </w:p>
        </w:tc>
      </w:tr>
      <w:tr w:rsidTr="00AC54B5" w:rsidR="00030827">
        <w:trPr>
          <w:trHeight w:val="708"/>
        </w:trPr>
        <w:tc>
          <w:tcPr>
            <w:tcW w:type="dxa" w:w="392"/>
          </w:tcPr>
          <w:p w:rsidRDefault="00030827" w:rsidP="00030827" w:rsidR="00030827">
            <w:pPr>
              <w:pStyle w:val="Odlomakpopisa"/>
              <w:numPr>
                <w:ilvl w:val="0"/>
                <w:numId w:val="30"/>
              </w:numPr>
              <w:ind w:hanging="720"/>
            </w:pPr>
          </w:p>
        </w:tc>
        <w:tc>
          <w:tcPr>
            <w:tcW w:type="dxa" w:w="3544"/>
            <w:vAlign w:val="center"/>
          </w:tcPr>
          <w:p w:rsidRDefault="00030827" w:rsidP="00AC54B5" w:rsidR="00030827">
            <w:r>
              <w:t>Nekretnina upisana u zk. ul. 4767, k.o. Bistra Donja</w:t>
            </w:r>
          </w:p>
        </w:tc>
        <w:tc>
          <w:tcPr>
            <w:tcW w:type="dxa" w:w="1417"/>
            <w:vAlign w:val="center"/>
          </w:tcPr>
          <w:p w:rsidRDefault="00030827" w:rsidP="00AC54B5" w:rsidR="00030827">
            <w:r>
              <w:t>kat. čest br. 4918</w:t>
            </w:r>
          </w:p>
        </w:tc>
        <w:tc>
          <w:tcPr>
            <w:tcW w:type="dxa" w:w="1843"/>
            <w:vAlign w:val="center"/>
          </w:tcPr>
          <w:p w:rsidRDefault="00030827" w:rsidP="00AC54B5" w:rsidR="00030827" w:rsidRPr="00417A25">
            <w:pPr>
              <w:jc w:val="center"/>
              <w:rPr>
                <w:sz w:val="22"/>
                <w:szCs w:val="22"/>
              </w:rPr>
            </w:pPr>
            <w:r w:rsidRPr="00417A25">
              <w:rPr>
                <w:sz w:val="22"/>
                <w:szCs w:val="22"/>
              </w:rPr>
              <w:t>ORANICA</w:t>
            </w:r>
          </w:p>
        </w:tc>
        <w:tc>
          <w:tcPr>
            <w:tcW w:type="dxa" w:w="1099"/>
            <w:vAlign w:val="center"/>
          </w:tcPr>
          <w:p w:rsidRDefault="00030827" w:rsidP="00AC54B5" w:rsidR="00030827">
            <w:pPr>
              <w:ind w:hanging="34" w:left="34"/>
              <w:jc w:val="center"/>
            </w:pPr>
            <w:r>
              <w:t>površine</w:t>
            </w:r>
          </w:p>
        </w:tc>
        <w:tc>
          <w:tcPr>
            <w:tcW w:type="dxa" w:w="1170"/>
            <w:vAlign w:val="center"/>
          </w:tcPr>
          <w:p w:rsidRDefault="00030827" w:rsidP="00AC54B5" w:rsidR="00030827">
            <w:pPr>
              <w:jc w:val="right"/>
            </w:pPr>
            <w:r>
              <w:t>144 čhv</w:t>
            </w:r>
          </w:p>
        </w:tc>
      </w:tr>
    </w:tbl>
    <w:p w:rsidRDefault="000B3D30" w:rsidP="000B3D30" w:rsidR="000B3D30">
      <w:pPr>
        <w:pStyle w:val="Odlomakpopisa"/>
        <w:tabs>
          <w:tab w:pos="1276" w:val="left"/>
        </w:tabs>
        <w:jc w:val="both"/>
      </w:pPr>
    </w:p>
    <w:p w:rsidRDefault="000B3D30" w:rsidP="000B3D30" w:rsidR="000B3D30">
      <w:pPr>
        <w:jc w:val="both"/>
      </w:pPr>
      <w:r>
        <w:t xml:space="preserve">za ukupni iznos kupoprodajne cijene od </w:t>
      </w:r>
      <w:r w:rsidR="00EA2141">
        <w:t>1.850.000,00 kn</w:t>
      </w:r>
      <w:r w:rsidR="00EA2141">
        <w:rPr>
          <w:b/>
        </w:rPr>
        <w:t xml:space="preserve"> </w:t>
      </w:r>
      <w:r>
        <w:rPr>
          <w:b/>
        </w:rPr>
        <w:t>(</w:t>
      </w:r>
      <w:r w:rsidRPr="000B3D30">
        <w:t xml:space="preserve">slovima: </w:t>
      </w:r>
      <w:r w:rsidR="00392858">
        <w:t>milijun osamsto pedeset tisuća kuna</w:t>
      </w:r>
      <w:r w:rsidRPr="000B3D30">
        <w:t>)</w:t>
      </w:r>
      <w:r w:rsidR="00392858">
        <w:t>.</w:t>
      </w:r>
    </w:p>
    <w:p w:rsidRDefault="000B3D30" w:rsidP="000B3D30" w:rsidR="000B3D30">
      <w:pPr>
        <w:jc w:val="both"/>
      </w:pPr>
    </w:p>
    <w:p w:rsidRDefault="009621E3" w:rsidP="009621E3" w:rsidR="009621E3">
      <w:pPr>
        <w:pStyle w:val="Odlomakpopisa"/>
        <w:numPr>
          <w:ilvl w:val="0"/>
          <w:numId w:val="21"/>
        </w:numPr>
        <w:ind w:left="709"/>
        <w:jc w:val="both"/>
      </w:pPr>
      <w:r>
        <w:t xml:space="preserve">Kupac </w:t>
      </w:r>
      <w:r w:rsidR="00392858" w:rsidRPr="00590073">
        <w:t>FIDAR NEKRETNINE d.o.o.</w:t>
      </w:r>
      <w:r w:rsidR="00392858">
        <w:t xml:space="preserve">, Zagreb, Medarska 69, OIB: </w:t>
      </w:r>
      <w:r w:rsidR="00392858" w:rsidRPr="00590073">
        <w:t>78682187622</w:t>
      </w:r>
      <w:r w:rsidR="00392858">
        <w:t xml:space="preserve"> </w:t>
      </w:r>
      <w:r w:rsidR="000B3D30">
        <w:t xml:space="preserve">je dužan  u roku od 15 od dana pravomoćnosti rješenja o dosudi, </w:t>
      </w:r>
      <w:r>
        <w:t xml:space="preserve">za nekretnine navedene pod točkom I.) izreke ovog rješenja uplatiti kupovninu umanjenu za uplaćenu jamčevinu, na depozitni račun ovoga suda otvoren kod Hrvatske poštanske banke s pozivom na broj </w:t>
      </w:r>
      <w:r>
        <w:rPr>
          <w:b/>
          <w:i/>
        </w:rPr>
        <w:t xml:space="preserve">HR9223900011300000460 </w:t>
      </w:r>
      <w:r>
        <w:t xml:space="preserve">s pozivom na broj spisa </w:t>
      </w:r>
      <w:r w:rsidR="00C11146">
        <w:rPr>
          <w:b/>
          <w:i/>
        </w:rPr>
        <w:t>121112</w:t>
      </w:r>
      <w:r>
        <w:rPr>
          <w:b/>
          <w:i/>
        </w:rPr>
        <w:t>.</w:t>
      </w:r>
    </w:p>
    <w:p w:rsidRDefault="009621E3" w:rsidP="009621E3" w:rsidR="009621E3">
      <w:pPr>
        <w:pStyle w:val="Odlomakpopisa"/>
      </w:pPr>
    </w:p>
    <w:p w:rsidRDefault="009621E3" w:rsidP="009621E3" w:rsidR="009621E3">
      <w:pPr>
        <w:pStyle w:val="Odlomakpopisa"/>
        <w:numPr>
          <w:ilvl w:val="0"/>
          <w:numId w:val="21"/>
        </w:numPr>
        <w:ind w:left="709"/>
        <w:jc w:val="both"/>
      </w:pPr>
      <w:r>
        <w:t xml:space="preserve">Određuje se upis prava vlasništva u korist kupca </w:t>
      </w:r>
      <w:r w:rsidR="00C11146" w:rsidRPr="00590073">
        <w:t>FIDAR NEKRETNINE d.o.o.</w:t>
      </w:r>
      <w:r w:rsidR="00C11146">
        <w:t xml:space="preserve">, Zagreb, Medarska 69, OIB: </w:t>
      </w:r>
      <w:r w:rsidR="00C11146" w:rsidRPr="00590073">
        <w:t>78682187622</w:t>
      </w:r>
      <w:r>
        <w:t xml:space="preserve">, na dosuđenim nekretninama navedenim u točci I.) </w:t>
      </w:r>
      <w:r w:rsidR="000557D8">
        <w:t xml:space="preserve">izreke </w:t>
      </w:r>
      <w:r>
        <w:t>ovog rješenja i to  nakon pravomoćnosti ovog rješenja o dosudi i nakon što kupac uplati kupovninu navedenu u točci  I</w:t>
      </w:r>
      <w:r w:rsidR="0037396A">
        <w:t>I</w:t>
      </w:r>
      <w:r>
        <w:t xml:space="preserve">.) </w:t>
      </w:r>
      <w:r w:rsidR="000557D8">
        <w:t xml:space="preserve">izreke </w:t>
      </w:r>
      <w:r>
        <w:t>ovog rješenja.</w:t>
      </w:r>
    </w:p>
    <w:p w:rsidRDefault="009621E3" w:rsidP="009621E3" w:rsidR="009621E3">
      <w:pPr>
        <w:pStyle w:val="Odlomakpopisa"/>
      </w:pPr>
    </w:p>
    <w:p w:rsidRDefault="009621E3" w:rsidP="009621E3" w:rsidR="009621E3">
      <w:pPr>
        <w:pStyle w:val="Odlomakpopisa"/>
        <w:numPr>
          <w:ilvl w:val="0"/>
          <w:numId w:val="21"/>
        </w:numPr>
        <w:ind w:left="709"/>
        <w:jc w:val="both"/>
      </w:pPr>
      <w:r>
        <w:t xml:space="preserve">Za nekretnine navedene u točci I.) </w:t>
      </w:r>
      <w:r w:rsidR="000557D8">
        <w:t xml:space="preserve">izreke </w:t>
      </w:r>
      <w:r>
        <w:t>ovog rješenja, određuje se brisanje svih upisanih prava,</w:t>
      </w:r>
      <w:r w:rsidR="00B73BC0">
        <w:t xml:space="preserve"> </w:t>
      </w:r>
      <w:r>
        <w:t xml:space="preserve">tereta i zabilježbi </w:t>
      </w:r>
      <w:r w:rsidR="000557D8">
        <w:t>upisanih u zemljišnim knjigama kako slijedi:</w:t>
      </w:r>
      <w:r>
        <w:t xml:space="preserve"> </w:t>
      </w:r>
    </w:p>
    <w:p w:rsidRDefault="00B73BC0" w:rsidP="00B73BC0" w:rsidR="00B73BC0">
      <w:pPr>
        <w:pStyle w:val="Odlomakpopisa"/>
        <w:ind w:left="709"/>
        <w:jc w:val="both"/>
      </w:pPr>
    </w:p>
    <w:p w:rsidRDefault="00B73BC0" w:rsidP="00F84436" w:rsidR="00F84436">
      <w:pPr>
        <w:pStyle w:val="Odlomakpopisa"/>
        <w:numPr>
          <w:ilvl w:val="0"/>
          <w:numId w:val="33"/>
        </w:numPr>
        <w:autoSpaceDE w:val="false"/>
        <w:autoSpaceDN w:val="false"/>
        <w:adjustRightInd w:val="false"/>
        <w:jc w:val="both"/>
      </w:pPr>
      <w:r>
        <w:t xml:space="preserve">Založno pravo upisano u korist založnog vjerovnika </w:t>
      </w:r>
      <w:r w:rsidR="00F84436" w:rsidRPr="00B73BC0">
        <w:rPr>
          <w:bCs/>
        </w:rPr>
        <w:t>BANCO POPOLARE CROATIA d.d., OIB: 51129133900, Zagreb,</w:t>
      </w:r>
      <w:r w:rsidRPr="00B73BC0">
        <w:rPr>
          <w:bCs/>
        </w:rPr>
        <w:t xml:space="preserve"> </w:t>
      </w:r>
      <w:r w:rsidR="00F84436" w:rsidRPr="00B73BC0">
        <w:rPr>
          <w:bCs/>
        </w:rPr>
        <w:t>Petrovaradinska 1</w:t>
      </w:r>
      <w:r w:rsidR="000A0EBF">
        <w:rPr>
          <w:bCs/>
        </w:rPr>
        <w:t xml:space="preserve"> (sljednik je:</w:t>
      </w:r>
      <w:r w:rsidR="000A0EBF" w:rsidRPr="000A0EBF">
        <w:t xml:space="preserve"> </w:t>
      </w:r>
      <w:r w:rsidR="000A0EBF">
        <w:t>OTP BANKA d.d., Zadar, Ulica domovinskog rata 3):</w:t>
      </w:r>
    </w:p>
    <w:p w:rsidRDefault="00F84436" w:rsidP="00F84436" w:rsidR="00F84436">
      <w:pPr>
        <w:pStyle w:val="Odlomakpopisa"/>
        <w:numPr>
          <w:ilvl w:val="0"/>
          <w:numId w:val="31"/>
        </w:numPr>
        <w:autoSpaceDE w:val="false"/>
        <w:autoSpaceDN w:val="false"/>
        <w:adjustRightInd w:val="false"/>
        <w:jc w:val="both"/>
      </w:pPr>
      <w:r>
        <w:t xml:space="preserve"> </w:t>
      </w:r>
    </w:p>
    <w:p w:rsidRDefault="00F84436" w:rsidP="00F84436" w:rsidR="00F84436">
      <w:pPr>
        <w:pStyle w:val="Odlomakpopisa"/>
        <w:numPr>
          <w:ilvl w:val="0"/>
          <w:numId w:val="32"/>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84436" w:rsidP="00F84436" w:rsidR="00F84436">
      <w:pPr>
        <w:autoSpaceDE w:val="false"/>
        <w:autoSpaceDN w:val="false"/>
        <w:adjustRightInd w:val="false"/>
        <w:ind w:hanging="709" w:left="709"/>
        <w:jc w:val="both"/>
      </w:pPr>
    </w:p>
    <w:p w:rsidRDefault="00F84436" w:rsidP="00F84436" w:rsidR="00F84436" w:rsidRPr="00394757">
      <w:pPr>
        <w:pStyle w:val="Odlomakpopisa"/>
        <w:numPr>
          <w:ilvl w:val="0"/>
          <w:numId w:val="32"/>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84436" w:rsidP="00F84436" w:rsidR="00F84436" w:rsidRPr="00A01FE1">
      <w:pPr>
        <w:pStyle w:val="Odlomakpopisa"/>
        <w:autoSpaceDE w:val="false"/>
        <w:autoSpaceDN w:val="false"/>
        <w:adjustRightInd w:val="false"/>
        <w:ind w:hanging="709" w:left="709"/>
        <w:jc w:val="both"/>
        <w:rPr>
          <w:bCs/>
        </w:rPr>
      </w:pPr>
    </w:p>
    <w:p w:rsidRDefault="00F84436" w:rsidP="00F84436" w:rsidR="00F84436" w:rsidRPr="00522029">
      <w:pPr>
        <w:pStyle w:val="Odlomakpopisa"/>
        <w:numPr>
          <w:ilvl w:val="0"/>
          <w:numId w:val="32"/>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 xml:space="preserve">narodne banke </w:t>
      </w:r>
      <w:r w:rsidRPr="00394757">
        <w:lastRenderedPageBreak/>
        <w:t>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r w:rsidR="00E9169D">
        <w:t>.</w:t>
      </w:r>
    </w:p>
    <w:p w:rsidRDefault="00F84436" w:rsidP="00F84436" w:rsidR="00F84436" w:rsidRPr="00522029">
      <w:pPr>
        <w:pStyle w:val="Odlomakpopisa"/>
        <w:ind w:hanging="709" w:left="709"/>
        <w:rPr>
          <w:bCs/>
        </w:rPr>
      </w:pPr>
    </w:p>
    <w:p w:rsidRDefault="00DB70A8" w:rsidP="00E9169D" w:rsidR="00DB70A8">
      <w:pPr>
        <w:pStyle w:val="Odlomakpopisa"/>
        <w:numPr>
          <w:ilvl w:val="0"/>
          <w:numId w:val="33"/>
        </w:numPr>
        <w:jc w:val="both"/>
      </w:pPr>
      <w:r>
        <w:t>brisanje zabilježbe rješenja o otvaranju stečajnog postupka  (Z-751/10)</w:t>
      </w:r>
      <w:r w:rsidR="00E9169D">
        <w:t>.</w:t>
      </w:r>
    </w:p>
    <w:p w:rsidRDefault="00DB70A8" w:rsidP="00E9169D" w:rsidR="00DB70A8">
      <w:pPr>
        <w:pStyle w:val="Odlomakpopisa"/>
        <w:numPr>
          <w:ilvl w:val="0"/>
          <w:numId w:val="33"/>
        </w:numPr>
        <w:jc w:val="both"/>
      </w:pPr>
      <w:r>
        <w:t>brisanje zabilježba rješenja o prodaji  (Z-1555/14)</w:t>
      </w:r>
      <w:r w:rsidR="00E9169D">
        <w:t>.</w:t>
      </w:r>
    </w:p>
    <w:p w:rsidRDefault="009621E3" w:rsidP="009621E3" w:rsidR="009621E3">
      <w:pPr>
        <w:pStyle w:val="Odlomakpopisa"/>
      </w:pPr>
    </w:p>
    <w:p w:rsidRDefault="009621E3" w:rsidP="00DB70A8" w:rsidR="009621E3">
      <w:pPr>
        <w:pStyle w:val="Odlomakpopisa"/>
        <w:numPr>
          <w:ilvl w:val="0"/>
          <w:numId w:val="21"/>
        </w:numPr>
        <w:jc w:val="both"/>
      </w:pPr>
      <w:r>
        <w:t xml:space="preserve">Nalaže se zemljišnoknjižnom odjelu </w:t>
      </w:r>
      <w:r w:rsidR="00336D7D">
        <w:t>Općinskom sudu</w:t>
      </w:r>
      <w:r w:rsidR="00336D7D" w:rsidRPr="00950A79">
        <w:t xml:space="preserve"> u </w:t>
      </w:r>
      <w:r w:rsidR="00E9169D">
        <w:t>Novom Zagrebu, Zemljižnoknjižni odjel Zaprešić</w:t>
      </w:r>
      <w:r>
        <w:t xml:space="preserve">, na nekretninama navedenim pod točkom I.) </w:t>
      </w:r>
      <w:r w:rsidR="00DB70A8">
        <w:t xml:space="preserve">izreke </w:t>
      </w:r>
      <w:r>
        <w:t xml:space="preserve">ovog rješenja, izvršiti upis prava vlasništva u korist kupca </w:t>
      </w:r>
      <w:r w:rsidR="00E9169D" w:rsidRPr="00590073">
        <w:t>FIDAR NEKRETNINE d.o.o.</w:t>
      </w:r>
      <w:r w:rsidR="00E9169D">
        <w:t xml:space="preserve">, Zagreb, Medarska 69, OIB: </w:t>
      </w:r>
      <w:r w:rsidR="00E9169D" w:rsidRPr="00590073">
        <w:t>78682187622</w:t>
      </w:r>
      <w:r>
        <w:t xml:space="preserve">, te izvršiti brisanje prava, tereta i </w:t>
      </w:r>
      <w:r w:rsidR="0037396A">
        <w:t>zabilježbi navedenih u točci IV</w:t>
      </w:r>
      <w:r>
        <w:t xml:space="preserve">.) </w:t>
      </w:r>
      <w:r w:rsidR="00DB70A8">
        <w:t xml:space="preserve">izreke </w:t>
      </w:r>
      <w:r>
        <w:t>ovog rješenja, sve na temelju pravomoćnog rješenja o dosudi i Potvrde ovog suda da je kupac položio cjelokupnu kupovninu.</w:t>
      </w:r>
    </w:p>
    <w:p w:rsidRDefault="0037396A" w:rsidP="0037396A" w:rsidR="0037396A">
      <w:pPr>
        <w:pStyle w:val="Odlomakpopisa"/>
        <w:ind w:left="1080"/>
        <w:jc w:val="both"/>
      </w:pPr>
    </w:p>
    <w:p w:rsidRDefault="009621E3" w:rsidP="00DB70A8" w:rsidR="009621E3">
      <w:pPr>
        <w:pStyle w:val="Odlomakpopisa"/>
        <w:numPr>
          <w:ilvl w:val="0"/>
          <w:numId w:val="21"/>
        </w:numPr>
        <w:jc w:val="both"/>
      </w:pPr>
      <w:r>
        <w:t xml:space="preserve">Nekretnine iz točke I.) </w:t>
      </w:r>
      <w:r w:rsidR="00DB70A8">
        <w:t xml:space="preserve">izreke </w:t>
      </w:r>
      <w:r>
        <w:t>ovog rješenja predat će se kupcu, zaključkom o predaji nekretnina, nakon što ovo rješenje postane pravomoćno i nakon što kupac uplati kupovninu, nakon čega on stupa u posjed istih.</w:t>
      </w:r>
    </w:p>
    <w:p w:rsidRDefault="009621E3" w:rsidP="009621E3" w:rsidR="009621E3">
      <w:pPr>
        <w:pStyle w:val="Odlomakpopisa"/>
        <w:ind w:left="1080"/>
        <w:jc w:val="both"/>
      </w:pPr>
    </w:p>
    <w:p w:rsidRDefault="009621E3" w:rsidP="00DB70A8" w:rsidR="009621E3">
      <w:pPr>
        <w:pStyle w:val="Odlomakpopisa"/>
        <w:numPr>
          <w:ilvl w:val="0"/>
          <w:numId w:val="21"/>
        </w:numPr>
        <w:jc w:val="both"/>
      </w:pPr>
      <w:r>
        <w:t>Ako kupac ne uplati kupovninu u roku određenim ovim rješenjem, sud će posebnim rješenjem prodaju oglasiti nevažećom i odrediti novu prodaju uz uvjete određene za prodaju koja je oglašena nevažećom.</w:t>
      </w:r>
    </w:p>
    <w:p w:rsidRDefault="009621E3" w:rsidP="009621E3" w:rsidR="009621E3">
      <w:pPr>
        <w:pStyle w:val="Odlomakpopisa"/>
      </w:pPr>
    </w:p>
    <w:p w:rsidRDefault="009621E3" w:rsidP="00DB70A8" w:rsidR="009621E3">
      <w:pPr>
        <w:pStyle w:val="Odlomakpopisa"/>
        <w:numPr>
          <w:ilvl w:val="0"/>
          <w:numId w:val="21"/>
        </w:numPr>
        <w:jc w:val="both"/>
      </w:pPr>
      <w:r>
        <w:t xml:space="preserve">Nalaže se zemljišnoknjižnom odjelu </w:t>
      </w:r>
      <w:r w:rsidR="00B825DC">
        <w:t>Općinskom sudu</w:t>
      </w:r>
      <w:r w:rsidR="00B825DC" w:rsidRPr="00950A79">
        <w:t xml:space="preserve"> u </w:t>
      </w:r>
      <w:r w:rsidR="00B825DC">
        <w:t>Novom Zagrebu, Zemljižnoknjižni odjel Zaprešić</w:t>
      </w:r>
      <w:r>
        <w:t xml:space="preserve">, u zemljišnim knjigama upisati dosudu nekretnina navedenih u točci I.) </w:t>
      </w:r>
      <w:r w:rsidR="00DB70A8">
        <w:t xml:space="preserve">izreke </w:t>
      </w:r>
      <w:r>
        <w:t>ovog rješenja.</w:t>
      </w:r>
    </w:p>
    <w:p w:rsidRDefault="002D0A5C" w:rsidP="00A17E26" w:rsidR="002D0A5C">
      <w:pPr>
        <w:pStyle w:val="Tijeloteksta"/>
        <w:jc w:val="center"/>
        <w:outlineLvl w:val="0"/>
        <w:rPr>
          <w:rFonts w:cs="Times New Roman" w:hAnsi="Times New Roman" w:ascii="Times New Roman"/>
          <w:sz w:val="24"/>
        </w:rPr>
      </w:pPr>
    </w:p>
    <w:p w:rsidRDefault="00316B35" w:rsidP="00A17E26" w:rsidR="00316B35" w:rsidRPr="008A1BCA">
      <w:pPr>
        <w:pStyle w:val="Tijeloteksta"/>
        <w:jc w:val="center"/>
        <w:outlineLvl w:val="0"/>
        <w:rPr>
          <w:rFonts w:cs="Times New Roman" w:hAnsi="Times New Roman" w:ascii="Times New Roman"/>
          <w:sz w:val="24"/>
        </w:rPr>
      </w:pPr>
      <w:r w:rsidRPr="008A1BCA">
        <w:rPr>
          <w:rFonts w:cs="Times New Roman" w:hAnsi="Times New Roman" w:ascii="Times New Roman"/>
          <w:sz w:val="24"/>
        </w:rPr>
        <w:t>Obrazloženje</w:t>
      </w:r>
    </w:p>
    <w:p w:rsidRDefault="00316B35" w:rsidP="00316B35" w:rsidR="00316B35" w:rsidRPr="008A1BCA">
      <w:pPr>
        <w:pStyle w:val="Tijeloteksta"/>
        <w:jc w:val="both"/>
        <w:rPr>
          <w:rFonts w:cs="Times New Roman" w:hAnsi="Times New Roman" w:ascii="Times New Roman"/>
          <w:sz w:val="24"/>
        </w:rPr>
      </w:pPr>
    </w:p>
    <w:p w:rsidRDefault="00316B35" w:rsidP="00A17E26" w:rsidR="00316B35" w:rsidRPr="008A1BCA">
      <w:pPr>
        <w:jc w:val="both"/>
      </w:pPr>
      <w:r w:rsidRPr="008A1BCA">
        <w:tab/>
        <w:t>Nekretnine stečajnog dužnika navedene pod točkom I.</w:t>
      </w:r>
      <w:r w:rsidR="00A17E26" w:rsidRPr="008A1BCA">
        <w:t>)</w:t>
      </w:r>
      <w:r w:rsidRPr="008A1BCA">
        <w:t xml:space="preserve"> </w:t>
      </w:r>
      <w:r w:rsidR="00DB70A8">
        <w:t xml:space="preserve">izreke </w:t>
      </w:r>
      <w:r w:rsidRPr="008A1BCA">
        <w:t>ovog rješenja prodavane su u stečajnom postupku temeljem odredbe čl. 164</w:t>
      </w:r>
      <w:r w:rsidR="000E2328" w:rsidRPr="008A1BCA">
        <w:t>.</w:t>
      </w:r>
      <w:r w:rsidRPr="008A1BCA">
        <w:t xml:space="preserve">  Stečajnog zakona (NN broj 44/96, 29/99, 129/00, 123/03, 82/06, 116/10, 25/12, 133/12; dalje  u tekstu SZ) uz odgovarajuću primjenu odredaba </w:t>
      </w:r>
      <w:r w:rsidR="00D90AF2">
        <w:t>pravila o ovrsi na nekretninama, a koja se temeljem odredbe čl. 441. st.1 Stečajnog zakona (NN 71/15) primjenjuje u ovom slučaju.</w:t>
      </w:r>
    </w:p>
    <w:p w:rsidRDefault="000E2328" w:rsidP="00A17E26" w:rsidR="000E2328" w:rsidRPr="008A1BCA">
      <w:pPr>
        <w:jc w:val="both"/>
      </w:pPr>
    </w:p>
    <w:p w:rsidRDefault="00316B35" w:rsidP="00976F72" w:rsidR="000E2328" w:rsidRPr="00756411">
      <w:pPr>
        <w:pStyle w:val="Tijeloteksta"/>
        <w:jc w:val="both"/>
        <w:outlineLvl w:val="0"/>
        <w:rPr>
          <w:rFonts w:cs="Times New Roman" w:hAnsi="Times New Roman" w:ascii="Times New Roman"/>
          <w:sz w:val="24"/>
        </w:rPr>
      </w:pPr>
      <w:r w:rsidRPr="008A1BCA">
        <w:tab/>
      </w:r>
      <w:r w:rsidRPr="00756411">
        <w:rPr>
          <w:rFonts w:cs="Times New Roman" w:hAnsi="Times New Roman" w:ascii="Times New Roman"/>
          <w:sz w:val="24"/>
        </w:rPr>
        <w:t xml:space="preserve">Na </w:t>
      </w:r>
      <w:r w:rsidR="00B825DC">
        <w:rPr>
          <w:rFonts w:cs="Times New Roman" w:hAnsi="Times New Roman" w:ascii="Times New Roman"/>
          <w:sz w:val="24"/>
        </w:rPr>
        <w:t>devetom</w:t>
      </w:r>
      <w:r w:rsidRPr="00756411">
        <w:rPr>
          <w:rFonts w:cs="Times New Roman" w:hAnsi="Times New Roman" w:ascii="Times New Roman"/>
          <w:sz w:val="24"/>
        </w:rPr>
        <w:t xml:space="preserve"> ročištu za ja</w:t>
      </w:r>
      <w:r w:rsidR="00D90AF2">
        <w:rPr>
          <w:rFonts w:cs="Times New Roman" w:hAnsi="Times New Roman" w:ascii="Times New Roman"/>
          <w:sz w:val="24"/>
        </w:rPr>
        <w:t xml:space="preserve">vnu dražbu </w:t>
      </w:r>
      <w:r w:rsidR="00336D7D">
        <w:rPr>
          <w:rFonts w:cs="Times New Roman" w:hAnsi="Times New Roman" w:ascii="Times New Roman"/>
          <w:sz w:val="24"/>
        </w:rPr>
        <w:t xml:space="preserve">održanom na ovom sudu dana 5. </w:t>
      </w:r>
      <w:r w:rsidR="00B825DC">
        <w:rPr>
          <w:rFonts w:cs="Times New Roman" w:hAnsi="Times New Roman" w:ascii="Times New Roman"/>
          <w:sz w:val="24"/>
        </w:rPr>
        <w:t>ožujka</w:t>
      </w:r>
      <w:r w:rsidR="00336D7D">
        <w:rPr>
          <w:rFonts w:cs="Times New Roman" w:hAnsi="Times New Roman" w:ascii="Times New Roman"/>
          <w:sz w:val="24"/>
        </w:rPr>
        <w:t xml:space="preserve"> </w:t>
      </w:r>
      <w:r w:rsidR="00B825DC">
        <w:rPr>
          <w:rFonts w:cs="Times New Roman" w:hAnsi="Times New Roman" w:ascii="Times New Roman"/>
          <w:sz w:val="24"/>
        </w:rPr>
        <w:t>2019</w:t>
      </w:r>
      <w:r w:rsidR="00336D7D">
        <w:rPr>
          <w:rFonts w:cs="Times New Roman" w:hAnsi="Times New Roman" w:ascii="Times New Roman"/>
          <w:sz w:val="24"/>
        </w:rPr>
        <w:t>., najbolji ponuđač bio je gore navedeni kupac za iznos</w:t>
      </w:r>
      <w:r w:rsidR="004A17BC">
        <w:rPr>
          <w:rFonts w:cs="Times New Roman" w:hAnsi="Times New Roman" w:ascii="Times New Roman"/>
          <w:sz w:val="24"/>
        </w:rPr>
        <w:t xml:space="preserve"> gore navedene</w:t>
      </w:r>
      <w:r w:rsidR="00336D7D">
        <w:rPr>
          <w:rFonts w:cs="Times New Roman" w:hAnsi="Times New Roman" w:ascii="Times New Roman"/>
          <w:sz w:val="24"/>
        </w:rPr>
        <w:t xml:space="preserve"> cijene sukladno zaključku o prodaji od </w:t>
      </w:r>
      <w:r w:rsidR="004A17BC">
        <w:rPr>
          <w:rFonts w:cs="Times New Roman" w:hAnsi="Times New Roman" w:ascii="Times New Roman"/>
          <w:sz w:val="24"/>
        </w:rPr>
        <w:t>17. siječnja 2019</w:t>
      </w:r>
      <w:r w:rsidR="00336D7D">
        <w:rPr>
          <w:rFonts w:cs="Times New Roman" w:hAnsi="Times New Roman" w:ascii="Times New Roman"/>
          <w:sz w:val="24"/>
        </w:rPr>
        <w:t xml:space="preserve">., koji je </w:t>
      </w:r>
      <w:r w:rsidR="00976F72" w:rsidRPr="00756411">
        <w:rPr>
          <w:rFonts w:cs="Times New Roman" w:hAnsi="Times New Roman" w:ascii="Times New Roman"/>
          <w:sz w:val="24"/>
        </w:rPr>
        <w:t>isp</w:t>
      </w:r>
      <w:r w:rsidR="00336D7D">
        <w:rPr>
          <w:rFonts w:cs="Times New Roman" w:hAnsi="Times New Roman" w:ascii="Times New Roman"/>
          <w:sz w:val="24"/>
        </w:rPr>
        <w:t>unio uvjete za dosudu nekretnina,</w:t>
      </w:r>
      <w:r w:rsidR="00976F72" w:rsidRPr="00756411">
        <w:rPr>
          <w:rFonts w:cs="Times New Roman" w:hAnsi="Times New Roman" w:ascii="Times New Roman"/>
          <w:sz w:val="24"/>
        </w:rPr>
        <w:t xml:space="preserve"> te je stoga odlučeno kao u izreci ovog rješenja temeljem odredbe čl. </w:t>
      </w:r>
      <w:r w:rsidR="00581ACE">
        <w:rPr>
          <w:rFonts w:cs="Times New Roman" w:hAnsi="Times New Roman" w:ascii="Times New Roman"/>
          <w:sz w:val="24"/>
        </w:rPr>
        <w:t>108</w:t>
      </w:r>
      <w:r w:rsidR="00976F72" w:rsidRPr="00756411">
        <w:rPr>
          <w:rFonts w:cs="Times New Roman" w:hAnsi="Times New Roman" w:ascii="Times New Roman"/>
          <w:sz w:val="24"/>
        </w:rPr>
        <w:t>.</w:t>
      </w:r>
      <w:r w:rsidR="00581ACE">
        <w:rPr>
          <w:rFonts w:cs="Times New Roman" w:hAnsi="Times New Roman" w:ascii="Times New Roman"/>
          <w:sz w:val="24"/>
        </w:rPr>
        <w:t xml:space="preserve"> st. 1.</w:t>
      </w:r>
      <w:r w:rsidR="00976F72" w:rsidRPr="00756411">
        <w:rPr>
          <w:rFonts w:cs="Times New Roman" w:hAnsi="Times New Roman" w:ascii="Times New Roman"/>
          <w:sz w:val="24"/>
        </w:rPr>
        <w:t xml:space="preserve"> Ovršnog zakona (NN 112/12; 93/14) i čl. 98. </w:t>
      </w:r>
      <w:r w:rsidR="004A6620" w:rsidRPr="00756411">
        <w:rPr>
          <w:rFonts w:cs="Times New Roman" w:hAnsi="Times New Roman" w:ascii="Times New Roman"/>
          <w:sz w:val="24"/>
        </w:rPr>
        <w:t>Zakona o zemljišnim knjigama.</w:t>
      </w:r>
    </w:p>
    <w:p w:rsidRDefault="00976F72" w:rsidP="00976F72" w:rsidR="00976F72" w:rsidRPr="008A1BCA">
      <w:pPr>
        <w:pStyle w:val="Tijeloteksta"/>
        <w:jc w:val="both"/>
        <w:outlineLvl w:val="0"/>
      </w:pPr>
    </w:p>
    <w:p w:rsidRDefault="00316B35" w:rsidP="000E2328" w:rsidR="00E5189D" w:rsidRPr="008A1BCA">
      <w:pPr>
        <w:pStyle w:val="Tijeloteksta2"/>
        <w:rPr>
          <w:rFonts w:cs="Times New Roman" w:hAnsi="Times New Roman" w:ascii="Times New Roman"/>
          <w:sz w:val="24"/>
        </w:rPr>
      </w:pPr>
      <w:r w:rsidRPr="008A1BCA">
        <w:rPr>
          <w:rFonts w:cs="Times New Roman" w:hAnsi="Times New Roman" w:ascii="Times New Roman"/>
          <w:sz w:val="24"/>
        </w:rPr>
        <w:tab/>
        <w:t>Nakon pravomoćnosti ovog rješenja o dosudi i nakon što kupac položi kupovninu iz točke II</w:t>
      </w:r>
      <w:r w:rsidR="00A17E26" w:rsidRPr="008A1BCA">
        <w:rPr>
          <w:rFonts w:cs="Times New Roman" w:hAnsi="Times New Roman" w:ascii="Times New Roman"/>
          <w:sz w:val="24"/>
        </w:rPr>
        <w:t>.)</w:t>
      </w:r>
      <w:r w:rsidRPr="008A1BCA">
        <w:rPr>
          <w:rFonts w:cs="Times New Roman" w:hAnsi="Times New Roman" w:ascii="Times New Roman"/>
          <w:sz w:val="24"/>
        </w:rPr>
        <w:t xml:space="preserve"> </w:t>
      </w:r>
      <w:r w:rsidR="00E20506">
        <w:rPr>
          <w:rFonts w:cs="Times New Roman" w:hAnsi="Times New Roman" w:ascii="Times New Roman"/>
          <w:sz w:val="24"/>
        </w:rPr>
        <w:t xml:space="preserve">izreke </w:t>
      </w:r>
      <w:r w:rsidRPr="008A1BCA">
        <w:rPr>
          <w:rFonts w:cs="Times New Roman" w:hAnsi="Times New Roman" w:ascii="Times New Roman"/>
          <w:sz w:val="24"/>
        </w:rPr>
        <w:t>rješenja sud će posebnim  zakl</w:t>
      </w:r>
      <w:r w:rsidR="009A4835">
        <w:rPr>
          <w:rFonts w:cs="Times New Roman" w:hAnsi="Times New Roman" w:ascii="Times New Roman"/>
          <w:sz w:val="24"/>
        </w:rPr>
        <w:t>jučkom odrediti da se nekretnine</w:t>
      </w:r>
      <w:r w:rsidRPr="008A1BCA">
        <w:rPr>
          <w:rFonts w:cs="Times New Roman" w:hAnsi="Times New Roman" w:ascii="Times New Roman"/>
          <w:sz w:val="24"/>
        </w:rPr>
        <w:t xml:space="preserve"> preda</w:t>
      </w:r>
      <w:r w:rsidR="009A4835">
        <w:rPr>
          <w:rFonts w:cs="Times New Roman" w:hAnsi="Times New Roman" w:ascii="Times New Roman"/>
          <w:sz w:val="24"/>
        </w:rPr>
        <w:t>ju</w:t>
      </w:r>
      <w:r w:rsidRPr="008A1BCA">
        <w:rPr>
          <w:rFonts w:cs="Times New Roman" w:hAnsi="Times New Roman" w:ascii="Times New Roman"/>
          <w:sz w:val="24"/>
        </w:rPr>
        <w:t xml:space="preserve"> u posjed kupcu, a također će tada i zemljišnoknjižnom sudu dostaviti </w:t>
      </w:r>
      <w:r w:rsidR="00A17E26" w:rsidRPr="008A1BCA">
        <w:rPr>
          <w:rFonts w:cs="Times New Roman" w:hAnsi="Times New Roman" w:ascii="Times New Roman"/>
          <w:sz w:val="24"/>
        </w:rPr>
        <w:t>P</w:t>
      </w:r>
      <w:r w:rsidRPr="008A1BCA">
        <w:rPr>
          <w:rFonts w:cs="Times New Roman" w:hAnsi="Times New Roman" w:ascii="Times New Roman"/>
          <w:sz w:val="24"/>
        </w:rPr>
        <w:t>otvrdu o navedena dva kumulativno potrebna uvjeta za upis prava vlasništva te upis brisanja prava, tereta i zabilježbi koja prestaju njezinom prodajom, sukladno odredbi čl.</w:t>
      </w:r>
      <w:r w:rsidR="000E2328" w:rsidRPr="008A1BCA">
        <w:rPr>
          <w:rFonts w:cs="Times New Roman" w:hAnsi="Times New Roman" w:ascii="Times New Roman"/>
          <w:sz w:val="24"/>
        </w:rPr>
        <w:t xml:space="preserve"> </w:t>
      </w:r>
      <w:r w:rsidR="00581ACE">
        <w:rPr>
          <w:rFonts w:cs="Times New Roman" w:hAnsi="Times New Roman" w:ascii="Times New Roman"/>
          <w:sz w:val="24"/>
        </w:rPr>
        <w:t>108</w:t>
      </w:r>
      <w:r w:rsidRPr="008A1BCA">
        <w:rPr>
          <w:rFonts w:cs="Times New Roman" w:hAnsi="Times New Roman" w:ascii="Times New Roman"/>
          <w:sz w:val="24"/>
        </w:rPr>
        <w:t>.</w:t>
      </w:r>
      <w:r w:rsidR="000E2328" w:rsidRPr="008A1BCA">
        <w:rPr>
          <w:rFonts w:cs="Times New Roman" w:hAnsi="Times New Roman" w:ascii="Times New Roman"/>
          <w:sz w:val="24"/>
        </w:rPr>
        <w:t xml:space="preserve"> </w:t>
      </w:r>
      <w:r w:rsidRPr="008A1BCA">
        <w:rPr>
          <w:rFonts w:cs="Times New Roman" w:hAnsi="Times New Roman" w:ascii="Times New Roman"/>
          <w:sz w:val="24"/>
        </w:rPr>
        <w:t>st.</w:t>
      </w:r>
      <w:r w:rsidR="000E2328" w:rsidRPr="008A1BCA">
        <w:rPr>
          <w:rFonts w:cs="Times New Roman" w:hAnsi="Times New Roman" w:ascii="Times New Roman"/>
          <w:sz w:val="24"/>
        </w:rPr>
        <w:t xml:space="preserve"> </w:t>
      </w:r>
      <w:r w:rsidRPr="008A1BCA">
        <w:rPr>
          <w:rFonts w:cs="Times New Roman" w:hAnsi="Times New Roman" w:ascii="Times New Roman"/>
          <w:sz w:val="24"/>
        </w:rPr>
        <w:t>3.</w:t>
      </w:r>
      <w:r w:rsidR="00581ACE">
        <w:rPr>
          <w:rFonts w:cs="Times New Roman" w:hAnsi="Times New Roman" w:ascii="Times New Roman"/>
          <w:sz w:val="24"/>
        </w:rPr>
        <w:t xml:space="preserve"> i 4.</w:t>
      </w:r>
      <w:r w:rsidR="000E2328" w:rsidRPr="008A1BCA">
        <w:rPr>
          <w:rFonts w:cs="Times New Roman" w:hAnsi="Times New Roman" w:ascii="Times New Roman"/>
          <w:sz w:val="24"/>
        </w:rPr>
        <w:t xml:space="preserve"> </w:t>
      </w:r>
      <w:r w:rsidRPr="008A1BCA">
        <w:rPr>
          <w:rFonts w:cs="Times New Roman" w:hAnsi="Times New Roman" w:ascii="Times New Roman"/>
          <w:sz w:val="24"/>
        </w:rPr>
        <w:t>OZ</w:t>
      </w:r>
      <w:r w:rsidR="000E2328" w:rsidRPr="008A1BCA">
        <w:rPr>
          <w:rFonts w:cs="Times New Roman" w:hAnsi="Times New Roman" w:ascii="Times New Roman"/>
          <w:sz w:val="24"/>
        </w:rPr>
        <w:t>-a</w:t>
      </w:r>
      <w:r w:rsidRPr="008A1BCA">
        <w:rPr>
          <w:rFonts w:cs="Times New Roman" w:hAnsi="Times New Roman" w:ascii="Times New Roman"/>
          <w:sz w:val="24"/>
        </w:rPr>
        <w:t>.</w:t>
      </w:r>
    </w:p>
    <w:p w:rsidRDefault="00976F72" w:rsidP="00F642D1" w:rsidR="00976F72">
      <w:pPr>
        <w:pStyle w:val="Tijeloteksta"/>
        <w:jc w:val="center"/>
        <w:outlineLvl w:val="0"/>
        <w:rPr>
          <w:rFonts w:cs="Times New Roman" w:hAnsi="Times New Roman" w:ascii="Times New Roman"/>
          <w:sz w:val="24"/>
        </w:rPr>
      </w:pPr>
    </w:p>
    <w:p w:rsidRDefault="004C50DE" w:rsidP="00F642D1" w:rsidR="002F6188" w:rsidRPr="008A1BCA">
      <w:pPr>
        <w:pStyle w:val="Tijeloteksta"/>
        <w:jc w:val="center"/>
        <w:outlineLvl w:val="0"/>
        <w:rPr>
          <w:rFonts w:cs="Times New Roman" w:hAnsi="Times New Roman" w:ascii="Times New Roman"/>
          <w:sz w:val="24"/>
        </w:rPr>
      </w:pPr>
      <w:r w:rsidRPr="008A1BCA">
        <w:rPr>
          <w:rFonts w:cs="Times New Roman" w:hAnsi="Times New Roman" w:ascii="Times New Roman"/>
          <w:sz w:val="24"/>
        </w:rPr>
        <w:lastRenderedPageBreak/>
        <w:t>U</w:t>
      </w:r>
      <w:r w:rsidR="002F6188" w:rsidRPr="008A1BCA">
        <w:rPr>
          <w:rFonts w:cs="Times New Roman" w:hAnsi="Times New Roman" w:ascii="Times New Roman"/>
          <w:sz w:val="24"/>
        </w:rPr>
        <w:t xml:space="preserve"> Zagreb</w:t>
      </w:r>
      <w:r w:rsidR="00F642D1" w:rsidRPr="008A1BCA">
        <w:rPr>
          <w:rFonts w:cs="Times New Roman" w:hAnsi="Times New Roman" w:ascii="Times New Roman"/>
          <w:sz w:val="24"/>
        </w:rPr>
        <w:t>u</w:t>
      </w:r>
      <w:r w:rsidR="00F642D1" w:rsidRPr="009A4835">
        <w:rPr>
          <w:rFonts w:cs="Times New Roman" w:hAnsi="Times New Roman" w:ascii="Times New Roman"/>
          <w:sz w:val="24"/>
        </w:rPr>
        <w:t xml:space="preserve">, </w:t>
      </w:r>
      <w:r w:rsidR="00336D7D" w:rsidRPr="009A4835">
        <w:rPr>
          <w:rFonts w:cs="Times New Roman" w:hAnsi="Times New Roman" w:ascii="Times New Roman"/>
          <w:sz w:val="24"/>
        </w:rPr>
        <w:t>5</w:t>
      </w:r>
      <w:r w:rsidR="00D90AF2" w:rsidRPr="009A4835">
        <w:rPr>
          <w:rFonts w:cs="Times New Roman" w:hAnsi="Times New Roman" w:ascii="Times New Roman"/>
          <w:sz w:val="24"/>
        </w:rPr>
        <w:t xml:space="preserve">. </w:t>
      </w:r>
      <w:r w:rsidR="004A17BC">
        <w:rPr>
          <w:rFonts w:cs="Times New Roman" w:hAnsi="Times New Roman" w:ascii="Times New Roman"/>
          <w:sz w:val="24"/>
        </w:rPr>
        <w:t>ožujka 2019.</w:t>
      </w:r>
    </w:p>
    <w:p w:rsidRDefault="002F6188" w:rsidP="009D7ACC" w:rsidR="00AE3B02" w:rsidRPr="008A1BCA">
      <w:pPr>
        <w:pStyle w:val="Tijeloteksta"/>
        <w:jc w:val="both"/>
        <w:outlineLvl w:val="0"/>
        <w:rPr>
          <w:rFonts w:cs="Times New Roman" w:hAnsi="Times New Roman" w:ascii="Times New Roman"/>
          <w:sz w:val="24"/>
        </w:rPr>
      </w:pP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t xml:space="preserve"> </w:t>
      </w:r>
      <w:r w:rsidR="003A466E" w:rsidRPr="008A1BCA">
        <w:rPr>
          <w:rFonts w:cs="Times New Roman" w:hAnsi="Times New Roman" w:ascii="Times New Roman"/>
          <w:sz w:val="24"/>
        </w:rPr>
        <w:tab/>
      </w:r>
      <w:r w:rsidRPr="008A1BCA">
        <w:rPr>
          <w:rFonts w:cs="Times New Roman" w:hAnsi="Times New Roman" w:ascii="Times New Roman"/>
          <w:sz w:val="24"/>
        </w:rPr>
        <w:t xml:space="preserve">   </w:t>
      </w:r>
      <w:r w:rsidR="00F642D1" w:rsidRPr="008A1BCA">
        <w:rPr>
          <w:rFonts w:cs="Times New Roman" w:hAnsi="Times New Roman" w:ascii="Times New Roman"/>
          <w:sz w:val="24"/>
        </w:rPr>
        <w:tab/>
      </w:r>
      <w:r w:rsidR="002D0A5C">
        <w:rPr>
          <w:rFonts w:cs="Times New Roman" w:hAnsi="Times New Roman" w:ascii="Times New Roman"/>
          <w:sz w:val="24"/>
        </w:rPr>
        <w:t xml:space="preserve"> </w:t>
      </w:r>
      <w:r w:rsidRPr="008A1BCA">
        <w:rPr>
          <w:rFonts w:cs="Times New Roman" w:hAnsi="Times New Roman" w:ascii="Times New Roman"/>
          <w:sz w:val="24"/>
        </w:rPr>
        <w:t xml:space="preserve">  SUDAC:</w:t>
      </w:r>
    </w:p>
    <w:p w:rsidRDefault="00AE3B02" w:rsidP="00582F3D" w:rsidR="00E5189D" w:rsidRPr="008A1BCA">
      <w:pPr>
        <w:pStyle w:val="Tijeloteksta"/>
        <w:ind w:firstLine="708"/>
        <w:jc w:val="both"/>
        <w:outlineLvl w:val="0"/>
        <w:rPr>
          <w:rFonts w:cs="Times New Roman" w:hAnsi="Times New Roman" w:ascii="Times New Roman"/>
          <w:sz w:val="24"/>
        </w:rPr>
      </w:pPr>
      <w:r w:rsidRPr="008A1BCA">
        <w:rPr>
          <w:rFonts w:cs="Times New Roman" w:hAnsi="Times New Roman" w:ascii="Times New Roman"/>
          <w:sz w:val="24"/>
        </w:rPr>
        <w:t xml:space="preserve">                                                                                    </w:t>
      </w:r>
      <w:r w:rsidR="003A466E" w:rsidRPr="008A1BCA">
        <w:rPr>
          <w:rFonts w:cs="Times New Roman" w:hAnsi="Times New Roman" w:ascii="Times New Roman"/>
          <w:sz w:val="24"/>
        </w:rPr>
        <w:tab/>
      </w:r>
      <w:r w:rsidR="002D0A5C">
        <w:rPr>
          <w:rFonts w:cs="Times New Roman" w:hAnsi="Times New Roman" w:ascii="Times New Roman"/>
          <w:sz w:val="24"/>
        </w:rPr>
        <w:t xml:space="preserve">  </w:t>
      </w:r>
      <w:r w:rsidR="00A55F7F" w:rsidRPr="008A1BCA">
        <w:rPr>
          <w:rFonts w:cs="Times New Roman" w:hAnsi="Times New Roman" w:ascii="Times New Roman"/>
          <w:sz w:val="24"/>
        </w:rPr>
        <w:t xml:space="preserve"> </w:t>
      </w:r>
      <w:r w:rsidR="004C50DE" w:rsidRPr="008A1BCA">
        <w:rPr>
          <w:rFonts w:cs="Times New Roman" w:hAnsi="Times New Roman" w:ascii="Times New Roman"/>
          <w:sz w:val="24"/>
        </w:rPr>
        <w:t>Nevenka Siladi Rstić</w:t>
      </w:r>
      <w:r w:rsidR="00D63F4E">
        <w:rPr>
          <w:rFonts w:cs="Times New Roman" w:hAnsi="Times New Roman" w:ascii="Times New Roman"/>
          <w:sz w:val="24"/>
        </w:rPr>
        <w:t xml:space="preserve"> </w:t>
      </w:r>
      <w:r w:rsidR="001A498A">
        <w:rPr>
          <w:rFonts w:cs="Times New Roman" w:hAnsi="Times New Roman" w:ascii="Times New Roman"/>
          <w:sz w:val="24"/>
        </w:rPr>
        <w:t>v.r.</w:t>
      </w:r>
    </w:p>
    <w:p w:rsidRDefault="00D90AF2" w:rsidP="009D7ACC" w:rsidR="00D90AF2">
      <w:pPr>
        <w:jc w:val="both"/>
        <w:rPr>
          <w:i/>
        </w:rPr>
      </w:pPr>
    </w:p>
    <w:p w:rsidRDefault="00BF6B7D" w:rsidP="009D7ACC" w:rsidR="00BF6B7D" w:rsidRPr="008A1BCA">
      <w:pPr>
        <w:jc w:val="both"/>
        <w:rPr>
          <w:i/>
        </w:rPr>
      </w:pPr>
      <w:r w:rsidRPr="008A1BCA">
        <w:rPr>
          <w:i/>
        </w:rPr>
        <w:t>UPUTA O PRAVNOM LIJEKU:</w:t>
      </w:r>
    </w:p>
    <w:p w:rsidRDefault="00BF6B7D" w:rsidP="009D7ACC" w:rsidR="00EE4A63" w:rsidRPr="008A1BCA">
      <w:pPr>
        <w:pStyle w:val="Tijeloteksta"/>
        <w:jc w:val="both"/>
        <w:outlineLvl w:val="0"/>
        <w:rPr>
          <w:rFonts w:cs="Times New Roman" w:hAnsi="Times New Roman" w:ascii="Times New Roman"/>
          <w:i/>
          <w:sz w:val="24"/>
        </w:rPr>
      </w:pPr>
      <w:r w:rsidRPr="008A1BCA">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5189D" w:rsidP="009D7ACC" w:rsidR="00E5189D" w:rsidRPr="008A1BCA">
      <w:pPr>
        <w:pStyle w:val="Tijeloteksta"/>
        <w:jc w:val="both"/>
        <w:outlineLvl w:val="0"/>
        <w:rPr>
          <w:rFonts w:cs="Times New Roman" w:hAnsi="Times New Roman" w:ascii="Times New Roman"/>
          <w:i/>
          <w:sz w:val="24"/>
        </w:rPr>
      </w:pPr>
    </w:p>
    <w:p w:rsidRDefault="002F6188" w:rsidP="009D7ACC" w:rsidR="0059429D" w:rsidRPr="008D1A24">
      <w:pPr>
        <w:jc w:val="both"/>
        <w:rPr>
          <w:color w:val="FF0000"/>
        </w:rPr>
      </w:pPr>
      <w:r w:rsidRPr="008D1A24">
        <w:rPr>
          <w:color w:val="FF0000"/>
        </w:rPr>
        <w:tab/>
      </w:r>
      <w:r w:rsidRPr="008D1A24">
        <w:rPr>
          <w:color w:val="FF0000"/>
        </w:rPr>
        <w:tab/>
      </w:r>
      <w:r w:rsidR="0059429D" w:rsidRPr="008D1A24">
        <w:rPr>
          <w:color w:val="FF0000"/>
        </w:rPr>
        <w:tab/>
      </w:r>
    </w:p>
    <w:p w:rsidRDefault="001A498A" w:rsidP="009D7ACC" w:rsidR="001A498A">
      <w:pPr>
        <w:pStyle w:val="Tijeloteksta"/>
        <w:jc w:val="both"/>
        <w:rPr>
          <w:rFonts w:cs="Times New Roman" w:hAnsi="Times New Roman" w:ascii="Times New Roman"/>
          <w:sz w:val="24"/>
        </w:rPr>
      </w:pPr>
      <w:r>
        <w:rPr>
          <w:rFonts w:cs="Times New Roman" w:hAnsi="Times New Roman" w:ascii="Times New Roman"/>
          <w:sz w:val="24"/>
        </w:rPr>
        <w:t>Za točnost otpravka – ovlašteni službenik</w:t>
      </w:r>
    </w:p>
    <w:p w:rsidRDefault="001A498A" w:rsidP="009D7ACC" w:rsidR="001A498A" w:rsidRPr="00517BB5">
      <w:pPr>
        <w:pStyle w:val="Tijeloteksta"/>
        <w:jc w:val="both"/>
        <w:rPr>
          <w:rFonts w:cs="Times New Roman" w:hAnsi="Times New Roman" w:ascii="Times New Roman"/>
          <w:sz w:val="24"/>
        </w:rPr>
      </w:pPr>
      <w:r>
        <w:rPr>
          <w:rFonts w:cs="Times New Roman" w:hAnsi="Times New Roman" w:ascii="Times New Roman"/>
          <w:sz w:val="24"/>
        </w:rPr>
        <w:tab/>
        <w:t xml:space="preserve">       Ivana Stampf</w:t>
      </w:r>
    </w:p>
    <w:p w:rsidRDefault="00171938" w:rsidP="009D7ACC" w:rsidR="00171938" w:rsidRPr="008A1BCA"/>
    <w:sectPr w:rsidSect="002D0A5C" w:rsidR="00171938" w:rsidRPr="008A1BCA">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498A">
      <w:rPr>
        <w:rStyle w:val="Brojstranice"/>
        <w:noProof/>
      </w:rPr>
      <w:t>- 4 -</w:t>
    </w:r>
    <w:r>
      <w:rPr>
        <w:rStyle w:val="Brojstranice"/>
      </w:rPr>
      <w:fldChar w:fldCharType="end"/>
    </w:r>
  </w:p>
  <w:p w:rsidRDefault="000F7627" w:rsidP="00AE3B02" w:rsidR="000F7627" w:rsidRPr="00F72280">
    <w:pPr>
      <w:pStyle w:val="Zaglavlje"/>
      <w:ind w:right="360"/>
      <w:jc w:val="right"/>
      <w:rPr>
        <w:sz w:val="20"/>
        <w:szCs w:val="20"/>
      </w:rPr>
    </w:pPr>
    <w:r>
      <w:tab/>
    </w:r>
    <w:r>
      <w:tab/>
      <w:t>47</w:t>
    </w:r>
    <w:r w:rsidR="008619D1">
      <w:t>.</w:t>
    </w:r>
    <w:r>
      <w:t>St-</w:t>
    </w:r>
    <w:r w:rsidR="00B73BC0">
      <w:t>1211/12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41D" w:rsidP="00A8541D" w:rsidR="00A8541D">
    <w:pPr>
      <w:pStyle w:val="Zaglavlje"/>
      <w:jc w:val="right"/>
    </w:pPr>
  </w:p>
  <w:p w:rsidRDefault="00A8541D" w:rsidP="00A8541D" w:rsidR="00A8541D">
    <w:pPr>
      <w:pStyle w:val="Zaglavlje"/>
      <w:jc w:val="right"/>
    </w:pPr>
    <w:r>
      <w:tab/>
    </w:r>
    <w:r>
      <w:tab/>
    </w:r>
  </w:p>
  <w:p w:rsidRDefault="00A8541D" w:rsidP="00A8541D" w:rsidR="00A8541D">
    <w:pPr>
      <w:pStyle w:val="Zaglavlje"/>
      <w:jc w:val="right"/>
    </w:pPr>
  </w:p>
  <w:p w:rsidRDefault="00A8541D" w:rsidP="00A8541D" w:rsidR="00A8541D">
    <w:pPr>
      <w:pStyle w:val="Zaglavlje"/>
      <w:jc w:val="right"/>
      <w:rPr>
        <w:sz w:val="20"/>
        <w:szCs w:val="20"/>
      </w:rPr>
    </w:pPr>
    <w:r>
      <w:tab/>
    </w:r>
    <w:r>
      <w:tab/>
      <w:t xml:space="preserve">  </w:t>
    </w:r>
    <w:r w:rsidR="00DC36BF" w:rsidRPr="00B03B2F">
      <w:t>47</w:t>
    </w:r>
    <w:r w:rsidR="008619D1">
      <w:t>.</w:t>
    </w:r>
    <w:r w:rsidR="00DC36BF" w:rsidRPr="00B03B2F">
      <w:t>St-</w:t>
    </w:r>
    <w:r w:rsidR="005E1FB9">
      <w:t>1211/12</w:t>
    </w:r>
  </w:p>
  <w:p w:rsidRDefault="00A8541D" w:rsidP="00A8541D" w:rsidR="00A8541D">
    <w:pPr>
      <w:pStyle w:val="Zaglavlje"/>
      <w:jc w:val="right"/>
      <w:rPr>
        <w:sz w:val="20"/>
        <w:szCs w:val="20"/>
      </w:rPr>
    </w:pPr>
  </w:p>
  <w:p w:rsidRDefault="00A8541D" w:rsidP="00A8541D" w:rsidR="00A8541D">
    <w:pPr>
      <w:pStyle w:val="Zaglavlje"/>
      <w:jc w:val="right"/>
      <w:rPr>
        <w:sz w:val="20"/>
        <w:szCs w:val="20"/>
      </w:rPr>
    </w:pPr>
  </w:p>
  <w:p w:rsidRDefault="00E6135C" w:rsidP="00A8541D" w:rsidR="00A8541D">
    <w:pPr>
      <w:pStyle w:val="Zaglavlje"/>
      <w:jc w:val="right"/>
      <w:rPr>
        <w:sz w:val="20"/>
        <w:szCs w:val="20"/>
      </w:rPr>
    </w:pPr>
    <w:r>
      <w:rPr>
        <w:sz w:val="20"/>
        <w:szCs w:val="20"/>
      </w:rPr>
      <w:tab/>
    </w:r>
    <w:r w:rsidR="00A8541D">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8541D" w:rsidP="00A8541D" w:rsidR="00A8541D">
    <w:pPr>
      <w:pStyle w:val="Zaglavlje"/>
      <w:jc w:val="right"/>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D90AF2">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91324B"/>
    <w:multiLevelType w:val="hybridMultilevel"/>
    <w:tmpl w:val="6BA643B8"/>
    <w:lvl w:tplc="B7FE055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30A2C"/>
    <w:multiLevelType w:val="hybridMultilevel"/>
    <w:tmpl w:val="56D82106"/>
    <w:lvl w:tplc="C87A82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2">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3">
    <w:nsid w:val="39FE72D6"/>
    <w:multiLevelType w:val="hybridMultilevel"/>
    <w:tmpl w:val="BFC0D60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C182E50"/>
    <w:multiLevelType w:val="hybridMultilevel"/>
    <w:tmpl w:val="BAF2838C"/>
    <w:lvl w:tplc="D19A7F3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5B31335E"/>
    <w:multiLevelType w:val="hybridMultilevel"/>
    <w:tmpl w:val="301E5452"/>
    <w:lvl w:tplc="000E82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270BB5"/>
    <w:multiLevelType w:val="hybridMultilevel"/>
    <w:tmpl w:val="E31EB3CC"/>
    <w:lvl w:tplc="0DCEF0CC" w:ilvl="0">
      <w:start w:val="1"/>
      <w:numFmt w:val="lowerLetter"/>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034077C"/>
    <w:multiLevelType w:val="hybridMultilevel"/>
    <w:tmpl w:val="503A1258"/>
    <w:lvl w:tplc="487AFC08"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5F004CD"/>
    <w:multiLevelType w:val="hybridMultilevel"/>
    <w:tmpl w:val="52749760"/>
    <w:lvl w:tplc="A8DEF05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6">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7D2F4AE2"/>
    <w:multiLevelType w:val="hybridMultilevel"/>
    <w:tmpl w:val="478083DC"/>
    <w:lvl w:tplc="600069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5"/>
  </w:num>
  <w:num w:numId="2">
    <w:abstractNumId w:val="1"/>
  </w:num>
  <w:num w:numId="3">
    <w:abstractNumId w:val="23"/>
  </w:num>
  <w:num w:numId="4">
    <w:abstractNumId w:val="12"/>
  </w:num>
  <w:num w:numId="5">
    <w:abstractNumId w:val="15"/>
  </w:num>
  <w:num w:numId="6">
    <w:abstractNumId w:val="26"/>
  </w:num>
  <w:num w:numId="7">
    <w:abstractNumId w:val="11"/>
  </w:num>
  <w:num w:numId="8">
    <w:abstractNumId w:val="0"/>
  </w:num>
  <w:num w:numId="9">
    <w:abstractNumId w:val="21"/>
  </w:num>
  <w:num w:numId="10">
    <w:abstractNumId w:val="5"/>
  </w:num>
  <w:num w:numId="11">
    <w:abstractNumId w:val="2"/>
  </w:num>
  <w:num w:numId="12">
    <w:abstractNumId w:val="28"/>
  </w:num>
  <w:num w:numId="13">
    <w:abstractNumId w:val="9"/>
  </w:num>
  <w:num w:numId="14">
    <w:abstractNumId w:val="7"/>
  </w:num>
  <w:num w:numId="15">
    <w:abstractNumId w:val="17"/>
  </w:num>
  <w:num w:numId="16">
    <w:abstractNumId w:val="8"/>
  </w:num>
  <w:num w:numId="17">
    <w:abstractNumId w:val="6"/>
  </w:num>
  <w:num w:numId="18">
    <w:abstractNumId w:val="10"/>
  </w:num>
  <w:num w:numId="19">
    <w:abstractNumId w:val="27"/>
  </w:num>
  <w:num w:numId="20">
    <w:abstractNumId w:val="2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4"/>
  </w:num>
  <w:num w:numId="28">
    <w:abstractNumId w:val="13"/>
  </w:num>
  <w:num w:numId="29">
    <w:abstractNumId w:val="16"/>
  </w:num>
  <w:num w:numId="30">
    <w:abstractNumId w:val="4"/>
  </w:num>
  <w:num w:numId="31">
    <w:abstractNumId w:val="24"/>
  </w:num>
  <w:num w:numId="32">
    <w:abstractNumId w:val="29"/>
  </w:num>
  <w:num w:numId="3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827"/>
    <w:rsid w:val="00030D89"/>
    <w:rsid w:val="000363A8"/>
    <w:rsid w:val="000439F0"/>
    <w:rsid w:val="000546F0"/>
    <w:rsid w:val="000557D8"/>
    <w:rsid w:val="0005693E"/>
    <w:rsid w:val="00083663"/>
    <w:rsid w:val="0009135B"/>
    <w:rsid w:val="00093FFD"/>
    <w:rsid w:val="000A0EBF"/>
    <w:rsid w:val="000A58A5"/>
    <w:rsid w:val="000B18BB"/>
    <w:rsid w:val="000B1F98"/>
    <w:rsid w:val="000B3D30"/>
    <w:rsid w:val="000C0DC7"/>
    <w:rsid w:val="000D4B7E"/>
    <w:rsid w:val="000E2328"/>
    <w:rsid w:val="000E2751"/>
    <w:rsid w:val="000E32AE"/>
    <w:rsid w:val="000F31A3"/>
    <w:rsid w:val="000F7627"/>
    <w:rsid w:val="0010009B"/>
    <w:rsid w:val="00106626"/>
    <w:rsid w:val="0010798E"/>
    <w:rsid w:val="0011509C"/>
    <w:rsid w:val="00122BBF"/>
    <w:rsid w:val="0014346E"/>
    <w:rsid w:val="00154540"/>
    <w:rsid w:val="0015582A"/>
    <w:rsid w:val="00156E28"/>
    <w:rsid w:val="00157E41"/>
    <w:rsid w:val="00171938"/>
    <w:rsid w:val="00175270"/>
    <w:rsid w:val="00180739"/>
    <w:rsid w:val="001823A7"/>
    <w:rsid w:val="0018299A"/>
    <w:rsid w:val="001A498A"/>
    <w:rsid w:val="001B7C99"/>
    <w:rsid w:val="001D1CA1"/>
    <w:rsid w:val="001D722A"/>
    <w:rsid w:val="001E280A"/>
    <w:rsid w:val="001E3678"/>
    <w:rsid w:val="001F1838"/>
    <w:rsid w:val="001F3A92"/>
    <w:rsid w:val="001F5360"/>
    <w:rsid w:val="00200509"/>
    <w:rsid w:val="002104E9"/>
    <w:rsid w:val="00212A5E"/>
    <w:rsid w:val="00212B6D"/>
    <w:rsid w:val="00220D49"/>
    <w:rsid w:val="0022375B"/>
    <w:rsid w:val="00225783"/>
    <w:rsid w:val="00230AAA"/>
    <w:rsid w:val="00233F52"/>
    <w:rsid w:val="002353CC"/>
    <w:rsid w:val="00242BF3"/>
    <w:rsid w:val="00251D33"/>
    <w:rsid w:val="0025441F"/>
    <w:rsid w:val="002558D3"/>
    <w:rsid w:val="00261BEA"/>
    <w:rsid w:val="00272871"/>
    <w:rsid w:val="00290A8D"/>
    <w:rsid w:val="002A12CC"/>
    <w:rsid w:val="002B2E3C"/>
    <w:rsid w:val="002B4A74"/>
    <w:rsid w:val="002C3407"/>
    <w:rsid w:val="002C349E"/>
    <w:rsid w:val="002D0A57"/>
    <w:rsid w:val="002D0A5C"/>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36D7D"/>
    <w:rsid w:val="00340586"/>
    <w:rsid w:val="00341260"/>
    <w:rsid w:val="003518E7"/>
    <w:rsid w:val="00354F7B"/>
    <w:rsid w:val="00357A20"/>
    <w:rsid w:val="0037024C"/>
    <w:rsid w:val="0037396A"/>
    <w:rsid w:val="0037763C"/>
    <w:rsid w:val="0038673A"/>
    <w:rsid w:val="00392858"/>
    <w:rsid w:val="00397F88"/>
    <w:rsid w:val="003A1A33"/>
    <w:rsid w:val="003A466E"/>
    <w:rsid w:val="003A76C5"/>
    <w:rsid w:val="003B221B"/>
    <w:rsid w:val="003B6977"/>
    <w:rsid w:val="003C1538"/>
    <w:rsid w:val="003C5395"/>
    <w:rsid w:val="003C611C"/>
    <w:rsid w:val="003C77A7"/>
    <w:rsid w:val="003E34FC"/>
    <w:rsid w:val="003F462E"/>
    <w:rsid w:val="00412375"/>
    <w:rsid w:val="004171A6"/>
    <w:rsid w:val="00436A60"/>
    <w:rsid w:val="00440D8E"/>
    <w:rsid w:val="00443A4A"/>
    <w:rsid w:val="00444ADB"/>
    <w:rsid w:val="00446245"/>
    <w:rsid w:val="00454952"/>
    <w:rsid w:val="00460E56"/>
    <w:rsid w:val="004777A6"/>
    <w:rsid w:val="00481B26"/>
    <w:rsid w:val="00481DD2"/>
    <w:rsid w:val="00481E05"/>
    <w:rsid w:val="00482291"/>
    <w:rsid w:val="004863BB"/>
    <w:rsid w:val="00486DD7"/>
    <w:rsid w:val="004A17BC"/>
    <w:rsid w:val="004A53CD"/>
    <w:rsid w:val="004A6620"/>
    <w:rsid w:val="004B0D0A"/>
    <w:rsid w:val="004B71D1"/>
    <w:rsid w:val="004C0122"/>
    <w:rsid w:val="004C1393"/>
    <w:rsid w:val="004C22F2"/>
    <w:rsid w:val="004C50DE"/>
    <w:rsid w:val="004C7461"/>
    <w:rsid w:val="004D55E7"/>
    <w:rsid w:val="004D641C"/>
    <w:rsid w:val="004D7252"/>
    <w:rsid w:val="004D73D8"/>
    <w:rsid w:val="004F5931"/>
    <w:rsid w:val="00513886"/>
    <w:rsid w:val="0051643F"/>
    <w:rsid w:val="00517BB5"/>
    <w:rsid w:val="005267F2"/>
    <w:rsid w:val="00535B53"/>
    <w:rsid w:val="00537753"/>
    <w:rsid w:val="00556105"/>
    <w:rsid w:val="00556CF6"/>
    <w:rsid w:val="005578D5"/>
    <w:rsid w:val="005619B3"/>
    <w:rsid w:val="0057576A"/>
    <w:rsid w:val="00581ACE"/>
    <w:rsid w:val="00582F3D"/>
    <w:rsid w:val="0059429D"/>
    <w:rsid w:val="005A7000"/>
    <w:rsid w:val="005A7501"/>
    <w:rsid w:val="005A79C8"/>
    <w:rsid w:val="005C7BDA"/>
    <w:rsid w:val="005D07C0"/>
    <w:rsid w:val="005D4E24"/>
    <w:rsid w:val="005E13C6"/>
    <w:rsid w:val="005E1FB9"/>
    <w:rsid w:val="005E40E6"/>
    <w:rsid w:val="005E54A2"/>
    <w:rsid w:val="005E595C"/>
    <w:rsid w:val="00602209"/>
    <w:rsid w:val="00602F57"/>
    <w:rsid w:val="00613342"/>
    <w:rsid w:val="0061522D"/>
    <w:rsid w:val="00617151"/>
    <w:rsid w:val="006174F9"/>
    <w:rsid w:val="00622AE8"/>
    <w:rsid w:val="00632AD5"/>
    <w:rsid w:val="00636A27"/>
    <w:rsid w:val="006377E2"/>
    <w:rsid w:val="0064092A"/>
    <w:rsid w:val="00661C63"/>
    <w:rsid w:val="006623CA"/>
    <w:rsid w:val="006637D6"/>
    <w:rsid w:val="00680867"/>
    <w:rsid w:val="006829DB"/>
    <w:rsid w:val="0069526B"/>
    <w:rsid w:val="00697794"/>
    <w:rsid w:val="006A09F8"/>
    <w:rsid w:val="006A7671"/>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56411"/>
    <w:rsid w:val="0077554D"/>
    <w:rsid w:val="00783298"/>
    <w:rsid w:val="00786F13"/>
    <w:rsid w:val="0079123E"/>
    <w:rsid w:val="007A306A"/>
    <w:rsid w:val="007A352A"/>
    <w:rsid w:val="007A6379"/>
    <w:rsid w:val="007B182D"/>
    <w:rsid w:val="007B342A"/>
    <w:rsid w:val="007B7C9B"/>
    <w:rsid w:val="007C4FC8"/>
    <w:rsid w:val="007C5ADA"/>
    <w:rsid w:val="007D211A"/>
    <w:rsid w:val="007F2207"/>
    <w:rsid w:val="007F22A2"/>
    <w:rsid w:val="007F3381"/>
    <w:rsid w:val="007F7513"/>
    <w:rsid w:val="008303E6"/>
    <w:rsid w:val="00833A7C"/>
    <w:rsid w:val="00834D44"/>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1A24"/>
    <w:rsid w:val="008D5E84"/>
    <w:rsid w:val="008D7DC8"/>
    <w:rsid w:val="008E22DA"/>
    <w:rsid w:val="008F1073"/>
    <w:rsid w:val="00900AD1"/>
    <w:rsid w:val="009017F7"/>
    <w:rsid w:val="009023DB"/>
    <w:rsid w:val="00903994"/>
    <w:rsid w:val="00916877"/>
    <w:rsid w:val="00920A62"/>
    <w:rsid w:val="00923992"/>
    <w:rsid w:val="00925E1C"/>
    <w:rsid w:val="00927E12"/>
    <w:rsid w:val="00941B53"/>
    <w:rsid w:val="0094202C"/>
    <w:rsid w:val="009446BC"/>
    <w:rsid w:val="00945AE8"/>
    <w:rsid w:val="00946B19"/>
    <w:rsid w:val="0095677C"/>
    <w:rsid w:val="009621E3"/>
    <w:rsid w:val="00970BCA"/>
    <w:rsid w:val="009752B0"/>
    <w:rsid w:val="00976F72"/>
    <w:rsid w:val="00980752"/>
    <w:rsid w:val="00987327"/>
    <w:rsid w:val="009934F5"/>
    <w:rsid w:val="009A4835"/>
    <w:rsid w:val="009A6DB3"/>
    <w:rsid w:val="009B68B7"/>
    <w:rsid w:val="009D2C79"/>
    <w:rsid w:val="009D32B8"/>
    <w:rsid w:val="009D4D92"/>
    <w:rsid w:val="009D7ACC"/>
    <w:rsid w:val="009E4FB9"/>
    <w:rsid w:val="009E5EC7"/>
    <w:rsid w:val="00A0280D"/>
    <w:rsid w:val="00A1024A"/>
    <w:rsid w:val="00A17E26"/>
    <w:rsid w:val="00A276F6"/>
    <w:rsid w:val="00A305F4"/>
    <w:rsid w:val="00A55F7F"/>
    <w:rsid w:val="00A55FE7"/>
    <w:rsid w:val="00A615C2"/>
    <w:rsid w:val="00A75F37"/>
    <w:rsid w:val="00A80F6E"/>
    <w:rsid w:val="00A80FE8"/>
    <w:rsid w:val="00A81D84"/>
    <w:rsid w:val="00A81D90"/>
    <w:rsid w:val="00A850E4"/>
    <w:rsid w:val="00A8541D"/>
    <w:rsid w:val="00A85943"/>
    <w:rsid w:val="00AB3E2A"/>
    <w:rsid w:val="00AD4785"/>
    <w:rsid w:val="00AE2E18"/>
    <w:rsid w:val="00AE3B02"/>
    <w:rsid w:val="00AE5F56"/>
    <w:rsid w:val="00AE7BD4"/>
    <w:rsid w:val="00B03786"/>
    <w:rsid w:val="00B03B2F"/>
    <w:rsid w:val="00B06BF4"/>
    <w:rsid w:val="00B13D71"/>
    <w:rsid w:val="00B22DD3"/>
    <w:rsid w:val="00B23063"/>
    <w:rsid w:val="00B34DDB"/>
    <w:rsid w:val="00B5258F"/>
    <w:rsid w:val="00B611F1"/>
    <w:rsid w:val="00B721FC"/>
    <w:rsid w:val="00B73BC0"/>
    <w:rsid w:val="00B75D50"/>
    <w:rsid w:val="00B81088"/>
    <w:rsid w:val="00B825DC"/>
    <w:rsid w:val="00B842A9"/>
    <w:rsid w:val="00B843AA"/>
    <w:rsid w:val="00B8444E"/>
    <w:rsid w:val="00B86FF5"/>
    <w:rsid w:val="00B925A9"/>
    <w:rsid w:val="00B927D7"/>
    <w:rsid w:val="00B93F6E"/>
    <w:rsid w:val="00BA0683"/>
    <w:rsid w:val="00BB70D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1146"/>
    <w:rsid w:val="00C168EC"/>
    <w:rsid w:val="00C17E85"/>
    <w:rsid w:val="00C33695"/>
    <w:rsid w:val="00C53BCA"/>
    <w:rsid w:val="00C6000F"/>
    <w:rsid w:val="00C65939"/>
    <w:rsid w:val="00C677CE"/>
    <w:rsid w:val="00C80105"/>
    <w:rsid w:val="00C829CC"/>
    <w:rsid w:val="00C87EB0"/>
    <w:rsid w:val="00C9694A"/>
    <w:rsid w:val="00CC05B0"/>
    <w:rsid w:val="00CC0DDF"/>
    <w:rsid w:val="00CD08DA"/>
    <w:rsid w:val="00CE6185"/>
    <w:rsid w:val="00D01FF9"/>
    <w:rsid w:val="00D03775"/>
    <w:rsid w:val="00D26612"/>
    <w:rsid w:val="00D27181"/>
    <w:rsid w:val="00D31067"/>
    <w:rsid w:val="00D31531"/>
    <w:rsid w:val="00D3316C"/>
    <w:rsid w:val="00D3694B"/>
    <w:rsid w:val="00D370B4"/>
    <w:rsid w:val="00D4049A"/>
    <w:rsid w:val="00D4431A"/>
    <w:rsid w:val="00D508F9"/>
    <w:rsid w:val="00D63135"/>
    <w:rsid w:val="00D63F4E"/>
    <w:rsid w:val="00D75C6C"/>
    <w:rsid w:val="00D763A1"/>
    <w:rsid w:val="00D90AF2"/>
    <w:rsid w:val="00DA09AC"/>
    <w:rsid w:val="00DA2D83"/>
    <w:rsid w:val="00DB70A8"/>
    <w:rsid w:val="00DB7D0D"/>
    <w:rsid w:val="00DC0415"/>
    <w:rsid w:val="00DC1807"/>
    <w:rsid w:val="00DC36BF"/>
    <w:rsid w:val="00DD1B17"/>
    <w:rsid w:val="00DD75A3"/>
    <w:rsid w:val="00DE3E6A"/>
    <w:rsid w:val="00DE4A40"/>
    <w:rsid w:val="00DE63BC"/>
    <w:rsid w:val="00DF426C"/>
    <w:rsid w:val="00E002FE"/>
    <w:rsid w:val="00E12438"/>
    <w:rsid w:val="00E13C46"/>
    <w:rsid w:val="00E20506"/>
    <w:rsid w:val="00E22F4D"/>
    <w:rsid w:val="00E233A6"/>
    <w:rsid w:val="00E3051A"/>
    <w:rsid w:val="00E328F4"/>
    <w:rsid w:val="00E371B1"/>
    <w:rsid w:val="00E40B2E"/>
    <w:rsid w:val="00E45E14"/>
    <w:rsid w:val="00E5189D"/>
    <w:rsid w:val="00E5638A"/>
    <w:rsid w:val="00E567C6"/>
    <w:rsid w:val="00E6135C"/>
    <w:rsid w:val="00E66430"/>
    <w:rsid w:val="00E75460"/>
    <w:rsid w:val="00E81621"/>
    <w:rsid w:val="00E82669"/>
    <w:rsid w:val="00E86A39"/>
    <w:rsid w:val="00E90614"/>
    <w:rsid w:val="00E9169D"/>
    <w:rsid w:val="00E91E37"/>
    <w:rsid w:val="00E937CE"/>
    <w:rsid w:val="00E94719"/>
    <w:rsid w:val="00EA0491"/>
    <w:rsid w:val="00EA214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117B"/>
    <w:rsid w:val="00F25087"/>
    <w:rsid w:val="00F25534"/>
    <w:rsid w:val="00F27055"/>
    <w:rsid w:val="00F369C4"/>
    <w:rsid w:val="00F42934"/>
    <w:rsid w:val="00F5584F"/>
    <w:rsid w:val="00F56463"/>
    <w:rsid w:val="00F62427"/>
    <w:rsid w:val="00F631F4"/>
    <w:rsid w:val="00F63284"/>
    <w:rsid w:val="00F642D1"/>
    <w:rsid w:val="00F72280"/>
    <w:rsid w:val="00F815BB"/>
    <w:rsid w:val="00F81BDE"/>
    <w:rsid w:val="00F82D63"/>
    <w:rsid w:val="00F84436"/>
    <w:rsid w:val="00F9167C"/>
    <w:rsid w:val="00F95288"/>
    <w:rsid w:val="00FA7D5C"/>
    <w:rsid w:val="00FB2784"/>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styleId="Naglaeno" w:type="character">
    <w:name w:val="Strong"/>
    <w:basedOn w:val="Zadanifontodlomka"/>
    <w:uiPriority w:val="22"/>
    <w:qFormat/>
    <w:rsid w:val="00756411"/>
    <w:rPr>
      <w:b/>
      <w:bCs/>
    </w:rPr>
  </w:style>
  <w:style w:styleId="Reetkatablice" w:type="table">
    <w:name w:val="Table Grid"/>
    <w:basedOn w:val="Obinatablica"/>
    <w:uiPriority w:val="59"/>
    <w:rsid w:val="0003082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498A"/>
    <w:rPr>
      <w:color w:val="808080"/>
      <w:bdr w:space="0" w:sz="0" w:color="auto" w:val="none"/>
      <w:shd w:fill="auto" w:color="auto" w:val="clear"/>
    </w:rPr>
  </w:style>
  <w:style w:customStyle="true" w:styleId="eSPISCCParagraphDefaultFont" w:type="character">
    <w:name w:val="eSPIS_CC_Paragraph Default Font"/>
    <w:basedOn w:val="Zadanifontodlomka"/>
    <w:rsid w:val="001A4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498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4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49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styleId="Naglaeno" w:type="character">
    <w:name w:val="Strong"/>
    <w:basedOn w:val="Zadanifontodlomka"/>
    <w:uiPriority w:val="22"/>
    <w:qFormat/>
    <w:rsid w:val="00756411"/>
    <w:rPr>
      <w:b/>
      <w:bCs/>
    </w:rPr>
  </w:style>
  <w:style w:styleId="Reetkatablice" w:type="table">
    <w:name w:val="Table Grid"/>
    <w:basedOn w:val="Obinatablica"/>
    <w:uiPriority w:val="59"/>
    <w:rsid w:val="0003082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498A"/>
    <w:rPr>
      <w:color w:val="808080"/>
      <w:bdr w:color="auto" w:space="0" w:sz="0" w:val="none"/>
      <w:shd w:color="auto" w:fill="auto" w:val="clear"/>
    </w:rPr>
  </w:style>
  <w:style w:customStyle="1" w:styleId="eSPISCCParagraphDefaultFont" w:type="character">
    <w:name w:val="eSPIS_CC_Paragraph Default Font"/>
    <w:basedOn w:val="Zadanifontodlomka"/>
    <w:rsid w:val="001A49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498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A49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49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078133">
      <w:bodyDiv w:val="true"/>
      <w:marLeft w:val="0"/>
      <w:marRight w:val="0"/>
      <w:marTop w:val="0"/>
      <w:marBottom w:val="0"/>
      <w:divBdr>
        <w:top w:space="0" w:sz="0" w:color="auto" w:val="none"/>
        <w:left w:space="0" w:sz="0" w:color="auto" w:val="none"/>
        <w:bottom w:space="0" w:sz="0" w:color="auto" w:val="none"/>
        <w:right w:space="0" w:sz="0" w:color="auto" w:val="none"/>
      </w:divBdr>
      <w:divsChild>
        <w:div w:id="2019498389">
          <w:marLeft w:val="0"/>
          <w:marRight w:val="0"/>
          <w:marTop w:val="0"/>
          <w:marBottom w:val="0"/>
          <w:divBdr>
            <w:top w:space="0" w:sz="0" w:color="auto" w:val="none"/>
            <w:left w:space="0" w:sz="0" w:color="auto" w:val="none"/>
            <w:bottom w:space="0" w:sz="0" w:color="auto" w:val="none"/>
            <w:right w:space="0" w:sz="0" w:color="auto" w:val="none"/>
          </w:divBdr>
          <w:divsChild>
            <w:div w:id="1704405565">
              <w:marLeft w:val="0"/>
              <w:marRight w:val="0"/>
              <w:marTop w:val="0"/>
              <w:marBottom w:val="0"/>
              <w:divBdr>
                <w:top w:space="0" w:sz="6" w:color="DDDDDD" w:val="single"/>
                <w:left w:space="0" w:sz="6" w:color="DDDDDD" w:val="single"/>
                <w:bottom w:space="0" w:sz="6" w:color="DDDDDD" w:val="single"/>
                <w:right w:space="0" w:sz="6" w:color="DDDDDD" w:val="single"/>
              </w:divBdr>
              <w:divsChild>
                <w:div w:id="7681154">
                  <w:marLeft w:val="150"/>
                  <w:marRight w:val="150"/>
                  <w:marTop w:val="0"/>
                  <w:marBottom w:val="150"/>
                  <w:divBdr>
                    <w:top w:space="0" w:sz="0" w:color="auto" w:val="none"/>
                    <w:left w:space="0" w:sz="0" w:color="auto" w:val="none"/>
                    <w:bottom w:space="0" w:sz="0" w:color="auto" w:val="none"/>
                    <w:right w:space="0" w:sz="0" w:color="auto" w:val="none"/>
                  </w:divBdr>
                  <w:divsChild>
                    <w:div w:id="1231690113">
                      <w:marLeft w:val="0"/>
                      <w:marRight w:val="0"/>
                      <w:marTop w:val="0"/>
                      <w:marBottom w:val="0"/>
                      <w:divBdr>
                        <w:top w:space="0" w:sz="0" w:color="auto" w:val="none"/>
                        <w:left w:space="0" w:sz="0" w:color="auto" w:val="none"/>
                        <w:bottom w:space="0" w:sz="0" w:color="auto" w:val="none"/>
                        <w:right w:space="0" w:sz="0" w:color="auto" w:val="none"/>
                      </w:divBdr>
                      <w:divsChild>
                        <w:div w:id="373777674">
                          <w:marLeft w:val="0"/>
                          <w:marRight w:val="0"/>
                          <w:marTop w:val="0"/>
                          <w:marBottom w:val="0"/>
                          <w:divBdr>
                            <w:top w:space="0" w:sz="0" w:color="auto" w:val="none"/>
                            <w:left w:space="0" w:sz="0" w:color="auto" w:val="none"/>
                            <w:bottom w:space="0" w:sz="0" w:color="auto" w:val="none"/>
                            <w:right w:space="0" w:sz="0" w:color="auto" w:val="none"/>
                          </w:divBdr>
                          <w:divsChild>
                            <w:div w:id="1159735760">
                              <w:marLeft w:val="0"/>
                              <w:marRight w:val="0"/>
                              <w:marTop w:val="0"/>
                              <w:marBottom w:val="0"/>
                              <w:divBdr>
                                <w:top w:space="0" w:sz="0" w:color="auto" w:val="none"/>
                                <w:left w:space="0" w:sz="0" w:color="auto" w:val="none"/>
                                <w:bottom w:space="0" w:sz="0" w:color="auto" w:val="none"/>
                                <w:right w:space="0" w:sz="0" w:color="auto" w:val="none"/>
                              </w:divBdr>
                              <w:divsChild>
                                <w:div w:id="1937784171">
                                  <w:marLeft w:val="0"/>
                                  <w:marRight w:val="0"/>
                                  <w:marTop w:val="0"/>
                                  <w:marBottom w:val="0"/>
                                  <w:divBdr>
                                    <w:top w:space="0" w:sz="0" w:color="auto" w:val="none"/>
                                    <w:left w:space="0" w:sz="0" w:color="auto" w:val="none"/>
                                    <w:bottom w:space="0" w:sz="0" w:color="auto" w:val="none"/>
                                    <w:right w:space="0" w:sz="0" w:color="auto" w:val="none"/>
                                  </w:divBdr>
                                  <w:divsChild>
                                    <w:div w:id="219947363">
                                      <w:marLeft w:val="0"/>
                                      <w:marRight w:val="0"/>
                                      <w:marTop w:val="0"/>
                                      <w:marBottom w:val="0"/>
                                      <w:divBdr>
                                        <w:top w:space="0" w:sz="0" w:color="auto" w:val="none"/>
                                        <w:left w:space="0" w:sz="0" w:color="auto" w:val="none"/>
                                        <w:bottom w:space="0" w:sz="0" w:color="auto" w:val="none"/>
                                        <w:right w:space="0" w:sz="0" w:color="auto" w:val="none"/>
                                      </w:divBdr>
                                      <w:divsChild>
                                        <w:div w:id="119887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96132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FIDAR NEKRETNINE d.o.o.</izvorni_sadrzaj>
    <derivirana_varijabla naziv="DomainObject.Primjedba_1">FIDAR NEKRETNINE d.o.o.</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 B2 REAL ESTATE d.o.o. za poslovanje nekretninama i usluge; FIDAR NEKRETNINE d.o.o. za poslovanje nekretninama</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 B2 REAL ESTATE d.o.o. za poslovanje nekretninama i usluge; FIDAR NEKRETNINE d.o.o. za poslovanje nekretninama</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 B2 REAL ESTATE d.o.o. za poslovanje nekretninama i usluge, OIB 25713517124; FIDAR NEKRETNINE d.o.o. za poslovanje nekretninama, OIB 78682187622</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 B2 REAL ESTATE d.o.o. za poslovanje nekretninama i usluge, OIB 25713517124; FIDAR NEKRETNINE d.o.o. za poslovanje nekretninama, OIB 78682187622</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 B2 REAL ESTATE d.o.o. za poslovanje nekretninama i usluge, Radnička cesta 41, 10000 Zagreb; FIDAR NEKRETNINE d.o.o. za poslovanje nekretninama, Medarska 69, 10000 Zagreb</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 B2 REAL ESTATE d.o.o. za poslovanje nekretninama i usluge, Radnička cesta 41, 10000 Zagreb; FIDAR NEKRETNINE d.o.o. za poslovanje nekretninama, Medarska 69, 10000 Zagreb</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 B2 REAL ESTATE d.o.o. za poslovanje nekretninama i usluge, OIB 25713517124, Radnička cesta 41, 10000 Zagreb; FIDAR NEKRETNINE d.o.o. za poslovanje nekretninama, OIB 78682187622, Medarska 69, 10000 Zagreb</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 B2 REAL ESTATE d.o.o. za poslovanje nekretninama i usluge, OIB 25713517124, Radnička cesta 41, 10000 Zagreb; FIDAR NEKRETNINE d.o.o. za poslovanje nekretninama, OIB 78682187622, Medarska 69, 10000 Zagreb</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,B2 REAL ESTATE d.o.o. za poslovanje nekretninama i usluge Radnička cesta 41,10000 Zagreb,FIDAR NEKRETNINE d.o.o. za poslovanje nekretninama Medarska 69,10000 Zagreb</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,B2 REAL ESTATE d.o.o. za poslovanje nekretninama i usluge Radnička cesta 41,10000 Zagreb,FIDAR NEKRETNINE d.o.o. za poslovanje nekretninama Medarska 69,10000 Zagreb</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49217223977,B2 REAL ESTATE d.o.o. za poslovanje nekretninama i usluge, OIB 25713517124, Radnička cesta 41,10000 Zagreb,FIDAR NEKRETNINE d.o.o. za poslovanje nekretninama, OIB 78682187622, Medarska 69,10000 Zagreb</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49217223977,B2 REAL ESTATE d.o.o. za poslovanje nekretninama i usluge, OIB 25713517124, Radnička cesta 41,10000 Zagreb,FIDAR NEKRETNINE d.o.o. za poslovanje nekretninama, OIB 78682187622, Medarska 69,10000 Zagreb</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Čuljak,B2 REAL ESTATE d.o.o. za poslovanje nekretninama i usluge,FIDAR NEKRETNINE d.o.o. za poslovanje nekretninama</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Čuljak,B2 REAL ESTATE d.o.o. za poslovanje nekretninama i usluge,FIDAR NEKRETNINE d.o.o. za poslovanje nekretninama</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49217223977,B2 REAL ESTATE d.o.o. za poslovanje nekretninama i usluge, OIB 25713517124,FIDAR NEKRETNINE d.o.o. za poslovanje nekretninama, OIB 78682187622</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49217223977,B2 REAL ESTATE d.o.o. za poslovanje nekretninama i usluge, OIB 25713517124,FIDAR NEKRETNINE d.o.o. za poslovanje nekretninama, OIB 78682187622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tem>B2 REAL ESTATE d.o.o. za poslovanje nekretninama i usluge, Radnička cesta 41, 10000 Zagreb</item>
      <item>FIDAR NEKRETNINE d.o.o. za poslovanje nekretninama, Medarska 69, 10000 Zagreb</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tem>B2 REAL ESTATE d.o.o. za poslovanje nekretninama i usluge, Radnička cesta 41, 10000 Zagreb</item>
      <item>FIDAR NEKRETNINE d.o.o. za poslovanje nekretninama, Medarska 69, 10000 Zagreb</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tem>B2 REAL ESTATE d.o.o. za poslovanje nekretninama i usluge, OIB 25713517124, Radnička cesta 41, 10000 Zagreb</item>
      <item>FIDAR NEKRETNINE d.o.o. za poslovanje nekretninama, OIB 78682187622, Medarska 69, 10000 Zagreb</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tem>B2 REAL ESTATE d.o.o. za poslovanje nekretninama i usluge, OIB 25713517124, Radnička cesta 41, 10000 Zagreb</item>
      <item>FIDAR NEKRETNINE d.o.o. za poslovanje nekretninama, OIB 78682187622, Medarska 69, 10000 Zagreb</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tem>B2 REAL ESTATE d.o.o. za poslovanje nekretninama i usluge</item>
      <item>FIDAR NEKRETNINE d.o.o. za poslovanje nekretninama</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tem>B2 REAL ESTATE d.o.o. za poslovanje nekretninama i usluge, OIB 25713517124</item>
      <item>FIDAR NEKRETNINE d.o.o. za poslovanje nekretninama, OIB 78682187622</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Savska cesta 32, 10000 Zagreb</item>
      <item>OTP banka Hrvatska d.d., Ulica Domovinskog rata 3, 23000 Zadar</item>
    </izvorni_sadrzaj>
    <derivirana_varijabla naziv="DomainObject.Predmet.OstaliListFormatedWithAdress_1">
      <item>ŽURIĆ i PARTNERI odvjetničko društvo d.o.o., Savska cesta 32,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Savska cesta 32, 10000 Zagreb</item>
      <item>OTP banka Hrvatska d.d., OIB 52508873833, Ulica Domovinskog rata 3, 23000 Zadar</item>
    </izvorni_sadrzaj>
    <derivirana_varijabla naziv="DomainObject.Predmet.OstaliListFormatedWithAdressOIB_1">
      <item>ŽURIĆ i PARTNERI odvjetničko društvo d.o.o., OIB 03894745705, Savska cesta 32,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tem>B2 REAL ESTATE d.o.o. za poslovanje nekretninama i usluge</item>
      <item>FIDAR NEKRETNINE d.o.o. za poslovanje nekretninama</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tem>B2 REAL ESTATE d.o.o. za poslovanje nekretninama i usluge</item>
      <item>FIDAR NEKRETNINE d.o.o. za poslovanje nekretninama</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tem>B2 REAL ESTATE d.o.o. za poslovanje nekretninama i usluge, OIB 25713517124, Radnička cesta 41,10000 Zagreb</item>
      <item>FIDAR NEKRETNINE d.o.o. za poslovanje nekretninama, OIB 78682187622, Medarska 69,10000 Zagreb</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tem>B2 REAL ESTATE d.o.o. za poslovanje nekretninama i usluge, OIB 25713517124, Radnička cesta 41,10000 Zagreb</item>
      <item>FIDAR NEKRETNINE d.o.o. za poslovanje nekretninama, OIB 78682187622, Medarska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tem>, OIB 25713517124</item>
      <item>, OIB 78682187622</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tem>, OIB 25713517124</item>
      <item>, OIB 78682187622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St-1211/2012-166</izvorni_sadrzaj>
    <derivirana_varijabla naziv="DomainObject.PredzadnjaOdlukaIzPredmeta.Oznaka_1">St-1211/2012-166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29A808-91D4-4DE5-BDA4-6D3D52BDE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1213</properties:Words>
  <properties:Characters>6651</properties:Characters>
  <properties:Lines>212</properties:Lines>
  <properties:Paragraphs>98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7930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2019-03-05T10:29:00Z</dcterms:created>
  <dc:creator>rsticn</dc:creator>
  <cp:lastModifiedBy>dvorana100</cp:lastModifiedBy>
  <cp:lastPrinted>2019-03-05T11:58:00Z</cp:lastPrinted>
  <dcterms:modified xmlns:xsi="http://www.w3.org/2001/XMLSchema-instance" xsi:type="dcterms:W3CDTF">2019-03-05T12:21:00Z</dcterms:modified>
  <cp:revision>7</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(10. RJEŠENJE o dosudi-.docx)</vt:lpwstr>
  </prop:property>
  <prop:property name="CC_coloring" pid="4" fmtid="{D5CDD505-2E9C-101B-9397-08002B2CF9AE}">
    <vt:bool>false</vt:bool>
  </prop:property>
  <prop:property name="BrojStranica" pid="5" fmtid="{D5CDD505-2E9C-101B-9397-08002B2CF9AE}">
    <vt:i4>4</vt:i4>
  </prop:property>
</prop:Properties>
</file>