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26c5" w14:paraId="1ae26c5" w:rsidRDefault="00B0413E" w:rsidP="00B0413E" w:rsidR="00B0413E" w:rsidRPr="00993EE9">
      <w:pPr>
        <w15:collapsed w:val="false"/>
      </w:pPr>
      <w:bookmarkStart w:name="_GoBack" w:id="0"/>
      <w:bookmarkEnd w:id="0"/>
      <w:r w:rsidRPr="00993E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413E" w:rsidP="00B0413E" w:rsidR="00B0413E" w:rsidRPr="00993EE9">
      <w:pPr>
        <w:jc w:val="both"/>
      </w:pPr>
    </w:p>
    <w:p w:rsidRDefault="00B0413E" w:rsidP="00B0413E" w:rsidR="00B0413E" w:rsidRPr="00993EE9">
      <w:pPr>
        <w:jc w:val="both"/>
      </w:pPr>
      <w:r w:rsidRPr="00993EE9">
        <w:t>REPUBLIKA HRVATSKA</w:t>
      </w:r>
    </w:p>
    <w:p w:rsidRDefault="00B0413E" w:rsidP="00B0413E" w:rsidR="00B0413E" w:rsidRPr="00993EE9">
      <w:pPr>
        <w:jc w:val="both"/>
      </w:pPr>
      <w:r w:rsidRPr="00993EE9">
        <w:t>TRGOVAČKI SUD U ZAGREBU                                                                46. St-199/17</w:t>
      </w:r>
    </w:p>
    <w:p w:rsidRDefault="00B0413E" w:rsidP="00B0413E" w:rsidR="00B0413E" w:rsidRPr="00993EE9">
      <w:pPr>
        <w:jc w:val="both"/>
      </w:pPr>
      <w:proofErr w:type="spellStart"/>
      <w:r w:rsidRPr="00993EE9">
        <w:t>Amruševa</w:t>
      </w:r>
      <w:proofErr w:type="spellEnd"/>
      <w:r w:rsidRPr="00993EE9">
        <w:t xml:space="preserve"> 2/II</w:t>
      </w:r>
    </w:p>
    <w:p w:rsidRDefault="00B0413E" w:rsidP="00B0413E" w:rsidR="00B0413E" w:rsidRPr="00993EE9">
      <w:pPr>
        <w:jc w:val="both"/>
      </w:pPr>
    </w:p>
    <w:p w:rsidRDefault="00B0413E" w:rsidP="00B0413E" w:rsidR="00B0413E" w:rsidRPr="00993EE9">
      <w:pPr>
        <w:jc w:val="center"/>
      </w:pPr>
      <w:r w:rsidRPr="00993EE9">
        <w:t>R E P U B L I K A   H R V A T S K A</w:t>
      </w:r>
    </w:p>
    <w:p w:rsidRDefault="00B0413E" w:rsidP="00B0413E" w:rsidR="00B0413E" w:rsidRPr="00993EE9">
      <w:pPr>
        <w:jc w:val="center"/>
      </w:pPr>
    </w:p>
    <w:p w:rsidRDefault="00B0413E" w:rsidP="00B0413E" w:rsidR="00B0413E" w:rsidRPr="00993EE9">
      <w:pPr>
        <w:jc w:val="center"/>
      </w:pPr>
      <w:r w:rsidRPr="00993EE9">
        <w:t>R J E Š E NJ E</w:t>
      </w:r>
    </w:p>
    <w:p w:rsidRDefault="00B0413E" w:rsidP="00B0413E" w:rsidR="00B0413E" w:rsidRPr="00993EE9">
      <w:pPr>
        <w:jc w:val="center"/>
      </w:pPr>
    </w:p>
    <w:p w:rsidRDefault="00B0413E" w:rsidP="00B0413E" w:rsidR="00B0413E" w:rsidRPr="00993EE9">
      <w:pPr>
        <w:ind w:firstLine="708"/>
        <w:jc w:val="both"/>
      </w:pPr>
      <w:r w:rsidRPr="00993EE9">
        <w:t>Trgovački sud u Zagrebu, po sutkinji Maji Praljak, u stečajnom predmetu u povodu prijedloga predlagatelja FINANCIJSKA AGENCIJA, RC Zagreb, Podružnica Zagreb, Trg svibanjskih žrtava 1995. 1, OIB: 85821130368, za otvaranje stečajnog postupka nad dužnikom KOT</w:t>
      </w:r>
      <w:r w:rsidR="00626F51" w:rsidRPr="00993EE9">
        <w:t>AČ d.o.o. za trgovinu, Z</w:t>
      </w:r>
      <w:r w:rsidRPr="00993EE9">
        <w:t>agreb (Grad Zagreb), Vučak 26, OIB</w:t>
      </w:r>
      <w:r w:rsidR="00626F51" w:rsidRPr="00993EE9">
        <w:t>:</w:t>
      </w:r>
      <w:r w:rsidRPr="00993EE9">
        <w:t xml:space="preserve"> 80986702803, dana </w:t>
      </w:r>
      <w:r w:rsidR="00626F51" w:rsidRPr="00993EE9">
        <w:t>21. svibnja 2019.</w:t>
      </w:r>
    </w:p>
    <w:p w:rsidRDefault="00B0413E" w:rsidP="00B0413E" w:rsidR="00B0413E" w:rsidRPr="00993EE9">
      <w:pPr>
        <w:jc w:val="both"/>
      </w:pPr>
    </w:p>
    <w:p w:rsidRDefault="00B0413E" w:rsidP="00B0413E" w:rsidR="00B0413E" w:rsidRPr="00993EE9">
      <w:pPr>
        <w:jc w:val="center"/>
      </w:pPr>
      <w:r w:rsidRPr="00993EE9">
        <w:t>r i j e š i o     j e</w:t>
      </w:r>
    </w:p>
    <w:p w:rsidRDefault="00B0413E" w:rsidP="00B0413E" w:rsidR="00B0413E" w:rsidRPr="00993EE9">
      <w:r w:rsidRPr="00993EE9">
        <w:t xml:space="preserve"> </w:t>
      </w:r>
    </w:p>
    <w:p w:rsidRDefault="00B0413E" w:rsidP="00B0413E" w:rsidR="00B0413E" w:rsidRPr="00993EE9">
      <w:pPr>
        <w:ind w:firstLine="708"/>
        <w:jc w:val="both"/>
      </w:pPr>
      <w:r w:rsidRPr="00993EE9">
        <w:t xml:space="preserve">I. Pozivaju se osobe koje imaju pravni interes za provedbom stečajnoga postupaka nad  dužnikom KOTAČ d.o.o. za trgovinu, Zagreb (Grad Zagreb), Vučak 26, OIB 80986702803 u roku od 15 dana predujmiti iznos od </w:t>
      </w:r>
      <w:r w:rsidR="00993EE9" w:rsidRPr="00993EE9">
        <w:t>40</w:t>
      </w:r>
      <w:r w:rsidRPr="00993EE9">
        <w:t>.000,00 kn za pokriće troškova prethodnog i stečajnog postupka na račun Trgovačkog suda u Zagrebu otvoren pri Hrvatskoj poštanskoj banci d.d. Zagreb broj IBAN HR9223900011300000460, model 05, poziv na broj 2001-199</w:t>
      </w:r>
      <w:r w:rsidR="00626F51" w:rsidRPr="00993EE9">
        <w:t>-</w:t>
      </w:r>
      <w:r w:rsidRPr="00993EE9">
        <w:t>17.</w:t>
      </w:r>
    </w:p>
    <w:p w:rsidRDefault="00B0413E" w:rsidP="00B0413E" w:rsidR="00B0413E" w:rsidRPr="00993EE9">
      <w:pPr>
        <w:ind w:firstLine="708"/>
        <w:jc w:val="both"/>
      </w:pPr>
    </w:p>
    <w:p w:rsidRDefault="00B0413E" w:rsidP="00B0413E" w:rsidR="00B0413E" w:rsidRPr="00993EE9">
      <w:pPr>
        <w:ind w:firstLine="708"/>
        <w:jc w:val="both"/>
      </w:pPr>
      <w:r w:rsidRPr="00993EE9"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B0413E" w:rsidP="00B0413E" w:rsidR="00B0413E" w:rsidRPr="00993EE9">
      <w:pPr>
        <w:rPr>
          <w:highlight w:val="lightGray"/>
        </w:rPr>
      </w:pPr>
    </w:p>
    <w:p w:rsidRDefault="00B0413E" w:rsidP="00B0413E" w:rsidR="00B0413E" w:rsidRPr="00993EE9">
      <w:pPr>
        <w:jc w:val="center"/>
      </w:pPr>
    </w:p>
    <w:p w:rsidRDefault="00B0413E" w:rsidP="00B0413E" w:rsidR="00B0413E" w:rsidRPr="00993EE9">
      <w:pPr>
        <w:jc w:val="center"/>
      </w:pPr>
      <w:r w:rsidRPr="00993EE9">
        <w:t>Obrazloženje</w:t>
      </w:r>
    </w:p>
    <w:p w:rsidRDefault="00B0413E" w:rsidP="00B0413E" w:rsidR="00B0413E" w:rsidRPr="00993EE9">
      <w:pPr>
        <w:ind w:firstLine="709"/>
        <w:jc w:val="both"/>
      </w:pPr>
      <w:r w:rsidRPr="00993EE9">
        <w:t>Financijska agencija, Regionalni centar Zagreb, podnijela je ovom sudu prijedlog za otvaranje stečajnog postupka nad dužnikom KOTAČ d.o.o. za trgovinu, Zagreb (Grad Zagreb), Vučak 26, OIB</w:t>
      </w:r>
      <w:r w:rsidR="00626F51" w:rsidRPr="00993EE9">
        <w:t>:</w:t>
      </w:r>
      <w:r w:rsidRPr="00993EE9">
        <w:t xml:space="preserve"> 80986702803 , na temelju odredbe čl. 110. st. 1. Stečajnog zakona („Narodne novine“ broj 71/15 i 104/17, dalje: SZ).U prijedlogu za otvaranje stečajnog postupka se u bitnome navodi kako je na dan 17. siječnja 2017. dužnik u Očevidniku redoslijeda osnova za plaćanje imao evidentirane neizvršene osnove za plaćanje u neprekinutom razdoblju od 120 dana, u ukupnom iznosu od 934</w:t>
      </w:r>
      <w:r w:rsidR="00626F51" w:rsidRPr="00993EE9">
        <w:t>.</w:t>
      </w:r>
      <w:r w:rsidRPr="00993EE9">
        <w:t>647,87 kn, te je imao 2 zaposlenih.</w:t>
      </w:r>
    </w:p>
    <w:p w:rsidRDefault="00B0413E" w:rsidP="00B0413E" w:rsidR="00B0413E" w:rsidRPr="00993EE9">
      <w:pPr>
        <w:ind w:firstLine="709"/>
        <w:jc w:val="both"/>
      </w:pPr>
      <w:r w:rsidRPr="00993EE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0413E" w:rsidP="00B74348" w:rsidR="00345FE1">
      <w:pPr>
        <w:ind w:firstLine="708"/>
        <w:jc w:val="both"/>
      </w:pPr>
      <w:r w:rsidRPr="00993EE9">
        <w:t xml:space="preserve">Sud je rješenjem </w:t>
      </w:r>
      <w:r w:rsidR="00F967E6">
        <w:t>od 6. trav</w:t>
      </w:r>
      <w:r w:rsidRPr="00993EE9">
        <w:t xml:space="preserve">nja  2018. pokrenuo prethodni postupak nad dužnikom, te je tijekom prethodnog postupka, primjenom odredbe čl. 11. st. 3. SZ-a pribavio podatak o tome da dužnik nema nekretnina (list 28 spisa), kao i tome da </w:t>
      </w:r>
      <w:r w:rsidR="00F967E6">
        <w:t xml:space="preserve">je </w:t>
      </w:r>
      <w:r w:rsidRPr="00993EE9">
        <w:t>dužnik prema službenoj evidenciji registracije cestovnih vozila evidentiran kao vlasnik vozila</w:t>
      </w:r>
      <w:r w:rsidR="00F967E6">
        <w:t xml:space="preserve"> na kojim vozilima nema</w:t>
      </w:r>
      <w:r w:rsidR="002B01A7">
        <w:t xml:space="preserve"> </w:t>
      </w:r>
      <w:r w:rsidR="00F967E6">
        <w:t>upisanih tereta</w:t>
      </w:r>
      <w:r w:rsidRPr="00993EE9">
        <w:t xml:space="preserve"> (Uvjerenje Stanice za tehnički pregled vozila, Centar za vozila Hrvatske d.d. od 21. </w:t>
      </w:r>
      <w:r w:rsidRPr="00993EE9">
        <w:lastRenderedPageBreak/>
        <w:t xml:space="preserve">svibnja 2018., list </w:t>
      </w:r>
      <w:r w:rsidR="002B01A7">
        <w:t>29 spisa), a rješenjem od 19. srpnja 2018. imenovan je i privremeni stečajni upravitelj. Zastupnik po zakonu dužnika</w:t>
      </w:r>
      <w:r w:rsidR="00F967E6">
        <w:t xml:space="preserve"> je postupio po rješenju ovog suda od 6. travnja 2018. i 24. travnja 2018. dostavio sudu </w:t>
      </w:r>
      <w:proofErr w:type="spellStart"/>
      <w:r w:rsidR="00F967E6">
        <w:t>prokazni</w:t>
      </w:r>
      <w:proofErr w:type="spellEnd"/>
      <w:r w:rsidR="00F967E6">
        <w:t xml:space="preserve"> popis imovine iz kojeg proizlazi da dužnik nema nekretnina, a da od imovine ima nešto pokretnina (list 15 spisa), te novčane tražbine (list 17 i 18 spisa)</w:t>
      </w:r>
      <w:r w:rsidR="003120E7">
        <w:t xml:space="preserve">. Privremeni stečajni dostavio je </w:t>
      </w:r>
      <w:r w:rsidR="00565EFD">
        <w:t>22. kolovoza 2018. Izviješće</w:t>
      </w:r>
      <w:r w:rsidR="00E22EA6">
        <w:t xml:space="preserve"> o provedenom prethodnom postupku radi utvrđivanja pretpostavki za otvaranje stečajnog postupka</w:t>
      </w:r>
      <w:r w:rsidR="00565EFD">
        <w:t>, a 26. st</w:t>
      </w:r>
      <w:r w:rsidR="00B74348">
        <w:t>udenog 2018. i dopunu izviješća, a usmeno ga je iznio na ročištu održanom dana12. prosinca 2018.</w:t>
      </w:r>
    </w:p>
    <w:p w:rsidRDefault="00B74348" w:rsidP="00B74348" w:rsidR="00B74348" w:rsidRPr="00993EE9">
      <w:pPr>
        <w:pStyle w:val="Tijeloteksta"/>
        <w:ind w:firstLine="708"/>
      </w:pPr>
      <w:r w:rsidRPr="00B74348">
        <w:t xml:space="preserve">Zastupnik po zakonu dužnika nije osporio izviješće privremenog stečajnog upravitelja, iz kojeg u bitnom proizlazi da dužnik trenutno </w:t>
      </w:r>
      <w:r w:rsidRPr="00B74348">
        <w:rPr>
          <w:bCs/>
        </w:rPr>
        <w:t>nema</w:t>
      </w:r>
      <w:r w:rsidRPr="00B74348">
        <w:t xml:space="preserve"> imovine koja bi bila dostatna za vođenje stečajnog postupka.</w:t>
      </w:r>
    </w:p>
    <w:p w:rsidRDefault="00B74348" w:rsidP="00B74348" w:rsidR="00B74348" w:rsidRPr="00D24403">
      <w:pPr>
        <w:ind w:firstLine="708"/>
        <w:jc w:val="both"/>
      </w:pPr>
      <w:r w:rsidRPr="00B74348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B74348" w:rsidP="00B74348" w:rsidR="00B74348" w:rsidRPr="00B74348">
      <w:pPr>
        <w:ind w:firstLine="709"/>
        <w:jc w:val="both"/>
      </w:pPr>
      <w:r w:rsidRPr="00C214D3">
        <w:t>U</w:t>
      </w:r>
      <w:r w:rsidRPr="00D24403">
        <w:t xml:space="preserve"> </w:t>
      </w:r>
      <w:r w:rsidRPr="00C214D3">
        <w:t>smislu</w:t>
      </w:r>
      <w:r w:rsidRPr="00D24403">
        <w:t xml:space="preserve"> </w:t>
      </w:r>
      <w:r w:rsidRPr="00C214D3">
        <w:t>citirane</w:t>
      </w:r>
      <w:r w:rsidRPr="00D24403">
        <w:t xml:space="preserve"> </w:t>
      </w:r>
      <w:r w:rsidRPr="00C214D3">
        <w:t>odredbe</w:t>
      </w:r>
      <w:r w:rsidRPr="00D24403">
        <w:t xml:space="preserve"> č</w:t>
      </w:r>
      <w:r w:rsidRPr="00C214D3">
        <w:t>l</w:t>
      </w:r>
      <w:r w:rsidRPr="00D24403">
        <w:t>.1</w:t>
      </w:r>
      <w:r w:rsidRPr="00C214D3">
        <w:t>32</w:t>
      </w:r>
      <w:r w:rsidRPr="00D24403">
        <w:t>.</w:t>
      </w:r>
      <w:r w:rsidRPr="00C214D3">
        <w:t>st</w:t>
      </w:r>
      <w:r w:rsidRPr="00D24403">
        <w:t>.1.</w:t>
      </w:r>
      <w:r w:rsidRPr="00C214D3">
        <w:t>SZ</w:t>
      </w:r>
      <w:r w:rsidRPr="00D24403">
        <w:t>-</w:t>
      </w:r>
      <w:r w:rsidRPr="00C214D3">
        <w:t>a</w:t>
      </w:r>
      <w:r w:rsidRPr="00D24403">
        <w:t xml:space="preserve"> </w:t>
      </w:r>
      <w:r w:rsidRPr="00C214D3">
        <w:t>privremeni</w:t>
      </w:r>
      <w:r w:rsidRPr="00D24403">
        <w:t xml:space="preserve"> </w:t>
      </w:r>
      <w:r w:rsidRPr="00C214D3">
        <w:t>ste</w:t>
      </w:r>
      <w:r w:rsidRPr="00D24403">
        <w:t>č</w:t>
      </w:r>
      <w:r w:rsidRPr="00C214D3">
        <w:t>ajni</w:t>
      </w:r>
      <w:r w:rsidRPr="00D24403">
        <w:t xml:space="preserve"> </w:t>
      </w:r>
      <w:r w:rsidRPr="00C214D3">
        <w:t>upravitelj</w:t>
      </w:r>
      <w:r w:rsidRPr="00D24403">
        <w:t xml:space="preserve"> </w:t>
      </w:r>
      <w:r w:rsidRPr="00C214D3">
        <w:t>predla</w:t>
      </w:r>
      <w:r w:rsidRPr="00D24403">
        <w:t>ž</w:t>
      </w:r>
      <w:r w:rsidRPr="00C214D3">
        <w:t>e</w:t>
      </w:r>
      <w:r w:rsidRPr="00D24403">
        <w:t xml:space="preserve"> </w:t>
      </w:r>
      <w:r w:rsidRPr="00C214D3">
        <w:t>da</w:t>
      </w:r>
      <w:r w:rsidRPr="00D24403">
        <w:t xml:space="preserve"> </w:t>
      </w:r>
      <w:r w:rsidRPr="00C214D3">
        <w:t>se</w:t>
      </w:r>
      <w:r w:rsidRPr="00D24403">
        <w:t xml:space="preserve"> </w:t>
      </w:r>
      <w:r w:rsidRPr="00B74348">
        <w:t xml:space="preserve">pozovu vjerovnici na uplatu predujma za pokriće troškova prethodnog postupka i stečajnog postupka u ukupnom iznosu od 40.000,00 kn, i to za  troškove prethodnog postupka iznos od 10.000,00 kn, troškove izrade žiga u iznosu od 150,00 kn, otvaranje žiro računa u iznosu od 55,00 kn, ostale troškove 4.795,00 kn, knjigovodstvene usluge 5.000,00 kn, nagradu stečajnom upravitelju u iznosu od 15.000,00 kn bruto, te arhiviranje spisa  i dokumentacije u iznosu od 5.000,00 kn.  </w:t>
      </w:r>
    </w:p>
    <w:p w:rsidRDefault="00B0413E" w:rsidP="00B0413E" w:rsidR="00B0413E" w:rsidRPr="00B74348">
      <w:pPr>
        <w:ind w:firstLine="708"/>
        <w:jc w:val="both"/>
      </w:pPr>
      <w:r w:rsidRPr="00B74348">
        <w:t xml:space="preserve">Imajući u vidu da je tijekom prethodnog postupka utvrđeno da  dužnik nema imovine koja bi ušla u stečajnu masu i iz koje bi se mogli namiriti troškovi prethodnog i stečajnog postupka, to su u smislu odredbe čl. 132. st. 1. SZ-a pozvani vjerovnici na predujmljivanje iznosa troškova prethodnog i otvorenoga stečajnog postupka (točka I. izreke), te su upozoreni na pravne posljedice ako ne postupe po rješenju iz točke I. sukladno odredbi čl. 132. st. 2. SZ-a (točka II. izreke). </w:t>
      </w:r>
    </w:p>
    <w:p w:rsidRDefault="00B0413E" w:rsidP="00B0413E" w:rsidR="00B0413E" w:rsidRPr="00E01EDA">
      <w:pPr>
        <w:jc w:val="center"/>
      </w:pPr>
      <w:r w:rsidRPr="00E01EDA">
        <w:t>Zagreb, 21. svibnja 2019.</w:t>
      </w:r>
    </w:p>
    <w:p w:rsidRDefault="00B0413E" w:rsidP="00B0413E" w:rsidR="00B0413E" w:rsidRPr="00E01EDA">
      <w:pPr>
        <w:jc w:val="right"/>
      </w:pPr>
      <w:r w:rsidRPr="00E01EDA">
        <w:t>Sutkinja:</w:t>
      </w:r>
    </w:p>
    <w:p w:rsidRDefault="00B0413E" w:rsidP="00B0413E" w:rsidR="00B0413E" w:rsidRPr="00E01EDA">
      <w:pPr>
        <w:jc w:val="right"/>
      </w:pPr>
      <w:r w:rsidRPr="00E01EDA">
        <w:t>Maja Praljak</w:t>
      </w:r>
    </w:p>
    <w:p w:rsidRDefault="00B0413E" w:rsidP="00B0413E" w:rsidR="00B0413E" w:rsidRPr="00E01EDA"/>
    <w:p w:rsidRDefault="00B0413E" w:rsidP="00B0413E" w:rsidR="00B0413E" w:rsidRPr="00E01EDA"/>
    <w:p w:rsidRDefault="00B0413E" w:rsidP="00B0413E" w:rsidR="00B0413E" w:rsidRPr="00E01EDA"/>
    <w:p w:rsidRDefault="00B0413E" w:rsidP="00B0413E" w:rsidR="00B0413E" w:rsidRPr="00E01EDA">
      <w:r w:rsidRPr="00E01EDA">
        <w:t>Uputa o pravnom lijeku:</w:t>
      </w:r>
    </w:p>
    <w:p w:rsidRDefault="00B0413E" w:rsidP="00B0413E" w:rsidR="00B0413E" w:rsidRPr="00E01EDA">
      <w:pPr>
        <w:jc w:val="both"/>
      </w:pPr>
      <w:r w:rsidRPr="00E01EDA">
        <w:t>Protiv ovog rješenja može se izjaviti žalba. Žalba se podnosi ovom sudu u 2 primjerka za Visoki trgovački sud RH u roku od 8 dana, od dana dostave rješenja.</w:t>
      </w:r>
    </w:p>
    <w:p w:rsidRDefault="00B0413E" w:rsidP="00B0413E" w:rsidR="00B0413E" w:rsidRPr="00E01EDA"/>
    <w:p w:rsidRDefault="00B0413E" w:rsidP="00B0413E" w:rsidR="00B0413E" w:rsidRPr="00E01EDA"/>
    <w:p w:rsidRDefault="00B0413E" w:rsidP="00B0413E" w:rsidR="00B0413E" w:rsidRPr="00E01EDA">
      <w:r w:rsidRPr="00E01EDA">
        <w:t>DNA:</w:t>
      </w:r>
    </w:p>
    <w:p w:rsidRDefault="00B0413E" w:rsidP="00B0413E" w:rsidR="00B0413E" w:rsidRPr="00E01EDA">
      <w:pPr>
        <w:pStyle w:val="Odlomakpopisa"/>
        <w:numPr>
          <w:ilvl w:val="0"/>
          <w:numId w:val="1"/>
        </w:numPr>
      </w:pPr>
      <w:r w:rsidRPr="00E01EDA">
        <w:t>predlagatelju,</w:t>
      </w:r>
    </w:p>
    <w:p w:rsidRDefault="00B0413E" w:rsidP="00B0413E" w:rsidR="00B0413E" w:rsidRPr="00E01EDA">
      <w:pPr>
        <w:pStyle w:val="Odlomakpopisa"/>
        <w:numPr>
          <w:ilvl w:val="0"/>
          <w:numId w:val="1"/>
        </w:numPr>
      </w:pPr>
      <w:r w:rsidRPr="00E01EDA">
        <w:t xml:space="preserve">dužniku </w:t>
      </w:r>
    </w:p>
    <w:p w:rsidRDefault="00B0413E" w:rsidP="00B0413E" w:rsidR="00B0413E">
      <w:pPr>
        <w:pStyle w:val="Odlomakpopisa"/>
        <w:numPr>
          <w:ilvl w:val="0"/>
          <w:numId w:val="1"/>
        </w:numPr>
      </w:pPr>
      <w:r w:rsidRPr="00E01EDA">
        <w:t>zastupniku po zakonu dužnika,</w:t>
      </w:r>
    </w:p>
    <w:p w:rsidRDefault="00E01EDA" w:rsidP="00B0413E" w:rsidR="00E01EDA" w:rsidRPr="00E01EDA">
      <w:pPr>
        <w:pStyle w:val="Odlomakpopisa"/>
        <w:numPr>
          <w:ilvl w:val="0"/>
          <w:numId w:val="1"/>
        </w:numPr>
      </w:pPr>
      <w:r>
        <w:t xml:space="preserve">privremenom stečajnom upravitelju </w:t>
      </w:r>
    </w:p>
    <w:p w:rsidRDefault="00B0413E" w:rsidP="00B0413E" w:rsidR="00B0413E" w:rsidRPr="00E01EDA">
      <w:pPr>
        <w:pStyle w:val="Odlomakpopisa"/>
        <w:numPr>
          <w:ilvl w:val="0"/>
          <w:numId w:val="1"/>
        </w:numPr>
      </w:pPr>
      <w:r w:rsidRPr="00E01EDA">
        <w:t>e-oglasna ploča 15 dana,</w:t>
      </w:r>
    </w:p>
    <w:p w:rsidRDefault="00B0413E" w:rsidP="00B0413E" w:rsidR="00B0413E" w:rsidRPr="00E01EDA">
      <w:pPr>
        <w:pStyle w:val="Odlomakpopisa"/>
        <w:numPr>
          <w:ilvl w:val="0"/>
          <w:numId w:val="1"/>
        </w:numPr>
      </w:pPr>
      <w:r w:rsidRPr="00E01EDA">
        <w:t>računovodstvo suda</w:t>
      </w:r>
    </w:p>
    <w:p w:rsidRDefault="00065B42" w:rsidP="00B0413E" w:rsidR="00065B42" w:rsidRPr="00B0413E"/>
    <w:sectPr w:rsidSect="00B141F1" w:rsidR="00065B42" w:rsidRPr="00B0413E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05AA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F05AA7">
          <w:rPr>
            <w:sz w:val="24"/>
          </w:rPr>
          <w:t>199/2017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12B85"/>
    <w:rsid w:val="00134F3A"/>
    <w:rsid w:val="00166483"/>
    <w:rsid w:val="001861A1"/>
    <w:rsid w:val="001910EF"/>
    <w:rsid w:val="001945A4"/>
    <w:rsid w:val="00195849"/>
    <w:rsid w:val="001A762F"/>
    <w:rsid w:val="0021298E"/>
    <w:rsid w:val="00225E5C"/>
    <w:rsid w:val="00242A21"/>
    <w:rsid w:val="00260A8E"/>
    <w:rsid w:val="00260C00"/>
    <w:rsid w:val="002817DE"/>
    <w:rsid w:val="002B01A7"/>
    <w:rsid w:val="002C02E5"/>
    <w:rsid w:val="002C3072"/>
    <w:rsid w:val="002D5087"/>
    <w:rsid w:val="002D60CE"/>
    <w:rsid w:val="003120E7"/>
    <w:rsid w:val="00341F35"/>
    <w:rsid w:val="00345FE1"/>
    <w:rsid w:val="00364741"/>
    <w:rsid w:val="003835E2"/>
    <w:rsid w:val="003B665C"/>
    <w:rsid w:val="003D0115"/>
    <w:rsid w:val="003F3702"/>
    <w:rsid w:val="00412D47"/>
    <w:rsid w:val="00431511"/>
    <w:rsid w:val="0046518B"/>
    <w:rsid w:val="00465BAE"/>
    <w:rsid w:val="004C428C"/>
    <w:rsid w:val="00501EBB"/>
    <w:rsid w:val="00531E26"/>
    <w:rsid w:val="00535D8E"/>
    <w:rsid w:val="00546170"/>
    <w:rsid w:val="005543BD"/>
    <w:rsid w:val="00565EFD"/>
    <w:rsid w:val="00583B18"/>
    <w:rsid w:val="00585186"/>
    <w:rsid w:val="0059075B"/>
    <w:rsid w:val="00591F57"/>
    <w:rsid w:val="005C6039"/>
    <w:rsid w:val="00617372"/>
    <w:rsid w:val="00626F51"/>
    <w:rsid w:val="00650D44"/>
    <w:rsid w:val="00662884"/>
    <w:rsid w:val="00682CD1"/>
    <w:rsid w:val="00691BA4"/>
    <w:rsid w:val="006A7B63"/>
    <w:rsid w:val="006F1DE9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7346B"/>
    <w:rsid w:val="00881417"/>
    <w:rsid w:val="008B669A"/>
    <w:rsid w:val="008D101E"/>
    <w:rsid w:val="00901CFD"/>
    <w:rsid w:val="00906A5D"/>
    <w:rsid w:val="0094348F"/>
    <w:rsid w:val="00947714"/>
    <w:rsid w:val="00947BCF"/>
    <w:rsid w:val="00973C2C"/>
    <w:rsid w:val="00993EE9"/>
    <w:rsid w:val="009B1748"/>
    <w:rsid w:val="009B3D51"/>
    <w:rsid w:val="009B628E"/>
    <w:rsid w:val="009D3112"/>
    <w:rsid w:val="009E18F8"/>
    <w:rsid w:val="009E78F9"/>
    <w:rsid w:val="00A04143"/>
    <w:rsid w:val="00A0793E"/>
    <w:rsid w:val="00A30685"/>
    <w:rsid w:val="00A6064D"/>
    <w:rsid w:val="00A6312C"/>
    <w:rsid w:val="00A653EC"/>
    <w:rsid w:val="00A75EA1"/>
    <w:rsid w:val="00A75F17"/>
    <w:rsid w:val="00A851A3"/>
    <w:rsid w:val="00A917CF"/>
    <w:rsid w:val="00AF3251"/>
    <w:rsid w:val="00B01E1E"/>
    <w:rsid w:val="00B0413E"/>
    <w:rsid w:val="00B141F1"/>
    <w:rsid w:val="00B33259"/>
    <w:rsid w:val="00B62E90"/>
    <w:rsid w:val="00B74348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54847"/>
    <w:rsid w:val="00C71B9D"/>
    <w:rsid w:val="00C90682"/>
    <w:rsid w:val="00CC1DE7"/>
    <w:rsid w:val="00D00A43"/>
    <w:rsid w:val="00D14DD1"/>
    <w:rsid w:val="00D24310"/>
    <w:rsid w:val="00D677F7"/>
    <w:rsid w:val="00D803A5"/>
    <w:rsid w:val="00D80C64"/>
    <w:rsid w:val="00DB45F3"/>
    <w:rsid w:val="00DE0F86"/>
    <w:rsid w:val="00E01EDA"/>
    <w:rsid w:val="00E0682D"/>
    <w:rsid w:val="00E22EA6"/>
    <w:rsid w:val="00E24B5E"/>
    <w:rsid w:val="00E5592A"/>
    <w:rsid w:val="00E61D52"/>
    <w:rsid w:val="00EB567D"/>
    <w:rsid w:val="00EF3D26"/>
    <w:rsid w:val="00F05AA7"/>
    <w:rsid w:val="00F070BA"/>
    <w:rsid w:val="00F20D73"/>
    <w:rsid w:val="00F324F6"/>
    <w:rsid w:val="00F7168C"/>
    <w:rsid w:val="00F81FBE"/>
    <w:rsid w:val="00F967E6"/>
    <w:rsid w:val="00FC305E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6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5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6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5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plaćanje predujma po čl. 132.</izvorni_sadrzaj>
    <derivirana_varijabla naziv="DomainObject.Primjedba_1">Poziv na plaćanje predujma po čl. 132.</derivirana_varijabla>
  </DomainObject.Primjedba>
  <DomainObject.Oznaka>
    <izvorni_sadrzaj>St-199/2017-22</izvorni_sadrzaj>
    <derivirana_varijabla naziv="DomainObject.Oznaka_1">St-199/2017-22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KOTAČ d.o.o. zastupanog po punomoćniku Irena Kordej</izvorni_sadrzaj>
    <derivirana_varijabla naziv="DomainObject.Predmet.ProtustrankaFormated_1">  KOTAČ d.o.o. zastupanog po punomoćniku Irena Kordej</derivirana_varijabla>
  </DomainObject.Predmet.ProtustrankaFormated>
  <DomainObject.Predmet.ProtustrankaFormatedOIB>
    <izvorni_sadrzaj>  KOTAČ d.o.o., OIB 80986702803 zastupanog po punomoćniku Irena Kordej</izvorni_sadrzaj>
    <derivirana_varijabla naziv="DomainObject.Predmet.ProtustrankaFormatedOIB_1">  KOTAČ d.o.o., OIB 80986702803 zastupanog po punomoćniku Irena Kordej</derivirana_varijabla>
  </DomainObject.Predmet.ProtustrankaFormatedOIB>
  <DomainObject.Predmet.ProtustrankaFormatedWithAdress>
    <izvorni_sadrzaj> KOTAČ d.o.o., Vučak 26, 10000 Zagreb zastupanog po punomoćniku Irena Kordej</izvorni_sadrzaj>
    <derivirana_varijabla naziv="DomainObject.Predmet.ProtustrankaFormatedWithAdress_1"> KOTAČ d.o.o., Vučak 26, 10000 Zagreb zastupanog po punomoćniku Irena Kordej</derivirana_varijabla>
  </DomainObject.Predmet.ProtustrankaFormatedWithAdress>
  <DomainObject.Predmet.ProtustrankaFormatedWithAdressOIB>
    <izvorni_sadrzaj> KOTAČ d.o.o., OIB 80986702803, Vučak 26, 10000 Zagreb zastupanog po punomoćniku Irena Kordej</izvorni_sadrzaj>
    <derivirana_varijabla naziv="DomainObject.Predmet.ProtustrankaFormatedWithAdressOIB_1"> KOTAČ d.o.o., OIB 80986702803, Vučak 26, 10000 Zagreb zastupanog po punomoćniku Irena Kordej</derivirana_varijabla>
  </DomainObject.Predmet.ProtustrankaFormatedWithAdressOIB>
  <DomainObject.Predmet.ProtustrankaWithAdress>
    <izvorni_sadrzaj>KOTAČ d.o.o. Vučak 26, 10000 Zagreb</izvorni_sadrzaj>
    <derivirana_varijabla naziv="DomainObject.Predmet.ProtustrankaWithAdress_1">KOTAČ d.o.o. Vučak 26, 10000 Zagreb</derivirana_varijabla>
  </DomainObject.Predmet.ProtustrankaWithAdress>
  <DomainObject.Predmet.ProtustrankaWithAdressOIB>
    <izvorni_sadrzaj>KOTAČ d.o.o., OIB 80986702803, Vučak 26, 10000 Zagreb</izvorni_sadrzaj>
    <derivirana_varijabla naziv="DomainObject.Predmet.ProtustrankaWithAdressOIB_1">KOTAČ d.o.o., OIB 80986702803, Vučak 26, 10000 Zagreb</derivirana_varijabla>
  </DomainObject.Predmet.ProtustrankaWithAdressOIB>
  <DomainObject.Predmet.ProtustrankaNazivFormated>
    <izvorni_sadrzaj>KOTAČ d.o.o.</izvorni_sadrzaj>
    <derivirana_varijabla naziv="DomainObject.Predmet.ProtustrankaNazivFormated_1">KOTAČ d.o.o.</derivirana_varijabla>
  </DomainObject.Predmet.ProtustrankaNazivFormated>
  <DomainObject.Predmet.ProtustrankaNazivFormatedOIB>
    <izvorni_sadrzaj>KOTAČ d.o.o., OIB 80986702803</izvorni_sadrzaj>
    <derivirana_varijabla naziv="DomainObject.Predmet.ProtustrankaNazivFormatedOIB_1">KOTAČ d.o.o., OIB 80986702803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Kordej</izvorni_sadrzaj>
    <derivirana_varijabla naziv="DomainObject.Predmet.StrankaFormated_1">  FINA Regionalni centar Zagreb; Irena Kordej</derivirana_varijabla>
  </DomainObject.Predmet.StrankaFormated>
  <DomainObject.Predmet.StrankaFormatedOIB>
    <izvorni_sadrzaj>  FINA Regionalni centar Zagreb, OIB 85821130368; Irena Kordej, OIB 70838020075</izvorni_sadrzaj>
    <derivirana_varijabla naziv="DomainObject.Predmet.StrankaFormatedOIB_1">  FINA Regionalni centar Zagreb, OIB 85821130368; Irena Kordej, OIB 70838020075</derivirana_varijabla>
  </DomainObject.Predmet.StrankaFormatedOIB>
  <DomainObject.Predmet.StrankaFormatedWithAdress>
    <izvorni_sadrzaj> FINA Regionalni centar Zagreb, Trg svibanjskih žrtava 1995. 1, 10000 Zagreb; Irena Kordej, Nike Grškovića 62, 10000 Zagreb</izvorni_sadrzaj>
    <derivirana_varijabla naziv="DomainObject.Predmet.StrankaFormatedWithAdress_1"> FINA Regionalni centar Zagreb, Trg svibanjskih žrtava 1995. 1, 10000 Zagreb; Irena Kordej, Nike Grškovića 62, 10000 Zagreb</derivirana_varijabla>
  </DomainObject.Predmet.StrankaFormatedWithAdress>
  <DomainObject.Predmet.StrankaFormatedWithAdressOIB>
    <izvorni_sadrzaj> FINA Regionalni centar Zagreb, OIB 85821130368, Trg svibanjskih žrtava 1995. 1, 10000 Zagreb; Irena Kordej, OIB 70838020075, Nike Grškovića 62, 10000 Zagreb</izvorni_sadrzaj>
    <derivirana_varijabla naziv="DomainObject.Predmet.StrankaFormatedWithAdressOIB_1"> FINA Regionalni centar Zagreb, OIB 85821130368, Trg svibanjskih žrtava 1995. 1, 10000 Zagreb; Irena Kordej, OIB 70838020075, Nike Grškovića 62, 10000 Zagreb</derivirana_varijabla>
  </DomainObject.Predmet.StrankaFormatedWithAdressOIB>
  <DomainObject.Predmet.StrankaWithAdress>
    <izvorni_sadrzaj>FINA Regionalni centar Zagreb Trg svibanjskih žrtava 1995. 1,10000 Zagreb,Irena Kordej Nike Grškovića 62,10000 Zagreb</izvorni_sadrzaj>
    <derivirana_varijabla naziv="DomainObject.Predmet.StrankaWithAdress_1">FINA Regionalni centar Zagreb Trg svibanjskih žrtava 1995. 1,10000 Zagreb,Irena Kordej Nike Grškovića 62,10000 Zagreb</derivirana_varijabla>
  </DomainObject.Predmet.StrankaWithAdress>
  <DomainObject.Predmet.StrankaWithAdressOIB>
    <izvorni_sadrzaj>FINA Regionalni centar Zagreb, OIB 85821130368, Trg svibanjskih žrtava 1995. 1,10000 Zagreb,Irena Kordej, OIB 70838020075, Nike Grškovića 62,10000 Zagreb</izvorni_sadrzaj>
    <derivirana_varijabla naziv="DomainObject.Predmet.StrankaWithAdressOIB_1">FINA Regionalni centar Zagreb, OIB 85821130368, Trg svibanjskih žrtava 1995. 1,10000 Zagreb,Irena Kordej, OIB 70838020075, Nike Grškovića 62,10000 Zagreb</derivirana_varijabla>
  </DomainObject.Predmet.StrankaWithAdressOIB>
  <DomainObject.Predmet.StrankaNazivFormated>
    <izvorni_sadrzaj>FINA Regionalni centar Zagreb,Irena Kordej</izvorni_sadrzaj>
    <derivirana_varijabla naziv="DomainObject.Predmet.StrankaNazivFormated_1">FINA Regionalni centar Zagreb,Irena Kordej</derivirana_varijabla>
  </DomainObject.Predmet.StrankaNazivFormated>
  <DomainObject.Predmet.StrankaNazivFormatedOIB>
    <izvorni_sadrzaj>FINA Regionalni centar Zagreb, OIB 85821130368,Irena Kordej, OIB 70838020075</izvorni_sadrzaj>
    <derivirana_varijabla naziv="DomainObject.Predmet.StrankaNazivFormatedOIB_1">FINA Regionalni centar Zagreb, OIB 85821130368,Irena Kordej, OIB 70838020075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Irena Kordej</item>
    </izvorni_sadrzaj>
    <derivirana_varijabla naziv="DomainObject.Predmet.StrankaListFormated_1">
      <item>FINA Regionalni centar Zagreb</item>
      <item>Irena Kordej</item>
    </derivirana_varijabla>
  </DomainObject.Predmet.StrankaListFormated>
  <DomainObject.Predmet.StrankaListFormatedOIB>
    <izvorni_sadrzaj>
      <item>FINA Regionalni centar Zagreb, OIB 85821130368</item>
      <item>Irena Kordej, OIB 70838020075</item>
    </izvorni_sadrzaj>
    <derivirana_varijabla naziv="DomainObject.Predmet.StrankaListFormatedOIB_1">
      <item>FINA Regionalni centar Zagreb, OIB 85821130368</item>
      <item>Irena Kordej, OIB 70838020075</item>
    </derivirana_varijabla>
  </DomainObject.Predmet.StrankaListFormatedOIB>
  <DomainObject.Predmet.StrankaListFormatedWithAdress>
    <izvorni_sadrzaj>
      <item>FINA Regionalni centar Zagreb, Trg svibanjskih žrtava 1995. 1, 10000 Zagreb</item>
      <item>Irena Kordej, Nike Grškovića 62, 10000 Zagreb</item>
    </izvorni_sadrzaj>
    <derivirana_varijabla naziv="DomainObject.Predmet.StrankaListFormatedWithAdress_1">
      <item>FINA Regionalni centar Zagreb, Trg svibanjskih žrtava 1995. 1, 10000 Zagreb</item>
      <item>Irena Kordej, Nike Grškovića 62,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Irena Kordej, OIB 70838020075, Nike Grškovića 62, 10000 Zagreb</item>
    </izvorni_sadrzaj>
    <derivirana_varijabla naziv="DomainObject.Predmet.StrankaListFormatedWithAdressOIB_1">
      <item>FINA Regionalni centar Zagreb, OIB 85821130368, Trg svibanjskih žrtava 1995. 1, 10000 Zagreb</item>
      <item>Irena Kordej, OIB 70838020075, Nike Grškovića 62, 10000 Zagreb</item>
    </derivirana_varijabla>
  </DomainObject.Predmet.StrankaListFormatedWithAdressOIB>
  <DomainObject.Predmet.StrankaListNazivFormated>
    <izvorni_sadrzaj>
      <item>FINA Regionalni centar Zagreb</item>
      <item>Irena Kordej</item>
    </izvorni_sadrzaj>
    <derivirana_varijabla naziv="DomainObject.Predmet.StrankaListNazivFormated_1">
      <item>FINA Regionalni centar Zagreb</item>
      <item>Irena Kordej</item>
    </derivirana_varijabla>
  </DomainObject.Predmet.StrankaListNazivFormated>
  <DomainObject.Predmet.StrankaListNazivFormatedOIB>
    <izvorni_sadrzaj>
      <item>FINA Regionalni centar Zagreb, OIB 85821130368</item>
      <item>Irena Kordej, OIB 70838020075</item>
    </izvorni_sadrzaj>
    <derivirana_varijabla naziv="DomainObject.Predmet.StrankaListNazivFormatedOIB_1">
      <item>FINA Regionalni centar Zagreb, OIB 85821130368</item>
      <item>Irena Kordej, OIB 70838020075</item>
    </derivirana_varijabla>
  </DomainObject.Predmet.StrankaListNazivFormatedOIB>
  <DomainObject.Predmet.ProtuStrankaListFormated>
    <izvorni_sadrzaj>
      <item>KOTAČ d.o.o. zastupanog po punomoćniku Irena Kordej</item>
    </izvorni_sadrzaj>
    <derivirana_varijabla naziv="DomainObject.Predmet.ProtuStrankaListFormated_1">
      <item>KOTAČ d.o.o. zastupanog po punomoćniku Irena Kordej</item>
    </derivirana_varijabla>
  </DomainObject.Predmet.ProtuStrankaListFormated>
  <DomainObject.Predmet.ProtuStrankaListFormatedOIB>
    <izvorni_sadrzaj>
      <item>KOTAČ d.o.o., OIB 80986702803 zastupanog po punomoćniku Irena Kordej</item>
    </izvorni_sadrzaj>
    <derivirana_varijabla naziv="DomainObject.Predmet.ProtuStrankaListFormatedOIB_1">
      <item>KOTAČ d.o.o., OIB 80986702803 zastupanog po punomoćniku Irena Kordej</item>
    </derivirana_varijabla>
  </DomainObject.Predmet.ProtuStrankaListFormatedOIB>
  <DomainObject.Predmet.ProtuStrankaListFormatedWithAdress>
    <izvorni_sadrzaj>
      <item>KOTAČ d.o.o., Vučak 26, 10000 Zagreb zastupanog po punomoćniku Irena Kordej</item>
    </izvorni_sadrzaj>
    <derivirana_varijabla naziv="DomainObject.Predmet.ProtuStrankaListFormatedWithAdress_1">
      <item>KOTAČ d.o.o., Vučak 26, 10000 Zagreb zastupanog po punomoćniku Irena Kordej</item>
    </derivirana_varijabla>
  </DomainObject.Predmet.ProtuStrankaListFormatedWithAdress>
  <DomainObject.Predmet.ProtuStrankaListFormatedWithAdressOIB>
    <izvorni_sadrzaj>
      <item>KOTAČ d.o.o., OIB 80986702803, Vučak 26, 10000 Zagreb zastupanog po punomoćniku Irena Kordej</item>
    </izvorni_sadrzaj>
    <derivirana_varijabla naziv="DomainObject.Predmet.ProtuStrankaListFormatedWithAdressOIB_1">
      <item>KOTAČ d.o.o., OIB 80986702803, Vučak 26, 10000 Zagreb zastupanog po punomoćniku Irena Kordej</item>
    </derivirana_varijabla>
  </DomainObject.Predmet.ProtuStrankaListFormatedWithAdressOIB>
  <DomainObject.Predmet.ProtuStrankaListNazivFormated>
    <izvorni_sadrzaj>
      <item>KOTAČ d.o.o.</item>
    </izvorni_sadrzaj>
    <derivirana_varijabla naziv="DomainObject.Predmet.ProtuStrankaListNazivFormated_1">
      <item>KOTAČ d.o.o.</item>
    </derivirana_varijabla>
  </DomainObject.Predmet.ProtuStrankaListNazivFormated>
  <DomainObject.Predmet.ProtuStrankaListNazivFormatedOIB>
    <izvorni_sadrzaj>
      <item>KOTAČ d.o.o., OIB 80986702803</item>
    </izvorni_sadrzaj>
    <derivirana_varijabla naziv="DomainObject.Predmet.ProtuStrankaListNazivFormatedOIB_1">
      <item>KOTAČ d.o.o., OIB 80986702803</item>
    </derivirana_varijabla>
  </DomainObject.Predmet.ProtuStrankaListNazivFormatedOIB>
  <DomainObject.Predmet.OstaliListFormated>
    <izvorni_sadrzaj>
      <item>Irena Kordej punomoćnica sudionika u postupku KOTAČ d.o.o.</item>
      <item>Irena Kelava</item>
    </izvorni_sadrzaj>
    <derivirana_varijabla naziv="DomainObject.Predmet.OstaliListFormated_1">
      <item>Irena Kordej punomoćnica sudionika u postupku KOTAČ d.o.o.</item>
      <item>Irena Kelava</item>
    </derivirana_varijabla>
  </DomainObject.Predmet.OstaliListFormated>
  <DomainObject.Predmet.OstaliListFormatedOIB>
    <izvorni_sadrzaj>
      <item>Irena Kordej, OIB 70838020075 punomoćnica sudionika u postupku KOTAČ d.o.o.</item>
      <item>Irena Kelava, OIB 65378158056</item>
    </izvorni_sadrzaj>
    <derivirana_varijabla naziv="DomainObject.Predmet.OstaliListFormatedOIB_1">
      <item>Irena Kordej, OIB 70838020075 punomoćnica sudionika u postupku KOTAČ d.o.o.</item>
      <item>Irena Kelava, OIB 65378158056</item>
    </derivirana_varijabla>
  </DomainObject.Predmet.OstaliListFormatedOIB>
  <DomainObject.Predmet.OstaliListFormatedWithAdress>
    <izvorni_sadrzaj>
      <item>Irena Kordej, Nike Grškovića 62, 10000 Zagreb punomoćnica sudionika u postupku KOTAČ d.o.o.</item>
      <item>Irena Kelava, Gredička 23, 10000 Zagreb</item>
    </izvorni_sadrzaj>
    <derivirana_varijabla naziv="DomainObject.Predmet.OstaliListFormatedWithAdress_1">
      <item>Irena Kordej, Nike Grškovića 62, 10000 Zagreb punomoćnica sudionika u postupku KOTAČ d.o.o.</item>
      <item>Irena Kelava, Gredička 23, 10000 Zagreb</item>
    </derivirana_varijabla>
  </DomainObject.Predmet.OstaliListFormatedWithAdress>
  <DomainObject.Predmet.OstaliListFormatedWithAdressOIB>
    <izvorni_sadrzaj>
      <item>Irena Kordej, OIB 70838020075, Nike Grškovića 62, 10000 Zagreb punomoćnica sudionika u postupku KOTAČ d.o.o.</item>
      <item>Irena Kelava, OIB 65378158056, Gredička 23, 10000 Zagreb</item>
    </izvorni_sadrzaj>
    <derivirana_varijabla naziv="DomainObject.Predmet.OstaliListFormatedWithAdressOIB_1">
      <item>Irena Kordej, OIB 70838020075, Nike Grškovića 62, 10000 Zagreb punomoćnica sudionika u postupku KOTAČ d.o.o.</item>
      <item>Irena Kelava, OIB 65378158056, Gredička 23, 10000 Zagreb</item>
    </derivirana_varijabla>
  </DomainObject.Predmet.OstaliListFormatedWithAdressOIB>
  <DomainObject.Predmet.OstaliListNazivFormated>
    <izvorni_sadrzaj>
      <item>Irena Kordej</item>
      <item>Irena Kelava</item>
    </izvorni_sadrzaj>
    <derivirana_varijabla naziv="DomainObject.Predmet.OstaliListNazivFormated_1">
      <item>Irena Kordej</item>
      <item>Irena Kelava</item>
    </derivirana_varijabla>
  </DomainObject.Predmet.OstaliListNazivFormated>
  <DomainObject.Predmet.OstaliListNazivFormatedOIB>
    <izvorni_sadrzaj>
      <item>Irena Kordej, OIB 70838020075</item>
      <item>Irena Kelava, OIB 65378158056</item>
    </izvorni_sadrzaj>
    <derivirana_varijabla naziv="DomainObject.Predmet.OstaliListNazivFormatedOIB_1">
      <item>Irena Kordej, OIB 70838020075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St-199/2017-22</izvorni_sadrzaj>
    <derivirana_varijabla naziv="DomainObject.PoslovniBrojDokumenta_1">St-199/2017-22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KOTAČ d.o.o.</izvorni_sadrzaj>
    <derivirana_varijabla naziv="DomainObject.Predmet.ProtustrankaIDrugi_1">KOTAČ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KOTAČ d.o.o., OIB 80986702803, Vučak 26, 10000 Zagreb</izvorni_sadrzaj>
    <derivirana_varijabla naziv="DomainObject.Predmet.ProtustrankaIDrugiAdressOIB_1">KOTAČ d.o.o., OIB 80986702803, Vučak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KOTAČ d.o.o.</item>
      <item>FINA Regionalni centar Zagreb</item>
      <item>Irena Kordej</item>
      <item>Irena Kordej</item>
      <item>Irena Kelava</item>
    </izvorni_sadrzaj>
    <derivirana_varijabla naziv="DomainObject.Predmet.SudioniciListNaziv_1">
      <item>KOTAČ d.o.o.</item>
      <item>FINA Regionalni centar Zagreb</item>
      <item>Irena Kordej</item>
      <item>Irena Kordej</item>
      <item>Irena Kelava</item>
    </derivirana_varijabla>
  </DomainObject.Predmet.SudioniciListNaziv>
  <DomainObject.Predmet.SudioniciListAdressOIB>
    <izvorni_sadrzaj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  <item>Irena Kelava, OIB 65378158056, Gredička 23,10000 Zagreb</item>
    </izvorni_sadrzaj>
    <derivirana_varijabla naziv="DomainObject.Predmet.SudioniciListAdressOIB_1"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80986702803</item>
      <item>, OIB 85821130368</item>
      <item>, OIB 70838020075</item>
      <item>, OIB 70838020075</item>
      <item>, OIB 65378158056</item>
    </izvorni_sadrzaj>
    <derivirana_varijabla naziv="DomainObject.Predmet.SudioniciListNazivOIB_1">
      <item>, OIB 80986702803</item>
      <item>, OIB 85821130368</item>
      <item>, OIB 70838020075</item>
      <item>, OIB 70838020075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St-199/2017-13</izvorni_sadrzaj>
    <derivirana_varijabla naziv="DomainObject.PredzadnjaOdlukaIzPredmeta.Oznaka_1">St-199/2017-13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59AE7-2659-4032-A49A-CD0F59576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827</properties:Words>
  <properties:Characters>4458</properties:Characters>
  <properties:Lines>95</properties:Lines>
  <properties:Paragraphs>29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2019-05-21T07:38:00Z</dcterms:created>
  <dc:creator>gzubak</dc:creator>
  <cp:lastModifiedBy>Nikolina Krunić</cp:lastModifiedBy>
  <cp:lastPrinted>2019-05-21T11:57:00Z</cp:lastPrinted>
  <dcterms:modified xmlns:xsi="http://www.w3.org/2001/XMLSchema-instance" xsi:type="dcterms:W3CDTF">2019-05-21T11:57:00Z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St-199/2017-22 / Odluka - Rješenje (2._Poziv_vjerovnicima_čl._132-nema_imovine._132-nema_imovine)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