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c3f9" w14:paraId="531c3f9" w:rsidRDefault="00B314E8" w:rsidR="00B314E8" w:rsidRPr="00B667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667D3">
        <w:rPr>
          <w:rFonts w:hAnsi="Times New Roman" w:ascii="Times New Roman"/>
          <w:noProof w:val="false"/>
          <w:szCs w:val="24"/>
        </w:rPr>
        <w:tab/>
      </w:r>
      <w:r w:rsidR="0091485F" w:rsidRPr="00B667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B667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B667D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7A63D8" w:rsidRPr="00B667D3">
        <w:rPr>
          <w:rFonts w:hAnsi="Times New Roman" w:ascii="Times New Roman"/>
          <w:noProof w:val="false"/>
          <w:szCs w:val="24"/>
        </w:rPr>
        <w:t>3648</w:t>
      </w:r>
      <w:r w:rsidR="00DF3B5C" w:rsidRPr="00B667D3">
        <w:rPr>
          <w:rFonts w:hAnsi="Times New Roman" w:ascii="Times New Roman"/>
          <w:noProof w:val="false"/>
          <w:szCs w:val="24"/>
        </w:rPr>
        <w:t>/</w:t>
      </w:r>
      <w:r w:rsidR="002038A4" w:rsidRPr="00B667D3">
        <w:rPr>
          <w:rFonts w:hAnsi="Times New Roman" w:ascii="Times New Roman"/>
          <w:noProof w:val="false"/>
          <w:szCs w:val="24"/>
        </w:rPr>
        <w:t>16</w:t>
      </w:r>
    </w:p>
    <w:p w:rsidRDefault="00C20895" w:rsidR="00C20895" w:rsidRPr="00B667D3">
      <w:pPr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B667D3">
      <w:pPr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B667D3">
      <w:pPr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 xml:space="preserve">Karlovac, </w:t>
      </w:r>
      <w:r w:rsidR="00DF3B5C" w:rsidRPr="00B667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B667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B667D3">
      <w:pPr>
        <w:jc w:val="center"/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>REPUBLIKA HRVATSKA</w:t>
      </w:r>
      <w:r w:rsidR="00514886" w:rsidRPr="00B667D3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B667D3">
      <w:pPr>
        <w:jc w:val="center"/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667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  <w:r w:rsidR="00853078" w:rsidRPr="00B667D3">
        <w:rPr>
          <w:rFonts w:hAnsi="Times New Roman" w:ascii="Times New Roman"/>
          <w:szCs w:val="24"/>
        </w:rPr>
        <w:t>Trgovački sud u Zagrebu, Stalna služba</w:t>
      </w:r>
      <w:r w:rsidR="00ED1913" w:rsidRPr="00B667D3">
        <w:rPr>
          <w:rFonts w:hAnsi="Times New Roman" w:ascii="Times New Roman"/>
          <w:szCs w:val="24"/>
        </w:rPr>
        <w:t xml:space="preserve">, </w:t>
      </w:r>
      <w:r w:rsidRPr="00B667D3">
        <w:rPr>
          <w:rFonts w:hAnsi="Times New Roman" w:ascii="Times New Roman"/>
          <w:szCs w:val="24"/>
        </w:rPr>
        <w:t>po sucu Goranki Boljkovac, kao stečajnom sucu,</w:t>
      </w:r>
      <w:r w:rsidR="000F0435" w:rsidRPr="00B667D3">
        <w:rPr>
          <w:rFonts w:hAnsi="Times New Roman" w:ascii="Times New Roman"/>
          <w:szCs w:val="24"/>
        </w:rPr>
        <w:t xml:space="preserve"> </w:t>
      </w:r>
      <w:r w:rsidR="00F80552" w:rsidRPr="00B667D3">
        <w:rPr>
          <w:rFonts w:hAnsi="Times New Roman" w:ascii="Times New Roman"/>
          <w:szCs w:val="24"/>
        </w:rPr>
        <w:t xml:space="preserve">u </w:t>
      </w:r>
      <w:r w:rsidR="00473DCE" w:rsidRPr="00B667D3">
        <w:rPr>
          <w:rFonts w:hAnsi="Times New Roman" w:ascii="Times New Roman"/>
          <w:szCs w:val="24"/>
        </w:rPr>
        <w:t xml:space="preserve">stečajnom postupku </w:t>
      </w:r>
      <w:r w:rsidR="00853078" w:rsidRPr="00B667D3">
        <w:rPr>
          <w:rFonts w:hAnsi="Times New Roman" w:ascii="Times New Roman"/>
          <w:szCs w:val="24"/>
        </w:rPr>
        <w:t xml:space="preserve">nad </w:t>
      </w:r>
      <w:r w:rsidR="002038A4" w:rsidRPr="00B667D3">
        <w:rPr>
          <w:rFonts w:hAnsi="Times New Roman" w:ascii="Times New Roman"/>
          <w:szCs w:val="24"/>
        </w:rPr>
        <w:t xml:space="preserve">stečajnim dužnikom </w:t>
      </w:r>
      <w:r w:rsidR="007A63D8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="00473DCE" w:rsidRPr="00B667D3">
        <w:rPr>
          <w:rFonts w:hAnsi="Times New Roman" w:ascii="Times New Roman"/>
          <w:szCs w:val="24"/>
        </w:rPr>
        <w:t>,</w:t>
      </w:r>
      <w:r w:rsidR="00514886" w:rsidRPr="00B667D3">
        <w:rPr>
          <w:rFonts w:hAnsi="Times New Roman" w:ascii="Times New Roman"/>
          <w:szCs w:val="24"/>
        </w:rPr>
        <w:t xml:space="preserve"> </w:t>
      </w:r>
      <w:r w:rsidRPr="00B667D3">
        <w:rPr>
          <w:rFonts w:hAnsi="Times New Roman" w:ascii="Times New Roman"/>
          <w:szCs w:val="24"/>
        </w:rPr>
        <w:t xml:space="preserve">dana </w:t>
      </w:r>
      <w:r w:rsidR="00B667D3" w:rsidRPr="00B667D3">
        <w:rPr>
          <w:rFonts w:hAnsi="Times New Roman" w:ascii="Times New Roman"/>
          <w:szCs w:val="24"/>
        </w:rPr>
        <w:t>18. travnja</w:t>
      </w:r>
      <w:r w:rsidR="00DF3B5C" w:rsidRPr="00B667D3">
        <w:rPr>
          <w:rFonts w:hAnsi="Times New Roman" w:ascii="Times New Roman"/>
          <w:szCs w:val="24"/>
        </w:rPr>
        <w:t xml:space="preserve"> 2018.</w:t>
      </w:r>
    </w:p>
    <w:p w:rsidRDefault="00DF3B5C" w:rsidP="00B314E8" w:rsidR="00DF3B5C" w:rsidRPr="00B667D3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B667D3">
      <w:pPr>
        <w:pStyle w:val="Tijeloteksta"/>
        <w:jc w:val="center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r i j e š i o </w:t>
      </w:r>
      <w:r w:rsidR="00B314E8" w:rsidRPr="00B667D3">
        <w:rPr>
          <w:rFonts w:hAnsi="Times New Roman" w:ascii="Times New Roman"/>
          <w:szCs w:val="24"/>
        </w:rPr>
        <w:t xml:space="preserve">  j e</w:t>
      </w:r>
    </w:p>
    <w:p w:rsidRDefault="00F80552" w:rsidP="006A6E7E" w:rsidR="00F80552" w:rsidRPr="00B667D3">
      <w:pPr>
        <w:pStyle w:val="Tijeloteksta"/>
        <w:ind w:firstLine="709"/>
        <w:rPr>
          <w:rFonts w:hAnsi="Times New Roman" w:ascii="Times New Roman"/>
          <w:b/>
          <w:szCs w:val="24"/>
        </w:rPr>
      </w:pPr>
    </w:p>
    <w:p w:rsidRDefault="006A6E7E" w:rsidP="00B667D3" w:rsidR="00E345F5" w:rsidRPr="00B667D3">
      <w:pPr>
        <w:pStyle w:val="Tijeloteksta"/>
        <w:ind w:firstLine="720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I. </w:t>
      </w:r>
      <w:r w:rsidR="000D4F31" w:rsidRPr="00B667D3">
        <w:rPr>
          <w:rFonts w:hAnsi="Times New Roman" w:ascii="Times New Roman"/>
          <w:szCs w:val="24"/>
        </w:rPr>
        <w:t>Određuje se prodaja u stečajnom postupku nekretnin</w:t>
      </w:r>
      <w:r w:rsidR="00467623" w:rsidRPr="00B667D3">
        <w:rPr>
          <w:rFonts w:hAnsi="Times New Roman" w:ascii="Times New Roman"/>
          <w:szCs w:val="24"/>
        </w:rPr>
        <w:t>a</w:t>
      </w:r>
      <w:r w:rsidR="000D4F31" w:rsidRPr="00B667D3">
        <w:rPr>
          <w:rFonts w:hAnsi="Times New Roman" w:ascii="Times New Roman"/>
          <w:szCs w:val="24"/>
        </w:rPr>
        <w:t xml:space="preserve"> u vlasništvu </w:t>
      </w:r>
      <w:r w:rsidR="002038A4" w:rsidRPr="00B667D3">
        <w:rPr>
          <w:rFonts w:hAnsi="Times New Roman" w:ascii="Times New Roman"/>
          <w:szCs w:val="24"/>
        </w:rPr>
        <w:t xml:space="preserve">stečajnog </w:t>
      </w:r>
      <w:r w:rsidR="00A036F0" w:rsidRPr="00B667D3">
        <w:rPr>
          <w:rFonts w:hAnsi="Times New Roman" w:ascii="Times New Roman"/>
          <w:szCs w:val="24"/>
        </w:rPr>
        <w:t xml:space="preserve">dužnika </w:t>
      </w:r>
      <w:r w:rsidR="00B667D3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="0063170F" w:rsidRPr="00B667D3">
        <w:rPr>
          <w:rFonts w:hAnsi="Times New Roman" w:ascii="Times New Roman"/>
          <w:szCs w:val="24"/>
        </w:rPr>
        <w:t xml:space="preserve">, </w:t>
      </w:r>
      <w:r w:rsidR="000D4F31" w:rsidRPr="00B667D3">
        <w:rPr>
          <w:rFonts w:hAnsi="Times New Roman" w:ascii="Times New Roman"/>
          <w:szCs w:val="24"/>
        </w:rPr>
        <w:t>uz odgovarajuću primjenu pravila</w:t>
      </w:r>
      <w:r w:rsidR="00A036F0" w:rsidRPr="00B667D3">
        <w:rPr>
          <w:rFonts w:hAnsi="Times New Roman" w:ascii="Times New Roman"/>
          <w:szCs w:val="24"/>
        </w:rPr>
        <w:t xml:space="preserve"> ovršnog postupka</w:t>
      </w:r>
      <w:r w:rsidR="000D4F31" w:rsidRPr="00B667D3">
        <w:rPr>
          <w:rFonts w:hAnsi="Times New Roman" w:ascii="Times New Roman"/>
          <w:szCs w:val="24"/>
        </w:rPr>
        <w:t xml:space="preserve"> o ovrsi na nekretninama i to</w:t>
      </w:r>
      <w:r w:rsidR="00B667D3" w:rsidRPr="00B667D3">
        <w:rPr>
          <w:rFonts w:hAnsi="Times New Roman" w:ascii="Times New Roman"/>
          <w:szCs w:val="24"/>
        </w:rPr>
        <w:t xml:space="preserve"> nekretnina stečajnog dužnika upisanih kod Općinskog suda u Bjelovaru, Zemljišnoknjižni odjel Križevci</w:t>
      </w:r>
      <w:r w:rsidR="000D4F31" w:rsidRPr="00B667D3">
        <w:rPr>
          <w:rFonts w:hAnsi="Times New Roman" w:ascii="Times New Roman"/>
          <w:szCs w:val="24"/>
        </w:rPr>
        <w:t>:</w:t>
      </w:r>
      <w:r w:rsidR="00023C77" w:rsidRPr="00B667D3">
        <w:rPr>
          <w:rFonts w:hAnsi="Times New Roman" w:ascii="Times New Roman"/>
          <w:szCs w:val="24"/>
        </w:rPr>
        <w:t xml:space="preserve"> </w:t>
      </w:r>
      <w:r w:rsidR="00B667D3" w:rsidRPr="00B667D3">
        <w:rPr>
          <w:rFonts w:hAnsi="Times New Roman" w:ascii="Times New Roman"/>
          <w:szCs w:val="24"/>
        </w:rPr>
        <w:t xml:space="preserve"> </w:t>
      </w:r>
    </w:p>
    <w:p w:rsidRDefault="00B667D3" w:rsidP="00B667D3" w:rsidR="00B667D3" w:rsidRPr="00B667D3">
      <w:pPr>
        <w:pStyle w:val="Odlomakpopisa"/>
        <w:numPr>
          <w:ilvl w:val="0"/>
          <w:numId w:val="7"/>
        </w:numPr>
        <w:jc w:val="both"/>
      </w:pPr>
      <w:r w:rsidRPr="00B667D3">
        <w:t>nekretnine upisane</w:t>
      </w:r>
      <w:r w:rsidR="0012771F">
        <w:t xml:space="preserve"> u zk.</w:t>
      </w:r>
      <w:r w:rsidRPr="00B667D3">
        <w:t>ul. br. 2287, k.o. Raven, i to kat. čestica br. 1451/1 u naravi oranica površine 758 čhv, kat. čestica br. 1451/2 u naravi oranica površine 1012 čhv, kat. čestica br. 1451/4 u naravi oranica površine 790 čhv, ukupno površine 2560 čhv,</w:t>
      </w:r>
    </w:p>
    <w:p w:rsidRDefault="00B667D3" w:rsidP="00B667D3" w:rsidR="00B667D3" w:rsidRPr="00B667D3">
      <w:pPr>
        <w:pStyle w:val="Odlomakpopisa"/>
        <w:numPr>
          <w:ilvl w:val="0"/>
          <w:numId w:val="7"/>
        </w:numPr>
        <w:jc w:val="both"/>
      </w:pPr>
      <w:r w:rsidRPr="00B667D3">
        <w:t>nekretnine upisane</w:t>
      </w:r>
      <w:r w:rsidR="0012771F">
        <w:t xml:space="preserve"> u zk.</w:t>
      </w:r>
      <w:r w:rsidRPr="00B667D3">
        <w:t xml:space="preserve">ul. br. 2317, k.o. Raven, kat. čestica br. 1480 u naravi livada u Novaki površine 371 čhv, </w:t>
      </w:r>
    </w:p>
    <w:p w:rsidRDefault="00B667D3" w:rsidP="00B667D3" w:rsidR="00B667D3" w:rsidRPr="00B667D3">
      <w:pPr>
        <w:pStyle w:val="Odlomakpopisa"/>
        <w:numPr>
          <w:ilvl w:val="0"/>
          <w:numId w:val="7"/>
        </w:numPr>
        <w:jc w:val="both"/>
      </w:pPr>
      <w:r w:rsidRPr="00B667D3">
        <w:t>nekretnine upisane</w:t>
      </w:r>
      <w:r w:rsidR="0012771F">
        <w:t xml:space="preserve"> u zk.</w:t>
      </w:r>
      <w:r w:rsidRPr="00B667D3">
        <w:t>ul. br. 2316, k.o. Raven, i to kat. čestica kat. br. 1451/3 u naravi oranica površine 758 čhv, kat. čestica br. 1475/7 u naravi livada površine 213 čhv, kat. čestica br. 1477/2 u naravi vrt kod kuće površine 139 čhv, kat. čestica br. 1479/2 u naravi kuća u Ravenski Novaki kbr. 60 površine 26 čhv, gospodarska zgrada površine 90 čhv i dvorište površine 195 čhv, ukupno 311 čhv, sveukupne površine 1421 čhv;</w:t>
      </w:r>
    </w:p>
    <w:p w:rsidRDefault="00B667D3" w:rsidP="00B667D3" w:rsidR="00B667D3" w:rsidRPr="00B667D3">
      <w:pPr>
        <w:jc w:val="both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>i nekretnina</w:t>
      </w:r>
      <w:r w:rsidR="003566F5">
        <w:rPr>
          <w:rFonts w:hAnsi="Times New Roman" w:ascii="Times New Roman"/>
          <w:szCs w:val="24"/>
        </w:rPr>
        <w:t>ma</w:t>
      </w:r>
      <w:r w:rsidRPr="00B667D3">
        <w:rPr>
          <w:rFonts w:hAnsi="Times New Roman" w:ascii="Times New Roman"/>
          <w:szCs w:val="24"/>
        </w:rPr>
        <w:t xml:space="preserve"> stečajnog dužnika upisanih kod Općinskog suda u Velikoj Gorici, Zemljišnoknjižni odjel Vrbovec:</w:t>
      </w:r>
    </w:p>
    <w:p w:rsidRDefault="00B667D3" w:rsidP="0012771F" w:rsidR="0012771F">
      <w:pPr>
        <w:pStyle w:val="Odlomakpopisa"/>
        <w:numPr>
          <w:ilvl w:val="0"/>
          <w:numId w:val="7"/>
        </w:numPr>
        <w:jc w:val="both"/>
      </w:pPr>
      <w:r w:rsidRPr="0012771F">
        <w:t xml:space="preserve">nekretnine upisane u zk.ul.br. 4524 k.o. Gradec i to kat. čestica br. 1550/4 oranica Bušpanica u Gornjem polju </w:t>
      </w:r>
      <w:r w:rsidR="00345727" w:rsidRPr="0012771F">
        <w:t>površine</w:t>
      </w:r>
      <w:r w:rsidRPr="0012771F">
        <w:t xml:space="preserve"> 866 čhv, kat. čestica br. 1550/5 oranica Bušpanica u Gornjem polju </w:t>
      </w:r>
      <w:r w:rsidR="00345727" w:rsidRPr="0012771F">
        <w:t>površine</w:t>
      </w:r>
      <w:r w:rsidRPr="0012771F">
        <w:t xml:space="preserve"> 642 čhv, kat. čestica br. 1551 oranica Bušpanica u Gornjem polju </w:t>
      </w:r>
      <w:r w:rsidR="00345727" w:rsidRPr="0012771F">
        <w:t>površine</w:t>
      </w:r>
      <w:r w:rsidRPr="0012771F">
        <w:t xml:space="preserve"> 745 čhv</w:t>
      </w:r>
    </w:p>
    <w:p w:rsidRDefault="00B667D3" w:rsidP="003566F5" w:rsidR="003566F5">
      <w:pPr>
        <w:pStyle w:val="Odlomakpopisa"/>
        <w:numPr>
          <w:ilvl w:val="0"/>
          <w:numId w:val="7"/>
        </w:numPr>
        <w:jc w:val="both"/>
      </w:pPr>
      <w:r w:rsidRPr="0012771F">
        <w:t xml:space="preserve">nekretnine upisane u zk.ul.br. 3407 k.o. Gradec i to kat. čestica br. 1549/1 oranica Ogradica u Gornjem polju </w:t>
      </w:r>
      <w:r w:rsidR="00345727" w:rsidRPr="0012771F">
        <w:t>površine</w:t>
      </w:r>
      <w:r w:rsidRPr="0012771F">
        <w:t xml:space="preserve"> 503 čhv</w:t>
      </w:r>
    </w:p>
    <w:p w:rsidRDefault="00B667D3" w:rsidP="003566F5" w:rsidR="003566F5">
      <w:pPr>
        <w:pStyle w:val="Odlomakpopisa"/>
        <w:numPr>
          <w:ilvl w:val="0"/>
          <w:numId w:val="7"/>
        </w:numPr>
        <w:jc w:val="both"/>
      </w:pPr>
      <w:r w:rsidRPr="003566F5">
        <w:lastRenderedPageBreak/>
        <w:t xml:space="preserve">nekretnine upisane u zk.ul.br. 4582 k.o. Gradec i to kat. čestica br. 1535/3 oranica Serica u Gornjem polju </w:t>
      </w:r>
      <w:r w:rsidR="00345727" w:rsidRPr="003566F5">
        <w:t>površine</w:t>
      </w:r>
      <w:r w:rsidRPr="003566F5">
        <w:t xml:space="preserve"> 360 čhv i kat. čestica br. 1535/7 oranica Serica u Gornjem polju </w:t>
      </w:r>
      <w:r w:rsidR="00345727" w:rsidRPr="003566F5">
        <w:t>površine</w:t>
      </w:r>
      <w:r w:rsidRPr="003566F5">
        <w:t xml:space="preserve"> 787 čhv</w:t>
      </w:r>
    </w:p>
    <w:p w:rsidRDefault="00B667D3" w:rsidP="003566F5" w:rsidR="003566F5">
      <w:pPr>
        <w:pStyle w:val="Odlomakpopisa"/>
        <w:numPr>
          <w:ilvl w:val="0"/>
          <w:numId w:val="7"/>
        </w:numPr>
        <w:jc w:val="both"/>
      </w:pPr>
      <w:r w:rsidRPr="003566F5">
        <w:t xml:space="preserve">nekretnine upisane u zk.ul.br. 4581 k.o. Gradec i to kat. čestica br. 1535/4 oranica Serica u Gornjem polju </w:t>
      </w:r>
      <w:r w:rsidR="00345727" w:rsidRPr="003566F5">
        <w:t xml:space="preserve">površine </w:t>
      </w:r>
      <w:r w:rsidRPr="003566F5">
        <w:t>1438 čhv</w:t>
      </w:r>
    </w:p>
    <w:p w:rsidRDefault="00B667D3" w:rsidP="003566F5" w:rsidR="003566F5">
      <w:pPr>
        <w:pStyle w:val="Odlomakpopisa"/>
        <w:numPr>
          <w:ilvl w:val="0"/>
          <w:numId w:val="7"/>
        </w:numPr>
        <w:jc w:val="both"/>
      </w:pPr>
      <w:r w:rsidRPr="003566F5">
        <w:t xml:space="preserve">nekretnine upisane u zk.ul. br. 2488 k.o. Gradec i to kat. čestica br. 2052/2 livada Zmuščica u Stezki </w:t>
      </w:r>
      <w:r w:rsidR="00345727" w:rsidRPr="003566F5">
        <w:t>površine</w:t>
      </w:r>
      <w:r w:rsidRPr="003566F5">
        <w:t xml:space="preserve"> 1539 čhv</w:t>
      </w:r>
    </w:p>
    <w:p w:rsidRDefault="00B667D3" w:rsidP="003566F5" w:rsidR="003566F5">
      <w:pPr>
        <w:pStyle w:val="Odlomakpopisa"/>
        <w:numPr>
          <w:ilvl w:val="0"/>
          <w:numId w:val="7"/>
        </w:numPr>
        <w:jc w:val="both"/>
      </w:pPr>
      <w:r w:rsidRPr="003566F5">
        <w:t xml:space="preserve">nekretnine upisane u zk.ul.br. 4519 k.o. Gradec i to kat. čestica br. 1526/1  oranica Krč u Gornjem polju </w:t>
      </w:r>
      <w:r w:rsidR="00345727" w:rsidRPr="003566F5">
        <w:t>površine</w:t>
      </w:r>
      <w:r w:rsidRPr="003566F5">
        <w:t xml:space="preserve"> 1524 čhv</w:t>
      </w:r>
      <w:r w:rsidR="00345727" w:rsidRPr="003566F5">
        <w:t xml:space="preserve"> </w:t>
      </w:r>
    </w:p>
    <w:p w:rsidRDefault="00B667D3" w:rsidP="003566F5" w:rsidR="003566F5">
      <w:pPr>
        <w:pStyle w:val="Odlomakpopisa"/>
        <w:numPr>
          <w:ilvl w:val="0"/>
          <w:numId w:val="7"/>
        </w:numPr>
        <w:jc w:val="both"/>
      </w:pPr>
      <w:r w:rsidRPr="003566F5">
        <w:t xml:space="preserve">nekretnine upisane u zk.ul.br. 1157 k.o. Gradec i to kat. čestica br. 1535/2 oranica Serica u Gornjem polju </w:t>
      </w:r>
      <w:r w:rsidR="00345727" w:rsidRPr="003566F5">
        <w:t>površine</w:t>
      </w:r>
      <w:r w:rsidRPr="003566F5">
        <w:t xml:space="preserve"> 660 čhv</w:t>
      </w:r>
    </w:p>
    <w:p w:rsidRDefault="00B667D3" w:rsidP="003566F5" w:rsidR="003566F5">
      <w:pPr>
        <w:pStyle w:val="Odlomakpopisa"/>
        <w:numPr>
          <w:ilvl w:val="0"/>
          <w:numId w:val="7"/>
        </w:numPr>
        <w:jc w:val="both"/>
      </w:pPr>
      <w:r w:rsidRPr="003566F5">
        <w:t xml:space="preserve">nekretnine upisane u zk.ul.br. 3380 k.o. Gradec i to kat. čestica br. 1526/3 oranica Krč u Gor.polju </w:t>
      </w:r>
      <w:r w:rsidR="00345727" w:rsidRPr="003566F5">
        <w:t>površine</w:t>
      </w:r>
      <w:r w:rsidRPr="003566F5">
        <w:t xml:space="preserve"> 1148 čhv</w:t>
      </w:r>
    </w:p>
    <w:p w:rsidRDefault="00B667D3" w:rsidP="003566F5" w:rsidR="003566F5">
      <w:pPr>
        <w:pStyle w:val="Odlomakpopisa"/>
        <w:numPr>
          <w:ilvl w:val="0"/>
          <w:numId w:val="7"/>
        </w:numPr>
        <w:jc w:val="both"/>
      </w:pPr>
      <w:r w:rsidRPr="003566F5">
        <w:t xml:space="preserve">nekretnine upisane u zk.ul.br. 143 k.o. Gradec i to kat. čestica br. 1526/2 oranica Krč u Gornjem polju </w:t>
      </w:r>
      <w:r w:rsidR="00345727" w:rsidRPr="003566F5">
        <w:t>površine</w:t>
      </w:r>
      <w:r w:rsidRPr="003566F5">
        <w:t xml:space="preserve"> 1 jutro i 226 čhv</w:t>
      </w:r>
    </w:p>
    <w:p w:rsidRDefault="00345727" w:rsidP="003566F5" w:rsidR="00A960BB" w:rsidRPr="003566F5">
      <w:pPr>
        <w:pStyle w:val="Odlomakpopisa"/>
        <w:numPr>
          <w:ilvl w:val="0"/>
          <w:numId w:val="7"/>
        </w:numPr>
        <w:jc w:val="both"/>
      </w:pPr>
      <w:r w:rsidRPr="003566F5">
        <w:t xml:space="preserve">nekretnine upisane u </w:t>
      </w:r>
      <w:r w:rsidR="00B667D3" w:rsidRPr="003566F5">
        <w:t xml:space="preserve">zk.ul.br. 4518 k.o. Gradec i to </w:t>
      </w:r>
      <w:r w:rsidRPr="003566F5">
        <w:t xml:space="preserve">kat. čestica </w:t>
      </w:r>
      <w:r w:rsidR="00B667D3" w:rsidRPr="003566F5">
        <w:t xml:space="preserve">br. </w:t>
      </w:r>
      <w:r w:rsidRPr="003566F5">
        <w:t>1523/44 šuma Mokrice površine 93 čhv.</w:t>
      </w:r>
    </w:p>
    <w:p w:rsidRDefault="00345727" w:rsidP="006A6E7E" w:rsidR="006A6E7E" w:rsidRPr="00B667D3">
      <w:pPr>
        <w:pStyle w:val="Tijeloteksta"/>
        <w:ind w:left="141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95D7B" w:rsidP="006A6E7E" w:rsidR="00095D7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nekretninama stečajnog dužnika upisanima kod Općinskog suda u Bjelovaru, Zemljišnoknjižni odjel Križevci, u zk.ul. br. 2287, zk.ul. br. 2316 i zk.ul. br. 2317, sve k.o. Raven, uknjiženo je pravo zaloga za korist Zagrebačke banke d.d., Zagreb, Trg bana Josipa Jelačića 10, OIB 92963223473, pod brojem Z-2047/11.</w:t>
      </w:r>
    </w:p>
    <w:p w:rsidRDefault="00095D7B" w:rsidP="006A6E7E" w:rsidR="00095D7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B0C37" w:rsidP="006A6E7E" w:rsidR="009B0C3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nekretninama stečajnog dužnika upisanima kod Općinskog suda u Velikoj Gorici, Zemljišnoknjižni odjel Vrbovec, u zk.ul. br. 4524, zk.ul. br. 3407, zk.ul. br. 4582, zk.ul. br. 4582, zk.ul. br. 2488, zk.ul. br. 4519, zk.ul. br. 1157, zk.ul. br. 3380, zk.ul. br. 143, zk.ul. br. 4518,  sve k.o. Gradec, uknjiženo je pravo zaloga za korist Zagrebačke banke d.d., Zagreb, Trg bana Josipa Jelačića 10, OIB 92963223473, pod brojem Z-1956/11.</w:t>
      </w:r>
    </w:p>
    <w:p w:rsidRDefault="009B0C37" w:rsidP="006A6E7E" w:rsidR="009B0C3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B0C37" w:rsidP="006A6E7E" w:rsidR="009B0C3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nekretnini stečajnog dužnika upisanoj kod Općinskog suda u Velikoj Gorici, Zemljišnoknjižni odjel Vrbovec, u zk.ul. br. 3380. k.o. Gradec, uknjiženo je pravo zaloga za korist Općine Vrbovec, pod brojem Z-93/73.</w:t>
      </w:r>
    </w:p>
    <w:p w:rsidRDefault="004A141B" w:rsidP="006A6E7E" w:rsidR="000D4F31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</w:t>
      </w:r>
      <w:r w:rsidR="00480933" w:rsidRPr="00B667D3">
        <w:rPr>
          <w:rFonts w:hAnsi="Times New Roman" w:ascii="Times New Roman"/>
          <w:szCs w:val="24"/>
        </w:rPr>
        <w:t xml:space="preserve"> </w:t>
      </w:r>
    </w:p>
    <w:p w:rsidRDefault="006A6E7E" w:rsidP="006A6E7E" w:rsidR="00514886" w:rsidRPr="00B667D3">
      <w:pPr>
        <w:pStyle w:val="Tijeloteksta"/>
        <w:ind w:firstLine="720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II. </w:t>
      </w:r>
      <w:r w:rsidR="00514886" w:rsidRPr="00B667D3">
        <w:rPr>
          <w:rFonts w:hAnsi="Times New Roman" w:ascii="Times New Roman"/>
          <w:szCs w:val="24"/>
        </w:rPr>
        <w:t>Zaključkom o prodaji utvrdit će se vrijednost nekretnina, n</w:t>
      </w:r>
      <w:r w:rsidR="00C01D54" w:rsidRPr="00B667D3">
        <w:rPr>
          <w:rFonts w:hAnsi="Times New Roman" w:ascii="Times New Roman"/>
          <w:szCs w:val="24"/>
        </w:rPr>
        <w:t>ačin prodaje i uvjeti prodaje nekretnin</w:t>
      </w:r>
      <w:r w:rsidR="00AD12C9" w:rsidRPr="00B667D3">
        <w:rPr>
          <w:rFonts w:hAnsi="Times New Roman" w:ascii="Times New Roman"/>
          <w:szCs w:val="24"/>
        </w:rPr>
        <w:t>e</w:t>
      </w:r>
      <w:r w:rsidR="00514886" w:rsidRPr="00B667D3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6A6E7E" w:rsidR="00514886" w:rsidRPr="00B667D3">
      <w:pPr>
        <w:pStyle w:val="Tijeloteksta"/>
        <w:rPr>
          <w:rFonts w:hAnsi="Times New Roman" w:ascii="Times New Roman"/>
          <w:szCs w:val="24"/>
        </w:rPr>
      </w:pPr>
    </w:p>
    <w:p w:rsidRDefault="006A6E7E" w:rsidP="006A6E7E" w:rsidR="00C20895" w:rsidRPr="00B667D3">
      <w:pPr>
        <w:pStyle w:val="Tijeloteksta"/>
        <w:ind w:firstLine="720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III. </w:t>
      </w:r>
      <w:r w:rsidR="00514886" w:rsidRPr="00B667D3">
        <w:rPr>
          <w:rFonts w:hAnsi="Times New Roman" w:ascii="Times New Roman"/>
          <w:szCs w:val="24"/>
        </w:rPr>
        <w:t>Određuje se upis zabilježbe ov</w:t>
      </w:r>
      <w:r w:rsidR="008D31EA" w:rsidRPr="00B667D3">
        <w:rPr>
          <w:rFonts w:hAnsi="Times New Roman" w:ascii="Times New Roman"/>
          <w:szCs w:val="24"/>
        </w:rPr>
        <w:t>og rješenja o prodaji nekretnin</w:t>
      </w:r>
      <w:r w:rsidR="00C01D54" w:rsidRPr="00B667D3">
        <w:rPr>
          <w:rFonts w:hAnsi="Times New Roman" w:ascii="Times New Roman"/>
          <w:szCs w:val="24"/>
        </w:rPr>
        <w:t>a</w:t>
      </w:r>
      <w:r w:rsidR="00514886" w:rsidRPr="00B667D3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B667D3">
        <w:rPr>
          <w:rFonts w:hAnsi="Times New Roman" w:ascii="Times New Roman"/>
          <w:szCs w:val="24"/>
        </w:rPr>
        <w:t xml:space="preserve"> </w:t>
      </w:r>
      <w:r w:rsidR="0063170F" w:rsidRPr="00B667D3">
        <w:rPr>
          <w:rFonts w:hAnsi="Times New Roman" w:ascii="Times New Roman"/>
          <w:szCs w:val="24"/>
        </w:rPr>
        <w:t xml:space="preserve">suda u </w:t>
      </w:r>
      <w:r w:rsidR="0012771F">
        <w:rPr>
          <w:rFonts w:hAnsi="Times New Roman" w:ascii="Times New Roman"/>
          <w:szCs w:val="24"/>
        </w:rPr>
        <w:t>Bjelovaru</w:t>
      </w:r>
      <w:r w:rsidR="009B6219" w:rsidRPr="00B667D3">
        <w:rPr>
          <w:rFonts w:hAnsi="Times New Roman" w:ascii="Times New Roman"/>
          <w:szCs w:val="24"/>
        </w:rPr>
        <w:t xml:space="preserve">, Zemljišnoknjižni odjel </w:t>
      </w:r>
      <w:r w:rsidR="0012771F">
        <w:rPr>
          <w:rFonts w:hAnsi="Times New Roman" w:ascii="Times New Roman"/>
          <w:szCs w:val="24"/>
        </w:rPr>
        <w:t>Križevci, i u zemljišnim knjigama Općinskog suda u Velikoj Gorici, Zemljišnoknjižni odjel Vrbovec</w:t>
      </w:r>
      <w:r w:rsidR="00514886" w:rsidRPr="00B667D3">
        <w:rPr>
          <w:rFonts w:hAnsi="Times New Roman" w:ascii="Times New Roman"/>
          <w:szCs w:val="24"/>
        </w:rPr>
        <w:t>.</w:t>
      </w:r>
    </w:p>
    <w:p w:rsidRDefault="00C20895" w:rsidP="006A6E7E" w:rsidR="00C20895" w:rsidRPr="00B667D3">
      <w:pPr>
        <w:pStyle w:val="Tijeloteksta"/>
        <w:rPr>
          <w:rFonts w:hAnsi="Times New Roman" w:ascii="Times New Roman"/>
          <w:szCs w:val="24"/>
        </w:rPr>
      </w:pPr>
    </w:p>
    <w:p w:rsidRDefault="006A6E7E" w:rsidP="006A6E7E" w:rsidR="006A6E7E" w:rsidRPr="00B667D3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B667D3">
      <w:pPr>
        <w:pStyle w:val="Tijeloteksta"/>
        <w:jc w:val="center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B667D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12771F">
      <w:pPr>
        <w:jc w:val="both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  <w:r w:rsidR="00793238" w:rsidRPr="00B667D3">
        <w:rPr>
          <w:rFonts w:hAnsi="Times New Roman" w:ascii="Times New Roman"/>
          <w:szCs w:val="24"/>
        </w:rPr>
        <w:t xml:space="preserve">Rješenjem ovog suda poslovni broj </w:t>
      </w:r>
      <w:r w:rsidR="006A6E7E" w:rsidRPr="00B667D3">
        <w:rPr>
          <w:rFonts w:hAnsi="Times New Roman" w:ascii="Times New Roman"/>
          <w:szCs w:val="24"/>
        </w:rPr>
        <w:t xml:space="preserve">4 </w:t>
      </w:r>
      <w:r w:rsidR="00793238" w:rsidRPr="00B667D3">
        <w:rPr>
          <w:rFonts w:hAnsi="Times New Roman" w:ascii="Times New Roman"/>
          <w:szCs w:val="24"/>
        </w:rPr>
        <w:t>St-</w:t>
      </w:r>
      <w:r w:rsidR="0012771F">
        <w:rPr>
          <w:rFonts w:hAnsi="Times New Roman" w:ascii="Times New Roman"/>
          <w:szCs w:val="24"/>
        </w:rPr>
        <w:t>3648</w:t>
      </w:r>
      <w:r w:rsidR="009B6219" w:rsidRPr="00B667D3">
        <w:rPr>
          <w:rFonts w:hAnsi="Times New Roman" w:ascii="Times New Roman"/>
          <w:szCs w:val="24"/>
        </w:rPr>
        <w:t>/16</w:t>
      </w:r>
      <w:r w:rsidR="00793238" w:rsidRPr="00B667D3">
        <w:rPr>
          <w:rFonts w:hAnsi="Times New Roman" w:ascii="Times New Roman"/>
          <w:szCs w:val="24"/>
        </w:rPr>
        <w:t xml:space="preserve"> od </w:t>
      </w:r>
      <w:r w:rsidR="0012771F">
        <w:rPr>
          <w:rFonts w:hAnsi="Times New Roman" w:ascii="Times New Roman"/>
          <w:szCs w:val="24"/>
        </w:rPr>
        <w:t>21. srpnja</w:t>
      </w:r>
      <w:r w:rsidR="006A6E7E" w:rsidRPr="00B667D3">
        <w:rPr>
          <w:rFonts w:hAnsi="Times New Roman" w:ascii="Times New Roman"/>
          <w:szCs w:val="24"/>
        </w:rPr>
        <w:t xml:space="preserve"> 2017.</w:t>
      </w:r>
      <w:r w:rsidR="00793238" w:rsidRPr="00B667D3">
        <w:rPr>
          <w:rFonts w:hAnsi="Times New Roman" w:ascii="Times New Roman"/>
          <w:szCs w:val="24"/>
        </w:rPr>
        <w:t xml:space="preserve"> otvoren j</w:t>
      </w:r>
      <w:r w:rsidR="009B6219" w:rsidRPr="00B667D3">
        <w:rPr>
          <w:rFonts w:hAnsi="Times New Roman" w:ascii="Times New Roman"/>
          <w:szCs w:val="24"/>
        </w:rPr>
        <w:t xml:space="preserve">e stečajni postupak nad stečajnim dužnikom </w:t>
      </w:r>
      <w:r w:rsidR="0012771F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="00793238" w:rsidRPr="00B667D3">
        <w:rPr>
          <w:rFonts w:hAnsi="Times New Roman" w:ascii="Times New Roman"/>
          <w:szCs w:val="24"/>
        </w:rPr>
        <w:t>, a stečajnu masu</w:t>
      </w:r>
      <w:r w:rsidR="009B6219" w:rsidRPr="00B667D3">
        <w:rPr>
          <w:rFonts w:hAnsi="Times New Roman" w:ascii="Times New Roman"/>
          <w:szCs w:val="24"/>
        </w:rPr>
        <w:t>,</w:t>
      </w:r>
      <w:r w:rsidR="00793238" w:rsidRPr="00B667D3">
        <w:rPr>
          <w:rFonts w:hAnsi="Times New Roman" w:ascii="Times New Roman"/>
          <w:szCs w:val="24"/>
        </w:rPr>
        <w:t xml:space="preserve"> između ostalog</w:t>
      </w:r>
      <w:r w:rsidR="009B6219" w:rsidRPr="00B667D3">
        <w:rPr>
          <w:rFonts w:hAnsi="Times New Roman" w:ascii="Times New Roman"/>
          <w:szCs w:val="24"/>
        </w:rPr>
        <w:t>,</w:t>
      </w:r>
      <w:r w:rsidR="00793238" w:rsidRPr="00B667D3">
        <w:rPr>
          <w:rFonts w:hAnsi="Times New Roman" w:ascii="Times New Roman"/>
          <w:szCs w:val="24"/>
        </w:rPr>
        <w:t xml:space="preserve"> čin</w:t>
      </w:r>
      <w:r w:rsidR="0012771F">
        <w:rPr>
          <w:rFonts w:hAnsi="Times New Roman" w:ascii="Times New Roman"/>
          <w:szCs w:val="24"/>
        </w:rPr>
        <w:t>e</w:t>
      </w:r>
      <w:r w:rsidR="00793238" w:rsidRPr="00B667D3">
        <w:rPr>
          <w:rFonts w:hAnsi="Times New Roman" w:ascii="Times New Roman"/>
          <w:szCs w:val="24"/>
        </w:rPr>
        <w:t xml:space="preserve"> i nekretnin</w:t>
      </w:r>
      <w:r w:rsidR="0012771F">
        <w:rPr>
          <w:rFonts w:hAnsi="Times New Roman" w:ascii="Times New Roman"/>
          <w:szCs w:val="24"/>
        </w:rPr>
        <w:t>e</w:t>
      </w:r>
      <w:r w:rsidR="00793238" w:rsidRPr="00B667D3">
        <w:rPr>
          <w:rFonts w:hAnsi="Times New Roman" w:ascii="Times New Roman"/>
          <w:szCs w:val="24"/>
        </w:rPr>
        <w:t xml:space="preserve"> koja </w:t>
      </w:r>
      <w:r w:rsidR="0012771F">
        <w:rPr>
          <w:rFonts w:hAnsi="Times New Roman" w:ascii="Times New Roman"/>
          <w:szCs w:val="24"/>
        </w:rPr>
        <w:t>su</w:t>
      </w:r>
      <w:r w:rsidR="00793238" w:rsidRPr="00B667D3">
        <w:rPr>
          <w:rFonts w:hAnsi="Times New Roman" w:ascii="Times New Roman"/>
          <w:szCs w:val="24"/>
        </w:rPr>
        <w:t xml:space="preserve"> predmet ove prodaje, dakle, </w:t>
      </w:r>
      <w:r w:rsidR="0012771F">
        <w:rPr>
          <w:rFonts w:hAnsi="Times New Roman" w:ascii="Times New Roman"/>
          <w:szCs w:val="24"/>
        </w:rPr>
        <w:t xml:space="preserve">nekretnine stečajnog dužnika upisane u </w:t>
      </w:r>
      <w:r w:rsidR="0012771F">
        <w:rPr>
          <w:rFonts w:hAnsi="Times New Roman" w:ascii="Times New Roman"/>
          <w:szCs w:val="24"/>
        </w:rPr>
        <w:lastRenderedPageBreak/>
        <w:t>zemljišne knjige koje vodi Općinski sud u Bjelovaru, Zemljišnoknjižni odjel Križevci i Općniski sud u Velikoj Gorici, Zemljišnoknjižni odjel Vrbovec, a koje dolaze upisane u zemljišnoknjižne uloške pobrojane pod točkom I. izreke ovog rješenja, time da je na svim nekretninama uknjiženo založno pravo za korist razlučnog vjerovnika Zagrebačka banka d.d. Zagreb, a na nekretnini upisanoj u zk.ul. br. 3380 k.o. Gradec u zemljišnim knjigama upisano je i založno pravo za korist Općine Vrbovec.</w:t>
      </w: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  <w:t xml:space="preserve">Člankom 247. stavak 1. </w:t>
      </w:r>
      <w:r w:rsidR="009B6219" w:rsidRPr="00B667D3">
        <w:rPr>
          <w:rFonts w:hAnsi="Times New Roman" w:ascii="Times New Roman"/>
          <w:szCs w:val="24"/>
        </w:rPr>
        <w:t>Stečajnog zakona (Narodne novine broj 71/15,</w:t>
      </w:r>
      <w:r w:rsidR="006A6E7E" w:rsidRPr="00B667D3">
        <w:rPr>
          <w:rFonts w:hAnsi="Times New Roman" w:ascii="Times New Roman"/>
          <w:szCs w:val="24"/>
        </w:rPr>
        <w:t xml:space="preserve"> 104/17,</w:t>
      </w:r>
      <w:r w:rsidR="009B6219" w:rsidRPr="00B667D3">
        <w:rPr>
          <w:rFonts w:hAnsi="Times New Roman" w:ascii="Times New Roman"/>
          <w:szCs w:val="24"/>
        </w:rPr>
        <w:t xml:space="preserve"> dalje u tekstu: SZ-a) </w:t>
      </w:r>
      <w:r w:rsidRPr="00B667D3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B667D3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B667D3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</w:p>
    <w:p w:rsidRDefault="00793238" w:rsidP="00793238" w:rsidR="0012771F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  <w:t xml:space="preserve">Stečajni upravitelj podnio je prijedlog od </w:t>
      </w:r>
      <w:r w:rsidR="0012771F">
        <w:rPr>
          <w:rFonts w:hAnsi="Times New Roman" w:ascii="Times New Roman"/>
          <w:szCs w:val="24"/>
        </w:rPr>
        <w:t>12. travnja</w:t>
      </w:r>
      <w:r w:rsidR="00080066" w:rsidRPr="00B667D3">
        <w:rPr>
          <w:rFonts w:hAnsi="Times New Roman" w:ascii="Times New Roman"/>
          <w:szCs w:val="24"/>
        </w:rPr>
        <w:t xml:space="preserve"> </w:t>
      </w:r>
      <w:r w:rsidRPr="00B667D3">
        <w:rPr>
          <w:rFonts w:hAnsi="Times New Roman" w:ascii="Times New Roman"/>
          <w:szCs w:val="24"/>
        </w:rPr>
        <w:t xml:space="preserve"> </w:t>
      </w:r>
      <w:r w:rsidR="00080066" w:rsidRPr="00B667D3">
        <w:rPr>
          <w:rFonts w:hAnsi="Times New Roman" w:ascii="Times New Roman"/>
          <w:szCs w:val="24"/>
        </w:rPr>
        <w:t xml:space="preserve">2018. </w:t>
      </w:r>
      <w:r w:rsidRPr="00B667D3">
        <w:rPr>
          <w:rFonts w:hAnsi="Times New Roman" w:ascii="Times New Roman"/>
          <w:szCs w:val="24"/>
        </w:rPr>
        <w:t>da se nekretnin</w:t>
      </w:r>
      <w:r w:rsidR="0012771F">
        <w:rPr>
          <w:rFonts w:hAnsi="Times New Roman" w:ascii="Times New Roman"/>
          <w:szCs w:val="24"/>
        </w:rPr>
        <w:t>e</w:t>
      </w:r>
      <w:r w:rsidRPr="00B667D3">
        <w:rPr>
          <w:rFonts w:hAnsi="Times New Roman" w:ascii="Times New Roman"/>
          <w:szCs w:val="24"/>
        </w:rPr>
        <w:t xml:space="preserve"> opisan</w:t>
      </w:r>
      <w:r w:rsidR="0012771F">
        <w:rPr>
          <w:rFonts w:hAnsi="Times New Roman" w:ascii="Times New Roman"/>
          <w:szCs w:val="24"/>
        </w:rPr>
        <w:t>e</w:t>
      </w:r>
      <w:r w:rsidRPr="00B667D3">
        <w:rPr>
          <w:rFonts w:hAnsi="Times New Roman" w:ascii="Times New Roman"/>
          <w:szCs w:val="24"/>
        </w:rPr>
        <w:t xml:space="preserve"> u izreci ovog rješenja, a na koj</w:t>
      </w:r>
      <w:r w:rsidR="0012771F">
        <w:rPr>
          <w:rFonts w:hAnsi="Times New Roman" w:ascii="Times New Roman"/>
          <w:szCs w:val="24"/>
        </w:rPr>
        <w:t xml:space="preserve">ima </w:t>
      </w:r>
      <w:r w:rsidR="00A44479" w:rsidRPr="00B667D3">
        <w:rPr>
          <w:rFonts w:hAnsi="Times New Roman" w:ascii="Times New Roman"/>
          <w:szCs w:val="24"/>
        </w:rPr>
        <w:t>postoj</w:t>
      </w:r>
      <w:r w:rsidR="0012771F">
        <w:rPr>
          <w:rFonts w:hAnsi="Times New Roman" w:ascii="Times New Roman"/>
          <w:szCs w:val="24"/>
        </w:rPr>
        <w:t>e</w:t>
      </w:r>
      <w:r w:rsidR="00A44479" w:rsidRPr="00B667D3">
        <w:rPr>
          <w:rFonts w:hAnsi="Times New Roman" w:ascii="Times New Roman"/>
          <w:szCs w:val="24"/>
        </w:rPr>
        <w:t xml:space="preserve"> </w:t>
      </w:r>
      <w:r w:rsidR="009B6219" w:rsidRPr="00B667D3">
        <w:rPr>
          <w:rFonts w:hAnsi="Times New Roman" w:ascii="Times New Roman"/>
          <w:szCs w:val="24"/>
        </w:rPr>
        <w:t>razlučn</w:t>
      </w:r>
      <w:r w:rsidR="0012771F">
        <w:rPr>
          <w:rFonts w:hAnsi="Times New Roman" w:ascii="Times New Roman"/>
          <w:szCs w:val="24"/>
        </w:rPr>
        <w:t>a</w:t>
      </w:r>
      <w:r w:rsidR="009B6219" w:rsidRPr="00B667D3">
        <w:rPr>
          <w:rFonts w:hAnsi="Times New Roman" w:ascii="Times New Roman"/>
          <w:szCs w:val="24"/>
        </w:rPr>
        <w:t xml:space="preserve"> prav</w:t>
      </w:r>
      <w:r w:rsidR="0012771F">
        <w:rPr>
          <w:rFonts w:hAnsi="Times New Roman" w:ascii="Times New Roman"/>
          <w:szCs w:val="24"/>
        </w:rPr>
        <w:t>a</w:t>
      </w:r>
      <w:r w:rsidRPr="00B667D3">
        <w:rPr>
          <w:rFonts w:hAnsi="Times New Roman" w:ascii="Times New Roman"/>
          <w:szCs w:val="24"/>
        </w:rPr>
        <w:t>, prodaj</w:t>
      </w:r>
      <w:r w:rsidR="0012771F">
        <w:rPr>
          <w:rFonts w:hAnsi="Times New Roman" w:ascii="Times New Roman"/>
          <w:szCs w:val="24"/>
        </w:rPr>
        <w:t>u</w:t>
      </w:r>
      <w:r w:rsidRPr="00B667D3">
        <w:rPr>
          <w:rFonts w:hAnsi="Times New Roman" w:ascii="Times New Roman"/>
          <w:szCs w:val="24"/>
        </w:rPr>
        <w:t xml:space="preserve"> u stečajnom postupku</w:t>
      </w:r>
      <w:r w:rsidR="00323E81" w:rsidRPr="00B667D3">
        <w:rPr>
          <w:rFonts w:hAnsi="Times New Roman" w:ascii="Times New Roman"/>
          <w:szCs w:val="24"/>
        </w:rPr>
        <w:t xml:space="preserve">. </w:t>
      </w:r>
      <w:r w:rsidR="00080066" w:rsidRPr="00B667D3">
        <w:rPr>
          <w:rFonts w:hAnsi="Times New Roman" w:ascii="Times New Roman"/>
          <w:szCs w:val="24"/>
        </w:rPr>
        <w:t xml:space="preserve">Stečajni upravitelj </w:t>
      </w:r>
      <w:r w:rsidR="0012771F">
        <w:rPr>
          <w:rFonts w:hAnsi="Times New Roman" w:ascii="Times New Roman"/>
          <w:szCs w:val="24"/>
        </w:rPr>
        <w:t xml:space="preserve">ujedno je dostavio u spis </w:t>
      </w:r>
      <w:r w:rsidR="009B6219" w:rsidRPr="00B667D3">
        <w:rPr>
          <w:rFonts w:hAnsi="Times New Roman" w:ascii="Times New Roman"/>
          <w:szCs w:val="24"/>
        </w:rPr>
        <w:t>elaborat</w:t>
      </w:r>
      <w:r w:rsidR="0012771F">
        <w:rPr>
          <w:rFonts w:hAnsi="Times New Roman" w:ascii="Times New Roman"/>
          <w:szCs w:val="24"/>
        </w:rPr>
        <w:t>e</w:t>
      </w:r>
      <w:r w:rsidR="009B6219" w:rsidRPr="00B667D3">
        <w:rPr>
          <w:rFonts w:hAnsi="Times New Roman" w:ascii="Times New Roman"/>
          <w:szCs w:val="24"/>
        </w:rPr>
        <w:t xml:space="preserve"> o procjeni vrijednosti predmetn</w:t>
      </w:r>
      <w:r w:rsidR="0012771F">
        <w:rPr>
          <w:rFonts w:hAnsi="Times New Roman" w:ascii="Times New Roman"/>
          <w:szCs w:val="24"/>
        </w:rPr>
        <w:t>ih</w:t>
      </w:r>
      <w:r w:rsidR="009B6219" w:rsidRPr="00B667D3">
        <w:rPr>
          <w:rFonts w:hAnsi="Times New Roman" w:ascii="Times New Roman"/>
          <w:szCs w:val="24"/>
        </w:rPr>
        <w:t xml:space="preserve"> nekretnin</w:t>
      </w:r>
      <w:r w:rsidR="0012771F">
        <w:rPr>
          <w:rFonts w:hAnsi="Times New Roman" w:ascii="Times New Roman"/>
          <w:szCs w:val="24"/>
        </w:rPr>
        <w:t>a</w:t>
      </w:r>
      <w:r w:rsidR="009B6219" w:rsidRPr="00B667D3">
        <w:rPr>
          <w:rFonts w:hAnsi="Times New Roman" w:ascii="Times New Roman"/>
          <w:szCs w:val="24"/>
        </w:rPr>
        <w:t xml:space="preserve"> izrađen</w:t>
      </w:r>
      <w:r w:rsidR="0012771F">
        <w:rPr>
          <w:rFonts w:hAnsi="Times New Roman" w:ascii="Times New Roman"/>
          <w:szCs w:val="24"/>
        </w:rPr>
        <w:t>e</w:t>
      </w:r>
      <w:r w:rsidR="009B6219" w:rsidRPr="00B667D3">
        <w:rPr>
          <w:rFonts w:hAnsi="Times New Roman" w:ascii="Times New Roman"/>
          <w:szCs w:val="24"/>
        </w:rPr>
        <w:t xml:space="preserve"> po sudsk</w:t>
      </w:r>
      <w:r w:rsidR="0012771F">
        <w:rPr>
          <w:rFonts w:hAnsi="Times New Roman" w:ascii="Times New Roman"/>
          <w:szCs w:val="24"/>
        </w:rPr>
        <w:t>o</w:t>
      </w:r>
      <w:r w:rsidR="009B6219" w:rsidRPr="00B667D3">
        <w:rPr>
          <w:rFonts w:hAnsi="Times New Roman" w:ascii="Times New Roman"/>
          <w:szCs w:val="24"/>
        </w:rPr>
        <w:t xml:space="preserve">m vještaku </w:t>
      </w:r>
      <w:r w:rsidR="0012771F">
        <w:rPr>
          <w:rFonts w:hAnsi="Times New Roman" w:ascii="Times New Roman"/>
          <w:szCs w:val="24"/>
        </w:rPr>
        <w:t>Željku Kolar i sudskom vještaku Mladenu Đurišu</w:t>
      </w:r>
      <w:r w:rsidR="009B6219" w:rsidRPr="00B667D3">
        <w:rPr>
          <w:rFonts w:hAnsi="Times New Roman" w:ascii="Times New Roman"/>
          <w:szCs w:val="24"/>
        </w:rPr>
        <w:t>.</w:t>
      </w:r>
      <w:r w:rsidR="0012771F">
        <w:rPr>
          <w:rFonts w:hAnsi="Times New Roman" w:ascii="Times New Roman"/>
          <w:szCs w:val="24"/>
        </w:rPr>
        <w:t xml:space="preserve"> </w:t>
      </w:r>
    </w:p>
    <w:p w:rsidRDefault="0012771F" w:rsidP="00793238" w:rsidR="0012771F">
      <w:pPr>
        <w:pStyle w:val="Tijeloteksta"/>
        <w:rPr>
          <w:rFonts w:hAnsi="Times New Roman" w:ascii="Times New Roman"/>
          <w:szCs w:val="24"/>
        </w:rPr>
      </w:pPr>
    </w:p>
    <w:p w:rsidRDefault="0012771F" w:rsidP="0012771F" w:rsidR="00793238" w:rsidRPr="00B667D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dodatno napominje da stečajni upravitelj u prijedlogu za prodaju nekretnina predlaže da se sve nekretnine prodaju zajedno kao jedna jedinstvena cjelina, jer da iste u naravi i čine jedinstvenu cjelinu.</w:t>
      </w:r>
    </w:p>
    <w:p w:rsidRDefault="009B6219" w:rsidP="00793238" w:rsidR="009B6219" w:rsidRPr="00B667D3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  <w:r w:rsidR="00D44BE1" w:rsidRPr="00B667D3">
        <w:rPr>
          <w:rFonts w:hAnsi="Times New Roman" w:ascii="Times New Roman"/>
          <w:szCs w:val="24"/>
        </w:rPr>
        <w:t>Vrijednost nekretnin</w:t>
      </w:r>
      <w:r w:rsidR="0012771F">
        <w:rPr>
          <w:rFonts w:hAnsi="Times New Roman" w:ascii="Times New Roman"/>
          <w:szCs w:val="24"/>
        </w:rPr>
        <w:t>a</w:t>
      </w:r>
      <w:r w:rsidR="00D44BE1" w:rsidRPr="00B667D3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(Narodne novine broj 112/12, 93/14</w:t>
      </w:r>
      <w:r w:rsidR="0076192F" w:rsidRPr="00B667D3">
        <w:rPr>
          <w:rFonts w:hAnsi="Times New Roman" w:ascii="Times New Roman"/>
          <w:szCs w:val="24"/>
        </w:rPr>
        <w:t>, 55/16</w:t>
      </w:r>
      <w:r w:rsidR="00080066" w:rsidRPr="00B667D3">
        <w:rPr>
          <w:rFonts w:hAnsi="Times New Roman" w:ascii="Times New Roman"/>
          <w:szCs w:val="24"/>
        </w:rPr>
        <w:t>, 73/17</w:t>
      </w:r>
      <w:r w:rsidR="00D44BE1" w:rsidRPr="00B667D3">
        <w:rPr>
          <w:rFonts w:hAnsi="Times New Roman" w:ascii="Times New Roman"/>
          <w:szCs w:val="24"/>
        </w:rPr>
        <w:t>)</w:t>
      </w:r>
      <w:r w:rsidR="00F41913" w:rsidRPr="00B667D3">
        <w:rPr>
          <w:rFonts w:hAnsi="Times New Roman" w:ascii="Times New Roman"/>
          <w:szCs w:val="24"/>
        </w:rPr>
        <w:t>.</w:t>
      </w: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</w:t>
      </w:r>
      <w:r w:rsidR="005E53AC" w:rsidRPr="00B667D3">
        <w:rPr>
          <w:rFonts w:hAnsi="Times New Roman" w:ascii="Times New Roman"/>
          <w:szCs w:val="24"/>
        </w:rPr>
        <w:tab/>
        <w:t xml:space="preserve">Stoga je temeljem </w:t>
      </w:r>
      <w:r w:rsidR="00F41913" w:rsidRPr="00B667D3">
        <w:rPr>
          <w:rFonts w:hAnsi="Times New Roman" w:ascii="Times New Roman"/>
          <w:szCs w:val="24"/>
        </w:rPr>
        <w:t xml:space="preserve">odredbe </w:t>
      </w:r>
      <w:r w:rsidR="005E53AC" w:rsidRPr="00B667D3">
        <w:rPr>
          <w:rFonts w:hAnsi="Times New Roman" w:ascii="Times New Roman"/>
          <w:szCs w:val="24"/>
        </w:rPr>
        <w:t>čl.</w:t>
      </w:r>
      <w:r w:rsidR="00F41913" w:rsidRPr="00B667D3">
        <w:rPr>
          <w:rFonts w:hAnsi="Times New Roman" w:ascii="Times New Roman"/>
          <w:szCs w:val="24"/>
        </w:rPr>
        <w:t xml:space="preserve"> </w:t>
      </w:r>
      <w:r w:rsidR="005E53AC" w:rsidRPr="00B667D3">
        <w:rPr>
          <w:rFonts w:hAnsi="Times New Roman" w:ascii="Times New Roman"/>
          <w:szCs w:val="24"/>
        </w:rPr>
        <w:t xml:space="preserve">247. </w:t>
      </w:r>
      <w:r w:rsidR="00F41913" w:rsidRPr="00B667D3">
        <w:rPr>
          <w:rFonts w:hAnsi="Times New Roman" w:ascii="Times New Roman"/>
          <w:szCs w:val="24"/>
        </w:rPr>
        <w:t xml:space="preserve">st. 1., </w:t>
      </w:r>
      <w:r w:rsidR="005E53AC" w:rsidRPr="00B667D3">
        <w:rPr>
          <w:rFonts w:hAnsi="Times New Roman" w:ascii="Times New Roman"/>
          <w:szCs w:val="24"/>
        </w:rPr>
        <w:t>2</w:t>
      </w:r>
      <w:r w:rsidRPr="00B667D3">
        <w:rPr>
          <w:rFonts w:hAnsi="Times New Roman" w:ascii="Times New Roman"/>
          <w:szCs w:val="24"/>
        </w:rPr>
        <w:t xml:space="preserve">. </w:t>
      </w:r>
      <w:r w:rsidR="00F41913" w:rsidRPr="00B667D3">
        <w:rPr>
          <w:rFonts w:hAnsi="Times New Roman" w:ascii="Times New Roman"/>
          <w:szCs w:val="24"/>
        </w:rPr>
        <w:t xml:space="preserve">i 3. </w:t>
      </w:r>
      <w:r w:rsidRPr="00B667D3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</w:p>
    <w:p w:rsidRDefault="00311D29" w:rsidP="0091485F" w:rsidR="004A41BF" w:rsidRPr="00B667D3">
      <w:pPr>
        <w:jc w:val="center"/>
        <w:rPr>
          <w:rFonts w:hAnsi="Times New Roman" w:ascii="Times New Roman"/>
          <w:b/>
          <w:szCs w:val="24"/>
        </w:rPr>
      </w:pPr>
      <w:r w:rsidRPr="00B667D3">
        <w:rPr>
          <w:rFonts w:hAnsi="Times New Roman" w:ascii="Times New Roman"/>
          <w:szCs w:val="24"/>
        </w:rPr>
        <w:t>U Karlovcu</w:t>
      </w:r>
      <w:r w:rsidR="00752201" w:rsidRPr="00B667D3">
        <w:rPr>
          <w:rFonts w:hAnsi="Times New Roman" w:ascii="Times New Roman"/>
          <w:szCs w:val="24"/>
        </w:rPr>
        <w:t xml:space="preserve"> </w:t>
      </w:r>
      <w:r w:rsidR="0012771F">
        <w:rPr>
          <w:rFonts w:hAnsi="Times New Roman" w:ascii="Times New Roman"/>
          <w:szCs w:val="24"/>
        </w:rPr>
        <w:t>18. travnja</w:t>
      </w:r>
      <w:r w:rsidR="00080066" w:rsidRPr="00B667D3">
        <w:rPr>
          <w:rFonts w:hAnsi="Times New Roman" w:ascii="Times New Roman"/>
          <w:szCs w:val="24"/>
        </w:rPr>
        <w:t xml:space="preserve"> 2018.</w:t>
      </w:r>
    </w:p>
    <w:p w:rsidRDefault="00737A4B" w:rsidP="00E0689F" w:rsidR="00E0689F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="00D92440" w:rsidRPr="00B667D3">
        <w:rPr>
          <w:rFonts w:hAnsi="Times New Roman" w:ascii="Times New Roman"/>
          <w:szCs w:val="24"/>
        </w:rPr>
        <w:t xml:space="preserve">          </w:t>
      </w:r>
      <w:r w:rsidR="00E0689F" w:rsidRPr="00B667D3">
        <w:rPr>
          <w:rFonts w:hAnsi="Times New Roman" w:ascii="Times New Roman"/>
          <w:szCs w:val="24"/>
        </w:rPr>
        <w:t>Sudac:</w:t>
      </w:r>
    </w:p>
    <w:p w:rsidRDefault="00E0689F" w:rsidP="00E0689F" w:rsidR="00E0689F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B667D3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B667D3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B667D3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  <w:t>ovlašteni službenik:</w:t>
      </w:r>
    </w:p>
    <w:p w:rsidRDefault="00E0689F" w:rsidP="00080066" w:rsidR="000407B1" w:rsidRPr="00B667D3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</w:t>
      </w:r>
      <w:r w:rsidRPr="00B667D3">
        <w:rPr>
          <w:rFonts w:hAnsi="Times New Roman" w:ascii="Times New Roman"/>
          <w:szCs w:val="24"/>
        </w:rPr>
        <w:tab/>
        <w:t>Renata Klokočki</w:t>
      </w:r>
      <w:r w:rsidR="00D92440" w:rsidRPr="00B667D3">
        <w:rPr>
          <w:rFonts w:hAnsi="Times New Roman" w:ascii="Times New Roman"/>
          <w:szCs w:val="24"/>
        </w:rPr>
        <w:tab/>
      </w:r>
      <w:r w:rsidR="006275C1" w:rsidRPr="00B667D3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Protiv ovog </w:t>
      </w:r>
      <w:r w:rsidR="00501E2C" w:rsidRPr="00B667D3">
        <w:rPr>
          <w:rFonts w:hAnsi="Times New Roman" w:ascii="Times New Roman"/>
          <w:szCs w:val="24"/>
        </w:rPr>
        <w:t>rješenja pravo žalbe imaju stečajni</w:t>
      </w:r>
      <w:r w:rsidR="0076192F" w:rsidRPr="00B667D3">
        <w:rPr>
          <w:rFonts w:hAnsi="Times New Roman" w:ascii="Times New Roman"/>
          <w:szCs w:val="24"/>
        </w:rPr>
        <w:t xml:space="preserve"> upravitelj i razlučni vjerovnici</w:t>
      </w:r>
      <w:r w:rsidR="00501E2C" w:rsidRPr="00B667D3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B667D3">
        <w:rPr>
          <w:rFonts w:hAnsi="Times New Roman" w:ascii="Times New Roman"/>
          <w:szCs w:val="24"/>
        </w:rPr>
        <w:t xml:space="preserve"> </w:t>
      </w:r>
    </w:p>
    <w:sectPr w:rsidSect="006A6E7E" w:rsidR="00881DAC" w:rsidRPr="00B667D3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CE8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A63D8">
      <w:rPr>
        <w:rFonts w:hAnsi="Times New Roman" w:ascii="Times New Roman"/>
      </w:rPr>
      <w:t>3648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900EC"/>
    <w:multiLevelType w:val="hybridMultilevel"/>
    <w:tmpl w:val="FD24E95C"/>
    <w:lvl w:tplc="07743F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2A2C48F4" w:ilvl="1">
      <w:start w:val="10"/>
      <w:numFmt w:val="bullet"/>
      <w:lvlText w:val="-"/>
      <w:lvlJc w:val="left"/>
      <w:pPr>
        <w:tabs>
          <w:tab w:pos="1845" w:val="num"/>
        </w:tabs>
        <w:ind w:hanging="765" w:left="184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3C77"/>
    <w:rsid w:val="00027D0E"/>
    <w:rsid w:val="000407B1"/>
    <w:rsid w:val="00072954"/>
    <w:rsid w:val="00080066"/>
    <w:rsid w:val="00095D7B"/>
    <w:rsid w:val="000A020C"/>
    <w:rsid w:val="000A2EA1"/>
    <w:rsid w:val="000C6663"/>
    <w:rsid w:val="000D4F31"/>
    <w:rsid w:val="000E26B5"/>
    <w:rsid w:val="000F0435"/>
    <w:rsid w:val="001117F8"/>
    <w:rsid w:val="0012771F"/>
    <w:rsid w:val="00135E75"/>
    <w:rsid w:val="00143028"/>
    <w:rsid w:val="00164987"/>
    <w:rsid w:val="00197744"/>
    <w:rsid w:val="002038A4"/>
    <w:rsid w:val="00237199"/>
    <w:rsid w:val="00245E30"/>
    <w:rsid w:val="002D5B99"/>
    <w:rsid w:val="002D7082"/>
    <w:rsid w:val="00311D29"/>
    <w:rsid w:val="0032271E"/>
    <w:rsid w:val="00323E81"/>
    <w:rsid w:val="00326CC7"/>
    <w:rsid w:val="00341D81"/>
    <w:rsid w:val="00345727"/>
    <w:rsid w:val="003566F5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A6E7E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63D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0C37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314E8"/>
    <w:rsid w:val="00B50BDC"/>
    <w:rsid w:val="00B667D3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DF3B5C"/>
    <w:rsid w:val="00E0689F"/>
    <w:rsid w:val="00E207D3"/>
    <w:rsid w:val="00E345F5"/>
    <w:rsid w:val="00E347E2"/>
    <w:rsid w:val="00E7063B"/>
    <w:rsid w:val="00EA2CE8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B667D3"/>
    <w:pPr>
      <w:ind w:left="720"/>
      <w:contextualSpacing/>
    </w:pPr>
    <w:rPr>
      <w:rFonts w:eastAsiaTheme="minorHAnsi" w:hAnsi="Times New Roman" w:ascii="Times New Roman"/>
      <w:noProof w:val="false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C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C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C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C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B667D3"/>
    <w:pPr>
      <w:ind w:left="720"/>
      <w:contextualSpacing/>
    </w:pPr>
    <w:rPr>
      <w:rFonts w:ascii="Times New Roman" w:eastAsiaTheme="minorHAnsi" w:hAnsi="Times New Roman"/>
      <w:noProof w:val="0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C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C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C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C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8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58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 u stečaju</izvorni_sadrzaj>
    <derivirana_varijabla naziv="DomainObject.Predmet.ProtustrankaFormated_1">  BRANITELJSKA ZADRUGA HERBA - EKO u stečaju</derivirana_varijabla>
  </DomainObject.Predmet.ProtustrankaFormated>
  <DomainObject.Predmet.ProtustrankaFormatedOIB>
    <izvorni_sadrzaj>  BRANITELJSKA ZADRUGA HERBA - EKO u stečaju, OIB 13342563320</izvorni_sadrzaj>
    <derivirana_varijabla naziv="DomainObject.Predmet.ProtustrankaFormatedOIB_1">  BRANITELJSKA ZADRUGA HERBA - EKO u stečaju, OIB 13342563320</derivirana_varijabla>
  </DomainObject.Predmet.ProtustrankaFormatedOIB>
  <DomainObject.Predmet.ProtustrankaFormatedWithAdress>
    <izvorni_sadrzaj> BRANITELJSKA ZADRUGA HERBA - EKO u stečaju, Gradec 134, 10340 Gradec</izvorni_sadrzaj>
    <derivirana_varijabla naziv="DomainObject.Predmet.ProtustrankaFormatedWithAdress_1"> BRANITELJSKA ZADRUGA HERBA - EKO u stečaju, Gradec 134, 10340 Gradec</derivirana_varijabla>
  </DomainObject.Predmet.ProtustrankaFormatedWithAdress>
  <DomainObject.Predmet.ProtustrankaFormatedWithAdressOIB>
    <izvorni_sadrzaj> BRANITELJSKA ZADRUGA HERBA - EKO u stečaju, OIB 13342563320, Gradec 134, 10340 Gradec</izvorni_sadrzaj>
    <derivirana_varijabla naziv="DomainObject.Predmet.ProtustrankaFormatedWithAdressOIB_1"> BRANITELJSKA ZADRUGA HERBA - EKO u stečaju, OIB 13342563320, Gradec 134, 10340 Gradec</derivirana_varijabla>
  </DomainObject.Predmet.ProtustrankaFormatedWithAdressOIB>
  <DomainObject.Predmet.ProtustrankaWithAdress>
    <izvorni_sadrzaj>BRANITELJSKA ZADRUGA HERBA - EKO u stečaju Gradec 134, 10340 Gradec</izvorni_sadrzaj>
    <derivirana_varijabla naziv="DomainObject.Predmet.ProtustrankaWithAdress_1">BRANITELJSKA ZADRUGA HERBA - EKO u stečaju Gradec 134, 10340 Gradec</derivirana_varijabla>
  </DomainObject.Predmet.ProtustrankaWithAdress>
  <DomainObject.Predmet.ProtustrankaWithAdressOIB>
    <izvorni_sadrzaj>BRANITELJSKA ZADRUGA HERBA - EKO u stečaju, OIB 13342563320, Gradec 134, 10340 Gradec</izvorni_sadrzaj>
    <derivirana_varijabla naziv="DomainObject.Predmet.ProtustrankaWithAdressOIB_1">BRANITELJSKA ZADRUGA HERBA - EKO u stečaju, OIB 13342563320, Gradec 134, 10340 Gradec</derivirana_varijabla>
  </DomainObject.Predmet.ProtustrankaWithAdressOIB>
  <DomainObject.Predmet.ProtustrankaNazivFormated>
    <izvorni_sadrzaj>BRANITELJSKA ZADRUGA HERBA - EKO u stečaju</izvorni_sadrzaj>
    <derivirana_varijabla naziv="DomainObject.Predmet.ProtustrankaNazivFormated_1">BRANITELJSKA ZADRUGA HERBA - EKO u stečaju</derivirana_varijabla>
  </DomainObject.Predmet.ProtustrankaNazivFormated>
  <DomainObject.Predmet.ProtustrankaNazivFormatedOIB>
    <izvorni_sadrzaj>BRANITELJSKA ZADRUGA HERBA - EKO u stečaju, OIB 13342563320</izvorni_sadrzaj>
    <derivirana_varijabla naziv="DomainObject.Predmet.ProtustrankaNazivFormatedOIB_1">BRANITELJSKA ZADRUGA HERBA - EKO u stečaju,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 u stečaju</item>
    </izvorni_sadrzaj>
    <derivirana_varijabla naziv="DomainObject.Predmet.ProtuStrankaListFormated_1">
      <item>BRANITELJSKA ZADRUGA HERBA - EKO u stečaju</item>
    </derivirana_varijabla>
  </DomainObject.Predmet.ProtuStrankaListFormated>
  <DomainObject.Predmet.ProtuStrankaListFormatedOIB>
    <izvorni_sadrzaj>
      <item>BRANITELJSKA ZADRUGA HERBA - EKO u stečaju, OIB 13342563320</item>
    </izvorni_sadrzaj>
    <derivirana_varijabla naziv="DomainObject.Predmet.ProtuStrankaListFormatedOIB_1">
      <item>BRANITELJSKA ZADRUGA HERBA - EKO u stečaju, OIB 13342563320</item>
    </derivirana_varijabla>
  </DomainObject.Predmet.ProtuStrankaListFormatedOIB>
  <DomainObject.Predmet.ProtuStrankaListFormatedWithAdress>
    <izvorni_sadrzaj>
      <item>BRANITELJSKA ZADRUGA HERBA - EKO u stečaju, Gradec 134, 10340 Gradec</item>
    </izvorni_sadrzaj>
    <derivirana_varijabla naziv="DomainObject.Predmet.ProtuStrankaListFormatedWithAdress_1">
      <item>BRANITELJSKA ZADRUGA HERBA - EKO u stečaju, Gradec 134, 10340 Gradec</item>
    </derivirana_varijabla>
  </DomainObject.Predmet.ProtuStrankaListFormatedWithAdress>
  <DomainObject.Predmet.ProtuStrankaListFormatedWithAdressOIB>
    <izvorni_sadrzaj>
      <item>BRANITELJSKA ZADRUGA HERBA - EKO u stečaju, OIB 13342563320, Gradec 134, 10340 Gradec</item>
    </izvorni_sadrzaj>
    <derivirana_varijabla naziv="DomainObject.Predmet.ProtuStrankaListFormatedWithAdressOIB_1">
      <item>BRANITELJSKA ZADRUGA HERBA - EKO u stečaju, OIB 13342563320, Gradec 134, 10340 Gradec</item>
    </derivirana_varijabla>
  </DomainObject.Predmet.ProtuStrankaListFormatedWithAdressOIB>
  <DomainObject.Predmet.ProtuStrankaListNazivFormated>
    <izvorni_sadrzaj>
      <item>BRANITELJSKA ZADRUGA HERBA - EKO u stečaju</item>
    </izvorni_sadrzaj>
    <derivirana_varijabla naziv="DomainObject.Predmet.ProtuStrankaListNazivFormated_1">
      <item>BRANITELJSKA ZADRUGA HERBA - EKO u stečaju</item>
    </derivirana_varijabla>
  </DomainObject.Predmet.ProtuStrankaListNazivFormated>
  <DomainObject.Predmet.ProtuStrankaListNazivFormatedOIB>
    <izvorni_sadrzaj>
      <item>BRANITELJSKA ZADRUGA HERBA - EKO u stečaju, OIB 13342563320</item>
    </izvorni_sadrzaj>
    <derivirana_varijabla naziv="DomainObject.Predmet.ProtuStrankaListNazivFormatedOIB_1">
      <item>BRANITELJSKA ZADRUGA HERBA - EKO u stečaju,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 u stečaju</izvorni_sadrzaj>
    <derivirana_varijabla naziv="DomainObject.Predmet.ProtustrankaIDrugi_1">BRANITELJSKA ZADRUGA HERBA - EKO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 u stečaju, OIB 13342563320, Gradec 134, 10340 Gradec</izvorni_sadrzaj>
    <derivirana_varijabla naziv="DomainObject.Predmet.ProtustrankaIDrugiAdressOIB_1">BRANITELJSKA ZADRUGA HERBA - EKO u stečaju,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 u stečaju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 u stečaju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1165</properties:Words>
  <properties:Characters>6314</properties:Characters>
  <properties:Lines>133</properties:Lines>
  <properties:Paragraphs>43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2018-04-18T11:52:00Z</dcterms:created>
  <dc:creator>x</dc:creator>
  <cp:lastModifiedBy>Renata Klokočki</cp:lastModifiedBy>
  <cp:lastPrinted>2018-03-23T12:01:00Z</cp:lastPrinted>
  <dcterms:modified xmlns:xsi="http://www.w3.org/2001/XMLSchema-instance" xsi:type="dcterms:W3CDTF">2018-04-18T12:28:00Z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SZ-a-BRANITELJSKA ZADRUGA HERBA.docx)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