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3b77" w14:paraId="9a33b77" w:rsidRDefault="007E407A" w:rsidP="007E407A" w:rsidR="007E407A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7E407A" w:rsidP="007E407A" w:rsidR="007E407A">
      <w:pPr>
        <w:shd w:fill="F8F8F8" w:color="auto" w:val="clear"/>
        <w:spacing w:lineRule="auto" w:line="240" w:after="0"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7E407A" w:rsidP="007E407A" w:rsidR="007E407A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7E407A" w:rsidP="007E407A" w:rsidR="007E407A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7E407A" w:rsidP="007E407A" w:rsidR="007E407A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PETRINJSKA 8,10000 ZAGREB</w:t>
      </w:r>
    </w:p>
    <w:p w:rsidRDefault="007E407A" w:rsidP="007E407A" w:rsidR="007E407A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7E407A" w:rsidP="007E407A" w:rsidR="007E407A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</w:t>
      </w: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:</w:t>
      </w:r>
      <w:r w:rsidRPr="00E55E52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7E407A" w:rsidP="007E407A" w:rsidR="007E407A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6F3B49" w:rsidP="007E407A" w:rsidR="007E40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04.10</w:t>
      </w:r>
      <w:r w:rsidR="007E407A">
        <w:rPr>
          <w:rFonts w:cs="Times New Roman" w:hAnsi="Times New Roman" w:ascii="Times New Roman"/>
          <w:sz w:val="24"/>
          <w:szCs w:val="24"/>
        </w:rPr>
        <w:t>.2017.</w:t>
      </w:r>
    </w:p>
    <w:p w:rsidRDefault="006F3B49" w:rsidP="007E407A" w:rsidR="006F3B49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3B49" w:rsidP="007E407A" w:rsidR="006F3B49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3B49" w:rsidP="007E407A" w:rsidR="006F3B49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I.UVOD</w:t>
      </w:r>
    </w:p>
    <w:p w:rsidRDefault="006F3B49" w:rsidP="007E407A" w:rsidR="006F3B49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3B49" w:rsidP="006F3B49" w:rsidR="007E40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Nastavno na prethodno izvješće od 27.06.2017.g. nije bilo nikakvih događanja. Kao što smo ranijim izvješćima iscrpno izvješćivali o problemima uknjižbe prava vlasništva nekretnine u Splitu,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pred Zemljišnim sudom u Splitu, na upit o stanju predmeta rečeno nam je kako je isti u radu.</w:t>
      </w:r>
    </w:p>
    <w:p w:rsidRDefault="006F3B49" w:rsidP="006F3B49" w:rsidR="006F3B49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E407A" w:rsidP="007E407A" w:rsidR="007E407A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II. STANJE STEČAJNE MASE</w:t>
      </w:r>
    </w:p>
    <w:p w:rsidRDefault="007E407A" w:rsidP="007E407A" w:rsidR="007E407A">
      <w:pPr>
        <w:pStyle w:val="Tijeloteksta"/>
        <w:rPr>
          <w:szCs w:val="24"/>
          <w:lang w:val="hr-HR"/>
        </w:rPr>
      </w:pPr>
    </w:p>
    <w:p w:rsidRDefault="007E407A" w:rsidP="007E407A" w:rsidR="007E407A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U dosadašnjem tijeku postupka od unovčenjem imovine ostvareni su prihodi i rashodi kako slijedi:</w:t>
      </w:r>
    </w:p>
    <w:p w:rsidRDefault="006F3B49" w:rsidP="007E407A" w:rsidR="006F3B49">
      <w:pPr>
        <w:pStyle w:val="Tijeloteksta"/>
        <w:rPr>
          <w:szCs w:val="24"/>
          <w:lang w:val="hr-HR"/>
        </w:rPr>
      </w:pPr>
    </w:p>
    <w:p w:rsidRDefault="007E407A" w:rsidP="007E407A" w:rsidR="007E407A" w:rsidRPr="002A03BA">
      <w:pPr>
        <w:pStyle w:val="Tijeloteksta"/>
        <w:rPr>
          <w:b/>
          <w:szCs w:val="24"/>
          <w:lang w:val="hr-HR"/>
        </w:rPr>
      </w:pPr>
      <w:r w:rsidRPr="002A03BA">
        <w:rPr>
          <w:b/>
          <w:szCs w:val="24"/>
          <w:lang w:val="hr-HR"/>
        </w:rPr>
        <w:t xml:space="preserve"> </w:t>
      </w:r>
      <w:r w:rsidRPr="002A03BA">
        <w:rPr>
          <w:szCs w:val="24"/>
          <w:lang w:val="hr-HR"/>
        </w:rPr>
        <w:t>Predračun prihoda i rashoda za period 17.04.2015</w:t>
      </w:r>
      <w:r w:rsidRPr="002A03BA">
        <w:rPr>
          <w:b/>
          <w:szCs w:val="24"/>
          <w:lang w:val="hr-HR"/>
        </w:rPr>
        <w:t xml:space="preserve"> - </w:t>
      </w:r>
      <w:r w:rsidR="006F3B49">
        <w:rPr>
          <w:szCs w:val="24"/>
        </w:rPr>
        <w:t>30</w:t>
      </w:r>
      <w:r>
        <w:rPr>
          <w:szCs w:val="24"/>
        </w:rPr>
        <w:t>.0</w:t>
      </w:r>
      <w:r w:rsidR="006F3B49">
        <w:rPr>
          <w:szCs w:val="24"/>
        </w:rPr>
        <w:t>9</w:t>
      </w:r>
      <w:r>
        <w:rPr>
          <w:szCs w:val="24"/>
        </w:rPr>
        <w:t>.2017</w:t>
      </w:r>
      <w:r w:rsidRPr="002A03BA">
        <w:rPr>
          <w:szCs w:val="24"/>
        </w:rPr>
        <w:t>.</w:t>
      </w:r>
      <w:r>
        <w:rPr>
          <w:szCs w:val="24"/>
        </w:rPr>
        <w:t>g.</w:t>
      </w:r>
      <w:r w:rsidRPr="002A03BA">
        <w:rPr>
          <w:szCs w:val="24"/>
        </w:rPr>
        <w:t>)</w:t>
      </w:r>
    </w:p>
    <w:p w:rsidRDefault="007E407A" w:rsidP="007E407A" w:rsidR="007E407A" w:rsidRPr="002A03BA">
      <w:pPr>
        <w:pStyle w:val="Tijeloteksta"/>
        <w:rPr>
          <w:b/>
          <w:szCs w:val="24"/>
          <w:lang w:val="hr-HR"/>
        </w:rPr>
      </w:pPr>
    </w:p>
    <w:p w:rsidRDefault="007E407A" w:rsidP="005154EC" w:rsidR="007E407A" w:rsidRPr="005154E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154EC">
        <w:rPr>
          <w:rFonts w:cs="Times New Roman" w:hAnsi="Times New Roman" w:ascii="Times New Roman"/>
          <w:b/>
          <w:sz w:val="24"/>
          <w:szCs w:val="24"/>
        </w:rPr>
        <w:t xml:space="preserve">Prihodi:              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Prihodi od unov</w:t>
      </w:r>
      <w:r>
        <w:rPr>
          <w:rFonts w:cs="Times New Roman" w:hAnsi="Times New Roman" w:ascii="Times New Roman"/>
          <w:sz w:val="24"/>
          <w:szCs w:val="24"/>
        </w:rPr>
        <w:t>č</w:t>
      </w:r>
      <w:r w:rsidRPr="002A03BA">
        <w:rPr>
          <w:rFonts w:cs="Times New Roman" w:hAnsi="Times New Roman" w:ascii="Times New Roman"/>
          <w:sz w:val="24"/>
          <w:szCs w:val="24"/>
        </w:rPr>
        <w:t xml:space="preserve">enja imovine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A03BA">
        <w:rPr>
          <w:rFonts w:cs="Times New Roman" w:hAnsi="Times New Roman" w:ascii="Times New Roman"/>
          <w:sz w:val="24"/>
          <w:szCs w:val="24"/>
        </w:rPr>
        <w:t>434.790,57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Prihodi od naplate potraživanja                                                                   3.899,98</w:t>
      </w:r>
    </w:p>
    <w:p w:rsidRDefault="007E407A" w:rsidP="005154EC" w:rsidR="007E407A" w:rsidRPr="005154EC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154EC">
        <w:rPr>
          <w:rFonts w:cs="Times New Roman" w:hAnsi="Times New Roman" w:ascii="Times New Roman"/>
          <w:sz w:val="24"/>
          <w:szCs w:val="24"/>
          <w:u w:val="single"/>
        </w:rPr>
        <w:t xml:space="preserve">Prihodi od kamata                                                                  </w:t>
      </w:r>
      <w:r w:rsidR="006F3B49" w:rsidRPr="005154EC">
        <w:rPr>
          <w:rFonts w:cs="Times New Roman" w:hAnsi="Times New Roman" w:ascii="Times New Roman"/>
          <w:sz w:val="24"/>
          <w:szCs w:val="24"/>
          <w:u w:val="single"/>
        </w:rPr>
        <w:t xml:space="preserve">                           35,00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Ukupno prihodi:        </w:t>
      </w:r>
      <w:r w:rsidRPr="002A03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438.72</w:t>
      </w:r>
      <w:r>
        <w:rPr>
          <w:rFonts w:cs="Times New Roman" w:hAnsi="Times New Roman" w:ascii="Times New Roman"/>
          <w:sz w:val="24"/>
          <w:szCs w:val="24"/>
        </w:rPr>
        <w:t>5,30</w:t>
      </w:r>
      <w:r w:rsidRPr="002A03BA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154EC"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 Putni troškovi                                                                                           1</w:t>
      </w:r>
      <w:r>
        <w:rPr>
          <w:rFonts w:cs="Times New Roman" w:hAnsi="Times New Roman" w:ascii="Times New Roman"/>
          <w:sz w:val="24"/>
          <w:szCs w:val="24"/>
        </w:rPr>
        <w:t>2.542,59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 Isplata razlučnog vjerovnika                                                                    68.350,00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946,19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najma                                                                                       249.405,43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oglašavanja                                                                                  4.000,00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el. energije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4.254,45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javne objave(Fina)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46</w:t>
      </w:r>
      <w:r w:rsidRPr="002A03BA">
        <w:rPr>
          <w:rFonts w:cs="Times New Roman" w:hAnsi="Times New Roman" w:ascii="Times New Roman"/>
          <w:sz w:val="24"/>
          <w:szCs w:val="24"/>
        </w:rPr>
        <w:t>0,00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Troškovi ovrhe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459</w:t>
      </w:r>
      <w:r w:rsidRPr="002A03BA">
        <w:rPr>
          <w:rFonts w:cs="Times New Roman" w:hAnsi="Times New Roman" w:ascii="Times New Roman"/>
          <w:sz w:val="24"/>
          <w:szCs w:val="24"/>
        </w:rPr>
        <w:t>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komunalne naknade                                                                     1.950,18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Pdv                                                                                                            55.423,43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>Troškovi knjigovodstva                                                                            20.000,00</w:t>
      </w:r>
    </w:p>
    <w:p w:rsidRDefault="007E407A" w:rsidP="005154EC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t xml:space="preserve">Porez i prirez na dohodak                                                                           8.368,12  </w:t>
      </w:r>
    </w:p>
    <w:p w:rsidRDefault="007E407A" w:rsidP="005154EC" w:rsidR="005154EC" w:rsidRPr="00515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154EC">
        <w:rPr>
          <w:rFonts w:cs="Times New Roman" w:hAnsi="Times New Roman" w:ascii="Times New Roman"/>
          <w:sz w:val="24"/>
          <w:szCs w:val="24"/>
        </w:rPr>
        <w:t>Troškovi otkaznog roka                                                                              2.352,98</w:t>
      </w:r>
    </w:p>
    <w:p w:rsidRDefault="007E407A" w:rsidP="005154EC" w:rsidR="007E40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03BA">
        <w:rPr>
          <w:rFonts w:cs="Times New Roman" w:hAnsi="Times New Roman" w:ascii="Times New Roman"/>
          <w:sz w:val="24"/>
          <w:szCs w:val="24"/>
        </w:rPr>
        <w:lastRenderedPageBreak/>
        <w:t xml:space="preserve">Troškovi spomeničke rente                                                                            552,00 </w:t>
      </w:r>
    </w:p>
    <w:p w:rsidRDefault="007E407A" w:rsidP="005154EC" w:rsidR="007E407A" w:rsidRPr="005154EC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154EC">
        <w:rPr>
          <w:rFonts w:cs="Times New Roman" w:hAnsi="Times New Roman" w:ascii="Times New Roman"/>
          <w:sz w:val="24"/>
          <w:szCs w:val="24"/>
          <w:u w:val="single"/>
        </w:rPr>
        <w:t>Troškovi vode</w:t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</w:r>
      <w:r w:rsidRPr="005154EC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56,50 </w:t>
      </w:r>
    </w:p>
    <w:p w:rsidRDefault="007E407A" w:rsidP="007E407A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troškovi</w:t>
      </w:r>
      <w:r w:rsidRPr="002A03BA">
        <w:rPr>
          <w:rFonts w:cs="Times New Roman" w:hAnsi="Times New Roman" w:ascii="Times New Roman"/>
          <w:sz w:val="24"/>
          <w:szCs w:val="24"/>
        </w:rPr>
        <w:t xml:space="preserve">: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2A03BA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429.120,87</w:t>
      </w:r>
    </w:p>
    <w:p w:rsidRDefault="007E407A" w:rsidP="007E407A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54EC" w:rsidP="007E407A" w:rsidR="007E40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Saldo na dan </w:t>
      </w:r>
      <w:r w:rsidR="007E407A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</w:t>
      </w:r>
      <w:r w:rsidR="007E407A" w:rsidRPr="002A03BA">
        <w:rPr>
          <w:rFonts w:cs="Times New Roman" w:hAnsi="Times New Roman" w:ascii="Times New Roman"/>
          <w:sz w:val="24"/>
          <w:szCs w:val="24"/>
        </w:rPr>
        <w:t>.0</w:t>
      </w:r>
      <w:r>
        <w:rPr>
          <w:rFonts w:cs="Times New Roman" w:hAnsi="Times New Roman" w:ascii="Times New Roman"/>
          <w:sz w:val="24"/>
          <w:szCs w:val="24"/>
        </w:rPr>
        <w:t>9</w:t>
      </w:r>
      <w:r w:rsidR="007E407A" w:rsidRPr="002A03BA">
        <w:rPr>
          <w:rFonts w:cs="Times New Roman" w:hAnsi="Times New Roman" w:ascii="Times New Roman"/>
          <w:sz w:val="24"/>
          <w:szCs w:val="24"/>
        </w:rPr>
        <w:t xml:space="preserve">.2017.                      </w:t>
      </w:r>
      <w:r w:rsidR="007E407A">
        <w:rPr>
          <w:rFonts w:cs="Times New Roman" w:hAnsi="Times New Roman" w:ascii="Times New Roman"/>
          <w:sz w:val="24"/>
          <w:szCs w:val="24"/>
        </w:rPr>
        <w:t>9.604,43</w:t>
      </w:r>
      <w:r w:rsidR="007E407A" w:rsidRPr="002A03BA">
        <w:rPr>
          <w:rFonts w:cs="Times New Roman" w:hAnsi="Times New Roman" w:ascii="Times New Roman"/>
          <w:sz w:val="24"/>
          <w:szCs w:val="24"/>
        </w:rPr>
        <w:t>kn</w:t>
      </w:r>
    </w:p>
    <w:p w:rsidRDefault="007E407A" w:rsidP="007E407A" w:rsidR="007E407A" w:rsidRPr="002A03B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3B49" w:rsidP="007E407A" w:rsidR="007E40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154EC">
        <w:rPr>
          <w:rFonts w:cs="Times New Roman" w:hAnsi="Times New Roman" w:ascii="Times New Roman"/>
          <w:b/>
          <w:sz w:val="24"/>
          <w:szCs w:val="24"/>
        </w:rPr>
        <w:t>Napomena</w:t>
      </w:r>
      <w:r>
        <w:rPr>
          <w:rFonts w:cs="Times New Roman" w:hAnsi="Times New Roman" w:ascii="Times New Roman"/>
          <w:sz w:val="24"/>
          <w:szCs w:val="24"/>
        </w:rPr>
        <w:t>: Rač</w:t>
      </w:r>
      <w:r w:rsidR="005154EC">
        <w:rPr>
          <w:rFonts w:cs="Times New Roman" w:hAnsi="Times New Roman" w:ascii="Times New Roman"/>
          <w:sz w:val="24"/>
          <w:szCs w:val="24"/>
        </w:rPr>
        <w:t>un prihoda i rashoda ostao je neiz</w:t>
      </w:r>
      <w:r>
        <w:rPr>
          <w:rFonts w:cs="Times New Roman" w:hAnsi="Times New Roman" w:ascii="Times New Roman"/>
          <w:sz w:val="24"/>
          <w:szCs w:val="24"/>
        </w:rPr>
        <w:t>m</w:t>
      </w:r>
      <w:r w:rsidR="005154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jenjen</w:t>
      </w:r>
      <w:r w:rsidR="001F417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154EC">
        <w:rPr>
          <w:rFonts w:cs="Times New Roman" w:hAnsi="Times New Roman" w:ascii="Times New Roman"/>
          <w:sz w:val="24"/>
          <w:szCs w:val="24"/>
        </w:rPr>
        <w:t>obzirom da nismo imali prometa po računu.</w:t>
      </w:r>
    </w:p>
    <w:p w:rsidRDefault="005154EC" w:rsidP="007E407A" w:rsidR="005154EC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54EC" w:rsidP="007E407A" w:rsidR="005154EC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407A" w:rsidP="007E407A" w:rsidR="007E407A">
      <w:pPr>
        <w:pStyle w:val="Tijeloteksta"/>
        <w:ind w:left="360"/>
        <w:rPr>
          <w:szCs w:val="24"/>
          <w:lang w:val="hr-HR"/>
        </w:rPr>
      </w:pPr>
    </w:p>
    <w:p w:rsidRDefault="007E407A" w:rsidP="007E407A" w:rsidR="007E407A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7E407A" w:rsidP="007E407A" w:rsidR="007E407A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7E407A" w:rsidP="007E407A" w:rsidR="007E407A" w:rsidRPr="00494F6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494F60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7E407A" w:rsidP="007E407A" w:rsidR="007E407A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p w:rsidRDefault="007E407A" w:rsidP="007E407A" w:rsidR="007E407A">
      <w:pPr>
        <w:spacing w:after="0"/>
      </w:pP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2E5D4C"/>
    <w:multiLevelType w:val="hybridMultilevel"/>
    <w:tmpl w:val="4D96E8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9D1F35"/>
    <w:multiLevelType w:val="hybridMultilevel"/>
    <w:tmpl w:val="F23C9E4C"/>
    <w:lvl w:tplc="539286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07A"/>
    <w:rsid w:val="00104653"/>
    <w:rsid w:val="00154A21"/>
    <w:rsid w:val="001F4175"/>
    <w:rsid w:val="00222955"/>
    <w:rsid w:val="002D1869"/>
    <w:rsid w:val="005154EC"/>
    <w:rsid w:val="006F3B49"/>
    <w:rsid w:val="007E407A"/>
    <w:rsid w:val="00955216"/>
    <w:rsid w:val="00AF199D"/>
    <w:rsid w:val="00C44C66"/>
    <w:rsid w:val="00CA1E34"/>
    <w:rsid w:val="00EC65B8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407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7E407A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7E407A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44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C66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C66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C66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C66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407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7E407A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7E407A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44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C66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C66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C66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C66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St-1024/2014-56</izvorni_sadrzaj>
    <derivirana_varijabla naziv="DomainObject.Oznaka_1">St-1024/2014-56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St-1024/2014</izvorni_sadrzaj>
    <derivirana_varijabla naziv="DomainObject.Predmet.OznakaBroj_1">St-1024/2014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one2play maloprodaja d.o.o.</izvorni_sadrzaj>
    <derivirana_varijabla naziv="DomainObject.Predmet.ProtustrankaFormated_1">  one2play maloprodaja d.o.o.</derivirana_varijabla>
  </DomainObject.Predmet.ProtustrankaFormated>
  <DomainObject.Predmet.ProtustrankaFormatedOIB>
    <izvorni_sadrzaj>  one2play maloprodaja d.o.o., OIB 68437417326</izvorni_sadrzaj>
    <derivirana_varijabla naziv="DomainObject.Predmet.ProtustrankaFormatedOIB_1">  one2play maloprodaja d.o.o., OIB 68437417326</derivirana_varijabla>
  </DomainObject.Predmet.ProtustrankaFormatedOIB>
  <DomainObject.Predmet.ProtustrankaFormatedWithAdress>
    <izvorni_sadrzaj> one2play maloprodaja d.o.o., Joze Martinovića 5-7, 10000 Zagreb</izvorni_sadrzaj>
    <derivirana_varijabla naziv="DomainObject.Predmet.ProtustrankaFormatedWithAdress_1"> one2play maloprodaja d.o.o., Joze Martinovića 5-7, 10000 Zagreb</derivirana_varijabla>
  </DomainObject.Predmet.ProtustrankaFormatedWithAdress>
  <DomainObject.Predmet.ProtustrankaFormatedWithAdressOIB>
    <izvorni_sadrzaj> one2play maloprodaja d.o.o., OIB 68437417326, Joze Martinovića 5-7, 10000 Zagreb</izvorni_sadrzaj>
    <derivirana_varijabla naziv="DomainObject.Predmet.ProtustrankaFormatedWithAdressOIB_1"> one2play maloprodaja d.o.o., OIB 68437417326, Joze Martinovića 5-7, 10000 Zagreb</derivirana_varijabla>
  </DomainObject.Predmet.ProtustrankaFormatedWithAdressOIB>
  <DomainObject.Predmet.ProtustrankaWithAdress>
    <izvorni_sadrzaj>one2play maloprodaja d.o.o. Joze Martinovića 5-7, 10000 Zagreb</izvorni_sadrzaj>
    <derivirana_varijabla naziv="DomainObject.Predmet.ProtustrankaWithAdress_1">one2play maloprodaja d.o.o. Joze Martinovića 5-7, 10000 Zagreb</derivirana_varijabla>
  </DomainObject.Predmet.ProtustrankaWithAdress>
  <DomainObject.Predmet.ProtustrankaWithAdressOIB>
    <izvorni_sadrzaj>one2play maloprodaja d.o.o., OIB 68437417326, Joze Martinovića 5-7, 10000 Zagreb</izvorni_sadrzaj>
    <derivirana_varijabla naziv="DomainObject.Predmet.ProtustrankaWithAdressOIB_1">one2play maloprodaja d.o.o., OIB 68437417326, Joze Martinovića 5-7, 10000 Zagreb</derivirana_varijabla>
  </DomainObject.Predmet.ProtustrankaWithAdressOIB>
  <DomainObject.Predmet.ProtustrankaNazivFormated>
    <izvorni_sadrzaj>one2play maloprodaja d.o.o.</izvorni_sadrzaj>
    <derivirana_varijabla naziv="DomainObject.Predmet.ProtustrankaNazivFormated_1">one2play maloprodaja d.o.o.</derivirana_varijabla>
  </DomainObject.Predmet.ProtustrankaNazivFormated>
  <DomainObject.Predmet.ProtustrankaNazivFormatedOIB>
    <izvorni_sadrzaj>one2play maloprodaja d.o.o., OIB 68437417326</izvorni_sadrzaj>
    <derivirana_varijabla naziv="DomainObject.Predmet.ProtustrankaNazivFormatedOIB_1">one2play maloprodaja d.o.o., OIB 68437417326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one2play maloprodaja d.o.o.</item>
    </izvorni_sadrzaj>
    <derivirana_varijabla naziv="DomainObject.Predmet.ProtuStrankaListFormated_1">
      <item>one2play maloprodaja d.o.o.</item>
    </derivirana_varijabla>
  </DomainObject.Predmet.ProtuStrankaListFormated>
  <DomainObject.Predmet.ProtuStrankaListFormatedOIB>
    <izvorni_sadrzaj>
      <item>one2play maloprodaja d.o.o., OIB 68437417326</item>
    </izvorni_sadrzaj>
    <derivirana_varijabla naziv="DomainObject.Predmet.ProtuStrankaListFormatedOIB_1">
      <item>one2play maloprodaja d.o.o., OIB 68437417326</item>
    </derivirana_varijabla>
  </DomainObject.Predmet.ProtuStrankaListFormatedOIB>
  <DomainObject.Predmet.ProtuStrankaListFormatedWithAdress>
    <izvorni_sadrzaj>
      <item>one2play maloprodaja d.o.o., Joze Martinovića 5-7, 10000 Zagreb</item>
    </izvorni_sadrzaj>
    <derivirana_varijabla naziv="DomainObject.Predmet.ProtuStrankaListFormatedWithAdress_1">
      <item>one2play maloprodaja d.o.o., Joze Martinovića 5-7, 10000 Zagreb</item>
    </derivirana_varijabla>
  </DomainObject.Predmet.ProtuStrankaListFormatedWithAdress>
  <DomainObject.Predmet.ProtuStrankaListFormatedWithAdressOIB>
    <izvorni_sadrzaj>
      <item>one2play maloprodaja d.o.o., OIB 68437417326, Joze Martinovića 5-7, 10000 Zagreb</item>
    </izvorni_sadrzaj>
    <derivirana_varijabla naziv="DomainObject.Predmet.ProtuStrankaListFormatedWithAdressOIB_1">
      <item>one2play maloprodaja d.o.o., OIB 68437417326, Joze Martinovića 5-7, 10000 Zagreb</item>
    </derivirana_varijabla>
  </DomainObject.Predmet.ProtuStrankaListFormatedWithAdressOIB>
  <DomainObject.Predmet.ProtuStrankaListNazivFormated>
    <izvorni_sadrzaj>
      <item>one2play maloprodaja d.o.o.</item>
    </izvorni_sadrzaj>
    <derivirana_varijabla naziv="DomainObject.Predmet.ProtuStrankaListNazivFormated_1">
      <item>one2play maloprodaja d.o.o.</item>
    </derivirana_varijabla>
  </DomainObject.Predmet.ProtuStrankaListNazivFormated>
  <DomainObject.Predmet.ProtuStrankaListNazivFormatedOIB>
    <izvorni_sadrzaj>
      <item>one2play maloprodaja d.o.o., OIB 68437417326</item>
    </izvorni_sadrzaj>
    <derivirana_varijabla naziv="DomainObject.Predmet.ProtuStrankaListNazivFormatedOIB_1">
      <item>one2play maloprodaja d.o.o., OIB 68437417326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one2play maloprodaja d.o.o.</izvorni_sadrzaj>
    <derivirana_varijabla naziv="DomainObject.Predmet.ProtustrankaIDrugi_1">one2play maloprodaja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one2play maloprodaja d.o.o., OIB 68437417326, Joze Martinovića 5-7, 10000 Zagreb</izvorni_sadrzaj>
    <derivirana_varijabla naziv="DomainObject.Predmet.ProtustrankaIDrugiAdressOIB_1">one2play maloprodaja d.o.o., OIB 68437417326, Joze Martinovića 5-7,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one2play maloprodaja d.o.o.</item>
      <item>Jure Marušić</item>
    </izvorni_sadrzaj>
    <derivirana_varijabla naziv="DomainObject.Predmet.SudioniciListNaziv_1">
      <item>FINA Regionalni centar Zagreb</item>
      <item>one2play maloprodaja d.o.o.</item>
      <item>Jure Marušić</item>
    </derivirana_varijabla>
  </DomainObject.Predmet.SudioniciListNaziv>
  <DomainObject.Predmet.SudioniciListAdressOIB>
    <izvorni_sadrzaj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izvorni_sadrzaj>
    <derivirana_varijabla naziv="DomainObject.Predmet.SudioniciListAdressOIB_1">
      <item>FINA Regionalni centar Zagreb, OIB 85821130368, Ulica grada Vukovara 70,10000 Zagreb</item>
      <item>one2play maloprodaja d.o.o., OIB 68437417326, Joze Martinovića 5-7,10000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68437417326</item>
      <item>, OIB 52703189678</item>
    </izvorni_sadrzaj>
    <derivirana_varijabla naziv="DomainObject.Predmet.SudioniciListNazivOIB_1">
      <item>, OIB 85821130368</item>
      <item>, OIB 68437417326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60FA3-28E5-411D-8397-1B9D336B8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217</properties:Words>
  <properties:Characters>1395</properties:Characters>
  <properties:Lines>63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2017-10-18T08:26:00Z</dcterms:created>
  <dc:creator>Jure</dc:creator>
  <cp:lastModifiedBy>Valentina Delač</cp:lastModifiedBy>
  <cp:lastPrinted>2017-10-04T11:18:00Z</cp:lastPrinted>
  <dcterms:modified xmlns:xsi="http://www.w3.org/2001/XMLSchema-instance" xsi:type="dcterms:W3CDTF">2017-10-18T08:26:00Z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