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91e3f" w14:paraId="3691e3f" w:rsidRDefault="00B34CF6" w:rsidP="00B34CF6" w:rsidR="00B34CF6">
      <w:pPr>
        <w:spacing w:after="0"/>
        <w:jc w:val="both"/>
        <w15:collapsed w:val="false"/>
      </w:pPr>
      <w:bookmarkStart w:name="_GoBack" w:id="0"/>
      <w:bookmarkEnd w:id="0"/>
      <w:r>
        <w:t xml:space="preserve">                         </w:t>
      </w:r>
      <w:r>
        <w:rPr>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B34CF6" w:rsidP="00B34CF6" w:rsidR="00B34CF6">
      <w:pPr>
        <w:spacing w:after="0"/>
        <w:jc w:val="both"/>
      </w:pPr>
      <w:r>
        <w:t xml:space="preserve">       REPUBLIKA HRVATSKA</w:t>
      </w:r>
    </w:p>
    <w:p w:rsidRDefault="00B34CF6" w:rsidP="00B34CF6" w:rsidR="00B34CF6">
      <w:pPr>
        <w:spacing w:after="0"/>
        <w:jc w:val="both"/>
      </w:pPr>
      <w:r>
        <w:rPr>
          <w:lang w:val="pt-BR"/>
        </w:rPr>
        <w:t>TRGOVA</w:t>
      </w:r>
      <w:r>
        <w:t>Č</w:t>
      </w:r>
      <w:r>
        <w:rPr>
          <w:lang w:val="pt-BR"/>
        </w:rPr>
        <w:t>KI SUD U VARA</w:t>
      </w:r>
      <w:r>
        <w:t>Ž</w:t>
      </w:r>
      <w:r>
        <w:rPr>
          <w:lang w:val="pt-BR"/>
        </w:rPr>
        <w:t>DINU</w:t>
      </w:r>
    </w:p>
    <w:p w:rsidRDefault="00B34CF6" w:rsidP="00B34CF6" w:rsidR="00B34CF6">
      <w:pPr>
        <w:spacing w:after="0"/>
        <w:rPr>
          <w:bCs/>
        </w:rPr>
      </w:pPr>
      <w:r>
        <w:t xml:space="preserve">                  </w:t>
      </w:r>
      <w:r>
        <w:rPr>
          <w:lang w:val="pt-BR"/>
        </w:rPr>
        <w:t>B. Radić 2</w:t>
      </w:r>
      <w:r>
        <w:rPr>
          <w:bCs/>
        </w:rPr>
        <w:t xml:space="preserve">   </w:t>
      </w:r>
    </w:p>
    <w:p w:rsidRDefault="00B34CF6" w:rsidP="00B34CF6" w:rsidR="00B34CF6">
      <w:pPr>
        <w:spacing w:after="0"/>
      </w:pPr>
    </w:p>
    <w:p w:rsidRDefault="00B34CF6" w:rsidP="00B34CF6" w:rsidR="00B34CF6">
      <w:pPr>
        <w:spacing w:after="0"/>
        <w:jc w:val="center"/>
        <w:rPr>
          <w:lang w:val="en-AU"/>
        </w:rPr>
      </w:pPr>
      <w:r>
        <w:t xml:space="preserve">Z A K LJ U Č A K </w:t>
      </w:r>
    </w:p>
    <w:p w:rsidRDefault="00B34CF6" w:rsidP="00B34CF6" w:rsidR="00B34CF6">
      <w:pPr>
        <w:spacing w:after="0"/>
        <w:jc w:val="both"/>
      </w:pPr>
      <w:r>
        <w:tab/>
      </w:r>
    </w:p>
    <w:p w:rsidRDefault="00B34CF6" w:rsidP="00B34CF6" w:rsidR="00B34CF6">
      <w:pPr>
        <w:spacing w:after="0"/>
        <w:ind w:firstLine="708"/>
        <w:jc w:val="both"/>
      </w:pPr>
      <w:r>
        <w:t>Trgovački sud u Varaždinu, po sucu toga suda Mariji Levanić-Škerbić, u stečajnom postupku nad stečajnom masom iza stečajnog dužnika FLORA d.o.o. Koprivnica, Kneza Domagoja 67, MBS: 010006063, postupajući po prijedlogu Jadranskog osiguranja d.d. Zagreb od 01.07.2016., te 14.09.2016., kojeg zastupaju odvjetnici iz Odvjetničkog društva Grgić i Partneri iz Zagreba, Ulica grada Vukovara 282, dana 15. rujna 2016.,</w:t>
      </w:r>
    </w:p>
    <w:p w:rsidRDefault="00B34CF6" w:rsidP="00B34CF6" w:rsidR="00B34CF6">
      <w:pPr>
        <w:spacing w:after="0"/>
        <w:ind w:firstLine="708"/>
        <w:jc w:val="both"/>
      </w:pPr>
    </w:p>
    <w:p w:rsidRDefault="00B34CF6" w:rsidP="00B34CF6" w:rsidR="00B34CF6">
      <w:pPr>
        <w:spacing w:after="0"/>
        <w:jc w:val="center"/>
        <w:rPr>
          <w:lang w:val="en-AU"/>
        </w:rPr>
      </w:pPr>
      <w:r>
        <w:t xml:space="preserve">z a k </w:t>
      </w:r>
      <w:proofErr w:type="spellStart"/>
      <w:r>
        <w:t>lj</w:t>
      </w:r>
      <w:proofErr w:type="spellEnd"/>
      <w:r>
        <w:t xml:space="preserve"> u č i o   j e</w:t>
      </w:r>
    </w:p>
    <w:p w:rsidRDefault="00B34CF6" w:rsidP="00B34CF6" w:rsidR="00B34CF6">
      <w:pPr>
        <w:spacing w:after="0"/>
        <w:jc w:val="center"/>
      </w:pPr>
    </w:p>
    <w:p w:rsidRDefault="00B34CF6" w:rsidP="00B34CF6" w:rsidR="00B34CF6">
      <w:pPr>
        <w:spacing w:after="0"/>
        <w:ind w:hanging="705" w:left="705"/>
        <w:jc w:val="both"/>
      </w:pPr>
      <w:r>
        <w:tab/>
        <w:t xml:space="preserve">Poziva se Jadransko osiguranje d.d. Zagreb, kao dužnik stečajne mase iza stečajnog dužnika FLORA d.o.o. Koprivnica, Kneza Domagoja 67, MBS: 010006063, postupiti po pravomoćnoj presudi Županijskog suda u Zagrebu poslovni broj 18 </w:t>
      </w:r>
      <w:proofErr w:type="spellStart"/>
      <w:r>
        <w:t>Gž</w:t>
      </w:r>
      <w:proofErr w:type="spellEnd"/>
      <w:r>
        <w:t>-7741/11-3 od 31.03.2015. i uplatu dosuđenih iznosa izvršiti na račun ovog suda broj HR4023900011300002754, uz naznaku broja spisa "St-601/16".</w:t>
      </w:r>
    </w:p>
    <w:p w:rsidRDefault="00B34CF6" w:rsidP="00B34CF6" w:rsidR="00B34CF6">
      <w:pPr>
        <w:spacing w:after="0"/>
        <w:jc w:val="both"/>
      </w:pPr>
    </w:p>
    <w:p w:rsidRDefault="00B34CF6" w:rsidP="00B34CF6" w:rsidR="00B34CF6">
      <w:pPr>
        <w:spacing w:after="0"/>
        <w:jc w:val="center"/>
      </w:pPr>
      <w:r>
        <w:t>Obrazloženje</w:t>
      </w:r>
    </w:p>
    <w:p w:rsidRDefault="00B34CF6" w:rsidP="00B34CF6" w:rsidR="00B34CF6">
      <w:pPr>
        <w:spacing w:after="0"/>
        <w:jc w:val="center"/>
      </w:pPr>
    </w:p>
    <w:p w:rsidRDefault="00B34CF6" w:rsidP="00B34CF6" w:rsidR="00B34CF6">
      <w:pPr>
        <w:spacing w:after="0"/>
        <w:jc w:val="both"/>
      </w:pPr>
      <w:r>
        <w:tab/>
        <w:t xml:space="preserve">Podneskom od 01.07.2016. ovome sudu su se obratili punomoćnici Jadranskog osiguranja d.d. Zagreb navodeći da je u parničnom sporu radi naknade štete između Stečajne mase stečajnog dužnika FLORA d.o.o. Koprivnica kao tužitelja i Jadranskog osiguranja d.d. kao tuženika, donijeta pravomoćna presuda Županijskog suda u Zagrebu poslovni broj 18 </w:t>
      </w:r>
      <w:proofErr w:type="spellStart"/>
      <w:r>
        <w:t>Gž</w:t>
      </w:r>
      <w:proofErr w:type="spellEnd"/>
      <w:r>
        <w:t xml:space="preserve">-7741/11-3, kojom je naloženo tuženiku platiti tužitelju iznos glavnice od 19.023,36 kn uvećano za zatezne kamate, kao i troškove postupka u iznosu od 17.010,75 kn. Nadalje se u podnesku navodi da niti od stečajnog upravitelja Zlatka </w:t>
      </w:r>
      <w:proofErr w:type="spellStart"/>
      <w:r>
        <w:t>Koseca</w:t>
      </w:r>
      <w:proofErr w:type="spellEnd"/>
      <w:r>
        <w:t xml:space="preserve">, niti od ranijeg punomoćnika tužitelja odvjetnika Mladena </w:t>
      </w:r>
      <w:proofErr w:type="spellStart"/>
      <w:r>
        <w:t>Hrženjaka</w:t>
      </w:r>
      <w:proofErr w:type="spellEnd"/>
      <w:r>
        <w:t xml:space="preserve"> nisu do danas zaprimili valjani račun na koji bi na zakonit način uplatili dosuđeni iznos, pa predlaže da sud pozove Jadransko osiguranje d.d. Zagreb, da presuđeni iznos položi na određeni broj depozita ovoga suda, kako bi ispunio svoju obvezu po pravomoćnoj presudi prema stečajnoj masi.</w:t>
      </w:r>
    </w:p>
    <w:p w:rsidRDefault="00B34CF6" w:rsidP="00B34CF6" w:rsidR="00B34CF6">
      <w:pPr>
        <w:spacing w:after="0"/>
        <w:jc w:val="both"/>
      </w:pPr>
      <w:r>
        <w:tab/>
        <w:t>Nadalje, u podnesku od 14.09.2016. punomoćnici Jadranskog osiguranja d.d. Zagreb ponavljajući svoj prijedlog dodatno navode da je stečajni upravitelj dopisom od 24.06.2016. zatražio isplatu glavnice i troškova postupka po navedenoj pravomoćnoj presudi na svoj račun, dakle u svoje ime i za svoj račun, a ne za račun stečajne mase, po kojem dopisu je Jadransko osiguranje d.d. odbilo postupiti jer je njegov vjerovnik stečajna masa, a ne osobno stečajni upravitelj.</w:t>
      </w:r>
    </w:p>
    <w:p w:rsidRDefault="00B34CF6" w:rsidP="00B34CF6" w:rsidR="00B34CF6">
      <w:pPr>
        <w:spacing w:after="0"/>
        <w:jc w:val="both"/>
      </w:pPr>
    </w:p>
    <w:p w:rsidRDefault="00B34CF6" w:rsidP="00B34CF6" w:rsidR="00B34CF6">
      <w:pPr>
        <w:spacing w:after="0"/>
        <w:jc w:val="both"/>
      </w:pPr>
      <w:r>
        <w:tab/>
        <w:t>Postupajući po podnescima Jadranskog osiguranja d.d. Zagreb, ovaj sud je utvrdio sljedeće:</w:t>
      </w:r>
    </w:p>
    <w:p w:rsidRDefault="00B34CF6" w:rsidP="00B34CF6" w:rsidR="00B34CF6">
      <w:pPr>
        <w:numPr>
          <w:ilvl w:val="0"/>
          <w:numId w:val="47"/>
        </w:numPr>
        <w:spacing w:after="0"/>
        <w:jc w:val="both"/>
      </w:pPr>
      <w:r>
        <w:t xml:space="preserve">da je rješenjem Trgovačkog suda u Bjelovaru poslovni broj St-398/03-13 od 30.12.2004. otvoren i istovremeno zaključen stečajni postupak nad stečajnim </w:t>
      </w:r>
      <w:r>
        <w:lastRenderedPageBreak/>
        <w:t xml:space="preserve">dužnikom FLORA d.o.o. Koprivnica, Kneza Domagoja 67, te je isti brisan iz sudskog registra temeljem rješenja toga suda broj </w:t>
      </w:r>
      <w:proofErr w:type="spellStart"/>
      <w:r>
        <w:t>Tt</w:t>
      </w:r>
      <w:proofErr w:type="spellEnd"/>
      <w:r>
        <w:t>-05/256-1 od 22.03.2005.,</w:t>
      </w:r>
    </w:p>
    <w:p w:rsidRDefault="00B34CF6" w:rsidP="00B34CF6" w:rsidR="00B34CF6">
      <w:pPr>
        <w:numPr>
          <w:ilvl w:val="0"/>
          <w:numId w:val="47"/>
        </w:numPr>
        <w:spacing w:after="0"/>
        <w:jc w:val="both"/>
      </w:pPr>
      <w:r>
        <w:t xml:space="preserve">da je rješenjem Trgovačkog suda u Bjelovaru poslovni broj St-398/03-22 od 21.08.2009. imenovan stečajni upravitelj Zlatko </w:t>
      </w:r>
      <w:proofErr w:type="spellStart"/>
      <w:r>
        <w:t>Kosec</w:t>
      </w:r>
      <w:proofErr w:type="spellEnd"/>
      <w:r>
        <w:t xml:space="preserve"> iz Malog Bukovca, </w:t>
      </w:r>
      <w:proofErr w:type="spellStart"/>
      <w:r>
        <w:t>Dubovica</w:t>
      </w:r>
      <w:proofErr w:type="spellEnd"/>
      <w:r>
        <w:t xml:space="preserve"> 4 i naloženo mu je zastupati stečajnu masu dužnika,</w:t>
      </w:r>
    </w:p>
    <w:p w:rsidRDefault="00B34CF6" w:rsidP="00B34CF6" w:rsidR="00B34CF6">
      <w:pPr>
        <w:numPr>
          <w:ilvl w:val="0"/>
          <w:numId w:val="47"/>
        </w:numPr>
        <w:spacing w:after="0"/>
        <w:jc w:val="both"/>
      </w:pPr>
      <w:r>
        <w:t>da je rješenjem Trgovačkog suda u Bjelovaru poslovni broj St-398/03-39 od 01.03.2016. određen nastavak postupka, sud se oglasio mjesno nenadležnim, te je nakon pravomoćnosti toga rješenja spis proslijeđen ovome sudu,</w:t>
      </w:r>
    </w:p>
    <w:p w:rsidRDefault="00B34CF6" w:rsidP="00B34CF6" w:rsidR="00B34CF6">
      <w:pPr>
        <w:numPr>
          <w:ilvl w:val="0"/>
          <w:numId w:val="47"/>
        </w:numPr>
        <w:spacing w:after="0"/>
        <w:jc w:val="both"/>
      </w:pPr>
      <w:r>
        <w:t>da stečajna masa nije upisana u sudskom registru, niti je stečajni upravitelj otvorio bankovni račun na koji bi u ime stečajne mase mogao primati eventualne uplate u korist stečajne mase.</w:t>
      </w:r>
    </w:p>
    <w:p w:rsidRDefault="00B34CF6" w:rsidP="00B34CF6" w:rsidR="00B34CF6">
      <w:pPr>
        <w:spacing w:after="0"/>
        <w:jc w:val="both"/>
      </w:pPr>
    </w:p>
    <w:p w:rsidRDefault="00B34CF6" w:rsidP="00B34CF6" w:rsidR="00B34CF6">
      <w:pPr>
        <w:spacing w:after="0"/>
        <w:ind w:firstLine="708"/>
        <w:jc w:val="both"/>
      </w:pPr>
      <w:r>
        <w:t xml:space="preserve">Zbog navedenoga, ovaj sud je donio rješenje poslovni broj St-601/16-7 od 15. rujna 2016. kojim je naloženo sudskom registru upis stečajne mase, a stečajnom upravitelju je naloženo  postupanje po čl. 133. st. 1., 3., 4. i 5. Stečajnog zakona ("Narodne novine" broj 71/15), između ostalog naloženo mu je otvoriti bankovni račun na ime stečajne mase, te u roku od 15 dana dostaviti pisano izvješće o poduzetim radnjama. </w:t>
      </w:r>
    </w:p>
    <w:p w:rsidRDefault="00B34CF6" w:rsidP="00B34CF6" w:rsidR="00B34CF6">
      <w:pPr>
        <w:spacing w:after="0"/>
        <w:ind w:firstLine="708"/>
        <w:jc w:val="both"/>
      </w:pPr>
    </w:p>
    <w:p w:rsidRDefault="00B34CF6" w:rsidP="00B34CF6" w:rsidR="00B34CF6">
      <w:pPr>
        <w:spacing w:after="0"/>
        <w:ind w:firstLine="708"/>
        <w:jc w:val="both"/>
      </w:pPr>
      <w:r>
        <w:t xml:space="preserve">Budući da zbog neotvaranja bankovnog računa na ime stečajne mase, dužniku stečajne mase Jadranskom osiguranju d.d. nije bilo omogućeno ispunjenje njegove obveze prema stečajnoj masi, valjalo je donijeti ovaj zaključak o uplati na račun sudskog depozita, kako bi se spriječio daljnji zastoj u postupanju. </w:t>
      </w:r>
    </w:p>
    <w:p w:rsidRDefault="00B34CF6" w:rsidP="00B34CF6" w:rsidR="00B34CF6">
      <w:pPr>
        <w:spacing w:after="0"/>
        <w:ind w:firstLine="360"/>
        <w:jc w:val="both"/>
      </w:pPr>
    </w:p>
    <w:p w:rsidRDefault="00B34CF6" w:rsidP="00B34CF6" w:rsidR="00B34CF6">
      <w:pPr>
        <w:spacing w:after="0"/>
        <w:ind w:firstLine="708"/>
        <w:jc w:val="both"/>
      </w:pPr>
      <w:r>
        <w:t xml:space="preserve">Nakon što stečajni upravitelj postupi po rješenju ovoga suda od 15.09.2016. te obavijesti sud o otvaranju bankovnog računa na ime stečajne mase, na isti će se transferirati sredstva s računa sudskog depozita, kako bi stečajni upravitelj mogao postupiti po čl. 133. st. 1. SZ-a i prikupljenim sredstvima namiriti nastale troškove postupka, a neiskorišteni iznos uplatiti u Fond za namirenje troškova stečajnoga postupka, odnosno po čl. 133. st. 5. SZ-a predložiti nastavljanje postupka radi naknadne diobe, ukoliko se za to ispune pretpostavke iz čl. 289. SZ-a. </w:t>
      </w:r>
    </w:p>
    <w:p w:rsidRDefault="00B34CF6" w:rsidP="00B34CF6" w:rsidR="00B34CF6">
      <w:pPr>
        <w:spacing w:after="0"/>
        <w:jc w:val="both"/>
      </w:pPr>
    </w:p>
    <w:p w:rsidRDefault="00B34CF6" w:rsidP="00B34CF6" w:rsidR="00B34CF6">
      <w:pPr>
        <w:spacing w:after="0"/>
        <w:jc w:val="both"/>
      </w:pPr>
    </w:p>
    <w:p w:rsidRDefault="00B34CF6" w:rsidP="00B34CF6" w:rsidR="00B34CF6">
      <w:pPr>
        <w:spacing w:after="0"/>
        <w:jc w:val="center"/>
      </w:pPr>
      <w:r>
        <w:t>U Varaždinu 15. rujna 2016.</w:t>
      </w:r>
    </w:p>
    <w:p w:rsidRDefault="00B34CF6" w:rsidP="00B34CF6" w:rsidR="00B34CF6">
      <w:pPr>
        <w:spacing w:after="0"/>
      </w:pPr>
      <w:r>
        <w:tab/>
      </w:r>
      <w:r>
        <w:tab/>
      </w:r>
    </w:p>
    <w:p w:rsidRDefault="00B34CF6" w:rsidP="00B34CF6" w:rsidR="00B34CF6">
      <w:pPr>
        <w:spacing w:after="0"/>
        <w:ind w:firstLine="720"/>
        <w:jc w:val="both"/>
      </w:pPr>
      <w:r>
        <w:tab/>
      </w:r>
      <w:r>
        <w:tab/>
      </w:r>
      <w:r>
        <w:tab/>
      </w:r>
      <w:r>
        <w:tab/>
      </w:r>
      <w:r>
        <w:tab/>
      </w:r>
      <w:r>
        <w:tab/>
      </w:r>
      <w:r>
        <w:tab/>
        <w:t xml:space="preserve">  STEČAJNI SUDAC:</w:t>
      </w:r>
    </w:p>
    <w:p w:rsidRDefault="00B34CF6" w:rsidP="00B34CF6" w:rsidR="00B34CF6">
      <w:pPr>
        <w:spacing w:after="0"/>
        <w:ind w:firstLine="720"/>
        <w:jc w:val="both"/>
      </w:pPr>
    </w:p>
    <w:p w:rsidRDefault="00B34CF6" w:rsidP="00B34CF6" w:rsidR="00B34CF6">
      <w:pPr>
        <w:spacing w:after="0"/>
        <w:ind w:firstLine="720" w:left="4236"/>
        <w:jc w:val="both"/>
      </w:pPr>
      <w:r>
        <w:t xml:space="preserve">           Marija Levanić-Škerbić</w:t>
      </w:r>
    </w:p>
    <w:p w:rsidRDefault="00B34CF6" w:rsidP="00B34CF6" w:rsidR="00B34CF6">
      <w:pPr>
        <w:spacing w:after="0"/>
        <w:ind w:firstLine="720" w:left="4236"/>
        <w:jc w:val="both"/>
      </w:pPr>
    </w:p>
    <w:p w:rsidRDefault="00B34CF6" w:rsidP="00B34CF6" w:rsidR="00B34CF6">
      <w:pPr>
        <w:spacing w:after="0"/>
        <w:ind w:left="4236"/>
        <w:jc w:val="both"/>
      </w:pPr>
      <w:r>
        <w:t xml:space="preserve">         </w:t>
      </w:r>
    </w:p>
    <w:p w:rsidRDefault="00B34CF6" w:rsidP="00B34CF6" w:rsidR="00B34CF6">
      <w:pPr>
        <w:spacing w:after="0"/>
        <w:jc w:val="both"/>
        <w:rPr>
          <w:sz w:val="22"/>
          <w:szCs w:val="22"/>
        </w:rPr>
      </w:pPr>
    </w:p>
    <w:p w:rsidRDefault="00B34CF6" w:rsidP="00B34CF6" w:rsidR="00B34CF6">
      <w:pPr>
        <w:spacing w:after="0"/>
        <w:jc w:val="both"/>
      </w:pPr>
      <w:r>
        <w:t>Pouka o pravnom lijeku:</w:t>
      </w:r>
    </w:p>
    <w:p w:rsidRDefault="00B34CF6" w:rsidP="00B34CF6" w:rsidR="00B34CF6">
      <w:pPr>
        <w:spacing w:after="0"/>
        <w:ind w:firstLine="708"/>
        <w:jc w:val="both"/>
      </w:pPr>
      <w:r>
        <w:t xml:space="preserve">Protiv ovog zaključka žalba nije dopuštena (čl. </w:t>
      </w:r>
      <w:smartTag w:element="metricconverter" w:uri="urn:schemas-microsoft-com:office:smarttags">
        <w:smartTagPr>
          <w:attr w:val="11. st" w:name="ProductID"/>
        </w:smartTagPr>
        <w:r>
          <w:t>11. st</w:t>
        </w:r>
      </w:smartTag>
      <w:r>
        <w:t>. 9. Stečajnog zakona).</w:t>
      </w:r>
    </w:p>
    <w:p w:rsidRDefault="00B34CF6" w:rsidP="00B34CF6" w:rsidR="00B34CF6">
      <w:pPr>
        <w:spacing w:after="0"/>
        <w:jc w:val="both"/>
        <w:rPr>
          <w:sz w:val="22"/>
          <w:szCs w:val="22"/>
        </w:rPr>
      </w:pPr>
    </w:p>
    <w:p w:rsidRDefault="00B34CF6" w:rsidP="00B34CF6" w:rsidR="00B34CF6">
      <w:pPr>
        <w:spacing w:after="0"/>
        <w:jc w:val="both"/>
        <w:rPr>
          <w:szCs w:val="22"/>
        </w:rPr>
      </w:pPr>
      <w:r>
        <w:rPr>
          <w:szCs w:val="22"/>
        </w:rPr>
        <w:t xml:space="preserve">DNA:     </w:t>
      </w:r>
    </w:p>
    <w:p w:rsidRDefault="00B34CF6" w:rsidP="00B34CF6" w:rsidR="00B34CF6">
      <w:pPr>
        <w:numPr>
          <w:ilvl w:val="0"/>
          <w:numId w:val="48"/>
        </w:numPr>
        <w:spacing w:after="0"/>
        <w:jc w:val="both"/>
        <w:rPr>
          <w:lang w:val="en-AU"/>
        </w:rPr>
      </w:pPr>
      <w:r>
        <w:t>- pun. Jadranskog osiguranja d.d. Zagreb, Odvjetničko društvo Grgić i Partneri iz Zagreba, Ulica grada Vukovara 282,</w:t>
      </w:r>
    </w:p>
    <w:p w:rsidRDefault="00B34CF6" w:rsidP="00B34CF6" w:rsidR="00B34CF6">
      <w:pPr>
        <w:numPr>
          <w:ilvl w:val="0"/>
          <w:numId w:val="48"/>
        </w:numPr>
        <w:spacing w:after="0"/>
        <w:jc w:val="both"/>
      </w:pPr>
      <w:r>
        <w:t xml:space="preserve">- stečajni upravitelj Zlatko </w:t>
      </w:r>
      <w:proofErr w:type="spellStart"/>
      <w:r>
        <w:t>Kosec</w:t>
      </w:r>
      <w:proofErr w:type="spellEnd"/>
      <w:r>
        <w:t xml:space="preserve"> iz Malog Bukovca, </w:t>
      </w:r>
      <w:proofErr w:type="spellStart"/>
      <w:r>
        <w:t>Dubovica</w:t>
      </w:r>
      <w:proofErr w:type="spellEnd"/>
      <w:r>
        <w:t xml:space="preserve"> 4,</w:t>
      </w:r>
    </w:p>
    <w:p w:rsidRDefault="00B34CF6" w:rsidP="00B34CF6" w:rsidR="00B34CF6">
      <w:pPr>
        <w:numPr>
          <w:ilvl w:val="0"/>
          <w:numId w:val="48"/>
        </w:numPr>
        <w:spacing w:after="0"/>
        <w:jc w:val="both"/>
      </w:pPr>
      <w:r>
        <w:rPr>
          <w:szCs w:val="22"/>
        </w:rPr>
        <w:t xml:space="preserve">- </w:t>
      </w:r>
      <w:r>
        <w:t>e-oglasna ploča suda</w:t>
      </w:r>
    </w:p>
    <w:p w:rsidRDefault="00B34CF6" w:rsidP="00B34CF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4CF6" w:rsidR="008333A9">
    <w:pPr>
      <w:pStyle w:val="Zaglavlje"/>
    </w:pPr>
    <w:r>
      <w:rPr>
        <w:rStyle w:val="PozadinaSvijetloCrvena"/>
        <w:shd w:fill="auto" w:color="auto" w:val="clear"/>
      </w:rPr>
      <w:t>Poslovni broj: 7 St-601/16-8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DA7171"/>
    <w:multiLevelType w:val="hybridMultilevel"/>
    <w:tmpl w:val="8EDC0312"/>
    <w:lvl w:tplc="8C16A244" w:ilvl="0">
      <w:start w:val="2013"/>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7A91BB4"/>
    <w:multiLevelType w:val="hybridMultilevel"/>
    <w:tmpl w:val="48FE9A28"/>
    <w:lvl w:tplc="2064F66C"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8"/>
    <w:lvlOverride w:ilvl="0"/>
    <w:lvlOverride w:ilvl="1"/>
    <w:lvlOverride w:ilvl="2"/>
    <w:lvlOverride w:ilvl="3"/>
    <w:lvlOverride w:ilvl="4"/>
    <w:lvlOverride w:ilvl="5"/>
    <w:lvlOverride w:ilvl="6"/>
    <w:lvlOverride w:ilvl="7"/>
    <w:lvlOverride w:ilvl="8"/>
  </w:num>
  <w:num w:numId="48">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4CF6"/>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3354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St-601/2016-8</izvorni_sadrzaj>
    <derivirana_varijabla naziv="DomainObject.Oznaka_1">St-601/2016-8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Bjelovar St-398/03, stečajna masa</izvorni_sadrzaj>
    <derivirana_varijabla naziv="DomainObject.Predmet.Opis_1">Ustup TS Bjelovar St-398/03, 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St-601/2016</izvorni_sadrzaj>
    <derivirana_varijabla naziv="DomainObject.Predmet.OznakaBroj_1">St-601/2016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FLORA d.o.o. za proizvodnju, trgovinu i usluge</izvorni_sadrzaj>
    <derivirana_varijabla naziv="DomainObject.Predmet.StrankaFormated_1">  Stečajna masa FLORA d.o.o. za proizvodnju, trgovinu i usluge</derivirana_varijabla>
  </DomainObject.Predmet.StrankaFormated>
  <DomainObject.Predmet.StrankaFormatedOIB>
    <izvorni_sadrzaj>  Stečajna masa FLORA d.o.o. za proizvodnju, trgovinu i usluge</izvorni_sadrzaj>
    <derivirana_varijabla naziv="DomainObject.Predmet.StrankaFormatedOIB_1">  Stečajna masa FLORA d.o.o. za proizvodnju, trgovinu i usluge</derivirana_varijabla>
  </DomainObject.Predmet.StrankaFormatedOIB>
  <DomainObject.Predmet.StrankaFormatedWithAdress>
    <izvorni_sadrzaj> Stečajna masa FLORA d.o.o. za proizvodnju, trgovinu i usluge, Kneza Domagoja 67, 48000 Koprivnica</izvorni_sadrzaj>
    <derivirana_varijabla naziv="DomainObject.Predmet.StrankaFormatedWithAdress_1"> Stečajna masa FLORA d.o.o. za proizvodnju, trgovinu i usluge, Kneza Domagoja 67, 48000 Koprivnica</derivirana_varijabla>
  </DomainObject.Predmet.StrankaFormatedWithAdress>
  <DomainObject.Predmet.StrankaFormatedWithAdressOIB>
    <izvorni_sadrzaj> Stečajna masa FLORA d.o.o. za proizvodnju, trgovinu i usluge, Kneza Domagoja 67, 48000 Koprivnica</izvorni_sadrzaj>
    <derivirana_varijabla naziv="DomainObject.Predmet.StrankaFormatedWithAdressOIB_1"> Stečajna masa FLORA d.o.o. za proizvodnju, trgovinu i usluge, Kneza Domagoja 67, 48000 Koprivnica</derivirana_varijabla>
  </DomainObject.Predmet.StrankaFormatedWithAdressOIB>
  <DomainObject.Predmet.StrankaWithAdress>
    <izvorni_sadrzaj>Stečajna masa FLORA d.o.o. za proizvodnju, trgovinu i usluge Kneza Domagoja 67,48000 Koprivnica</izvorni_sadrzaj>
    <derivirana_varijabla naziv="DomainObject.Predmet.StrankaWithAdress_1">Stečajna masa FLORA d.o.o. za proizvodnju, trgovinu i usluge Kneza Domagoja 67,48000 Koprivnica</derivirana_varijabla>
  </DomainObject.Predmet.StrankaWithAdress>
  <DomainObject.Predmet.StrankaWithAdressOIB>
    <izvorni_sadrzaj>Stečajna masa FLORA d.o.o. za proizvodnju, trgovinu i usluge, Kneza Domagoja 67,48000 Koprivnica</izvorni_sadrzaj>
    <derivirana_varijabla naziv="DomainObject.Predmet.StrankaWithAdressOIB_1">Stečajna masa FLORA d.o.o. za proizvodnju, trgovinu i usluge, Kneza Domagoja 67,48000 Koprivnica</derivirana_varijabla>
  </DomainObject.Predmet.StrankaWithAdressOIB>
  <DomainObject.Predmet.StrankaNazivFormated>
    <izvorni_sadrzaj>Stečajna masa FLORA d.o.o. za proizvodnju, trgovinu i usluge</izvorni_sadrzaj>
    <derivirana_varijabla naziv="DomainObject.Predmet.StrankaNazivFormated_1">Stečajna masa FLORA d.o.o. za proizvodnju, trgovinu i usluge</derivirana_varijabla>
  </DomainObject.Predmet.StrankaNazivFormated>
  <DomainObject.Predmet.StrankaNazivFormatedOIB>
    <izvorni_sadrzaj>Stečajna masa FLORA d.o.o. za proizvodnju, trgovinu i usluge</izvorni_sadrzaj>
    <derivirana_varijabla naziv="DomainObject.Predmet.StrankaNazivFormatedOIB_1">Stečajna masa FLORA d.o.o. za proizvodnju, trgovinu i usluge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Stečajna masa FLORA d.o.o. za proizvodnju, trgovinu i usluge</item>
    </izvorni_sadrzaj>
    <derivirana_varijabla naziv="DomainObject.Predmet.StrankaListFormated_1">
      <item>Stečajna masa FLORA d.o.o. za proizvodnju, trgovinu i usluge</item>
    </derivirana_varijabla>
  </DomainObject.Predmet.StrankaListFormated>
  <DomainObject.Predmet.StrankaListFormatedOIB>
    <izvorni_sadrzaj>
      <item>Stečajna masa FLORA d.o.o. za proizvodnju, trgovinu i usluge</item>
    </izvorni_sadrzaj>
    <derivirana_varijabla naziv="DomainObject.Predmet.StrankaListFormatedOIB_1">
      <item>Stečajna masa FLORA d.o.o. za proizvodnju, trgovinu i usluge</item>
    </derivirana_varijabla>
  </DomainObject.Predmet.StrankaListFormatedOIB>
  <DomainObject.Predmet.StrankaListFormatedWithAdress>
    <izvorni_sadrzaj>
      <item>Stečajna masa FLORA d.o.o. za proizvodnju, trgovinu i usluge, Kneza Domagoja 67, 48000 Koprivnica</item>
    </izvorni_sadrzaj>
    <derivirana_varijabla naziv="DomainObject.Predmet.StrankaListFormatedWithAdress_1">
      <item>Stečajna masa FLORA d.o.o. za proizvodnju, trgovinu i usluge, Kneza Domagoja 67, 48000 Koprivnica</item>
    </derivirana_varijabla>
  </DomainObject.Predmet.StrankaListFormatedWithAdress>
  <DomainObject.Predmet.StrankaListFormatedWithAdressOIB>
    <izvorni_sadrzaj>
      <item>Stečajna masa FLORA d.o.o. za proizvodnju, trgovinu i usluge, Kneza Domagoja 67, 48000 Koprivnica</item>
    </izvorni_sadrzaj>
    <derivirana_varijabla naziv="DomainObject.Predmet.StrankaListFormatedWithAdressOIB_1">
      <item>Stečajna masa FLORA d.o.o. za proizvodnju, trgovinu i usluge, Kneza Domagoja 67, 48000 Koprivnica</item>
    </derivirana_varijabla>
  </DomainObject.Predmet.StrankaListFormatedWithAdressOIB>
  <DomainObject.Predmet.StrankaListNazivFormated>
    <izvorni_sadrzaj>
      <item>Stečajna masa FLORA d.o.o. za proizvodnju, trgovinu i usluge</item>
    </izvorni_sadrzaj>
    <derivirana_varijabla naziv="DomainObject.Predmet.StrankaListNazivFormated_1">
      <item>Stečajna masa FLORA d.o.o. za proizvodnju, trgovinu i usluge</item>
    </derivirana_varijabla>
  </DomainObject.Predmet.StrankaListNazivFormated>
  <DomainObject.Predmet.StrankaListNazivFormatedOIB>
    <izvorni_sadrzaj>
      <item>Stečajna masa FLORA d.o.o. za proizvodnju, trgovinu i usluge</item>
    </izvorni_sadrzaj>
    <derivirana_varijabla naziv="DomainObject.Predmet.StrankaListNazivFormatedOIB_1">
      <item>Stečajna masa FLORA d.o.o. za proizvodnju, trgovinu i usluge</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Zlatko Kosec, st.upravitelj</item>
      <item>Mladen Hrženjak</item>
    </izvorni_sadrzaj>
    <derivirana_varijabla naziv="DomainObject.Predmet.OstaliListFormated_1">
      <item>Zlatko Kosec, st.upravitelj</item>
      <item>Mladen Hrženjak</item>
    </derivirana_varijabla>
  </DomainObject.Predmet.OstaliListFormated>
  <DomainObject.Predmet.OstaliListFormatedOIB>
    <izvorni_sadrzaj>
      <item>Zlatko Kosec, st.upravitelj, OIB 70875793577</item>
      <item>Mladen Hrženjak, OIB 47548052318</item>
    </izvorni_sadrzaj>
    <derivirana_varijabla naziv="DomainObject.Predmet.OstaliListFormatedOIB_1">
      <item>Zlatko Kosec, st.upravitelj, OIB 70875793577</item>
      <item>Mladen Hrženjak, OIB 47548052318</item>
    </derivirana_varijabla>
  </DomainObject.Predmet.OstaliListFormatedOIB>
  <DomainObject.Predmet.OstaliListFormatedWithAdress>
    <izvorni_sadrzaj>
      <item>Zlatko Kosec, st.upravitelj, Dubovica 4, 42230 Dubovica</item>
      <item>Mladen Hrženjak, Trg Bana Josipa Jelačića 13, 48000 Koprivnica</item>
    </izvorni_sadrzaj>
    <derivirana_varijabla naziv="DomainObject.Predmet.OstaliListFormatedWithAdress_1">
      <item>Zlatko Kosec, st.upravitelj, Dubovica 4, 42230 Dubovica</item>
      <item>Mladen Hrženjak, Trg Bana Josipa Jelačića 13, 48000 Koprivnica</item>
    </derivirana_varijabla>
  </DomainObject.Predmet.OstaliListFormatedWithAdress>
  <DomainObject.Predmet.OstaliListFormatedWithAdressOIB>
    <izvorni_sadrzaj>
      <item>Zlatko Kosec, st.upravitelj, OIB 70875793577, Dubovica 4, 42230 Dubovica</item>
      <item>Mladen Hrženjak, OIB 47548052318, Trg Bana Josipa Jelačića 13, 48000 Koprivnica</item>
    </izvorni_sadrzaj>
    <derivirana_varijabla naziv="DomainObject.Predmet.OstaliListFormatedWithAdressOIB_1">
      <item>Zlatko Kosec, st.upravitelj, OIB 70875793577, Dubovica 4, 42230 Dubovica</item>
      <item>Mladen Hrženjak, OIB 47548052318, Trg Bana Josipa Jelačića 13, 48000 Koprivnica</item>
    </derivirana_varijabla>
  </DomainObject.Predmet.OstaliListFormatedWithAdressOIB>
  <DomainObject.Predmet.OstaliListNazivFormated>
    <izvorni_sadrzaj>
      <item>Zlatko Kosec, st.upravitelj</item>
      <item>Mladen Hrženjak</item>
    </izvorni_sadrzaj>
    <derivirana_varijabla naziv="DomainObject.Predmet.OstaliListNazivFormated_1">
      <item>Zlatko Kosec, st.upravitelj</item>
      <item>Mladen Hrženjak</item>
    </derivirana_varijabla>
  </DomainObject.Predmet.OstaliListNazivFormated>
  <DomainObject.Predmet.OstaliListNazivFormatedOIB>
    <izvorni_sadrzaj>
      <item>Zlatko Kosec, st.upravitelj, OIB 70875793577</item>
      <item>Mladen Hrženjak, OIB 47548052318</item>
    </izvorni_sadrzaj>
    <derivirana_varijabla naziv="DomainObject.Predmet.OstaliListNazivFormatedOIB_1">
      <item>Zlatko Kosec, st.upravitelj, OIB 70875793577</item>
      <item>Mladen Hrženjak, OIB 47548052318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St-601/2016-8</izvorni_sadrzaj>
    <derivirana_varijabla naziv="DomainObject.PoslovniBrojDokumenta_1">St-601/2016-8</derivirana_varijabla>
  </DomainObject.PoslovniBrojDokumenta>
  <DomainObject.Predmet.StrankaIDrugi>
    <izvorni_sadrzaj>Stečajna masa FLORA d.o.o. za proizvodnju, trgovinu i usluge</izvorni_sadrzaj>
    <derivirana_varijabla naziv="DomainObject.Predmet.StrankaIDrugi_1">Stečajna masa FLORA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FLORA d.o.o. za proizvodnju, trgovinu i usluge, Kneza Domagoja 67, 48000 Koprivnica</izvorni_sadrzaj>
    <derivirana_varijabla naziv="DomainObject.Predmet.StrankaIDrugiAdressOIB_1">Stečajna masa FLORA d.o.o. za proizvodnju, trgovinu i usluge, Kneza Domagoja 67,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FLORA d.o.o. za proizvodnju, trgovinu i usluge</item>
      <item>Zlatko Kosec, st.upravitelj</item>
      <item>Mladen Hrženjak</item>
    </izvorni_sadrzaj>
    <derivirana_varijabla naziv="DomainObject.Predmet.SudioniciListNaziv_1">
      <item>Stečajna masa FLORA d.o.o. za proizvodnju, trgovinu i usluge</item>
      <item>Zlatko Kosec, st.upravitelj</item>
      <item>Mladen Hrženjak</item>
    </derivirana_varijabla>
  </DomainObject.Predmet.SudioniciListNaziv>
  <DomainObject.Predmet.SudioniciListAdressOIB>
    <izvorni_sadrzaj>
      <item>Stečajna masa FLORA d.o.o. za proizvodnju, trgovinu i usluge, Kneza Domagoja 67,48000 Koprivnica</item>
      <item>Zlatko Kosec, st.upravitelj, OIB 70875793577, Dubovica 4,42230 Dubovica</item>
      <item>Mladen Hrženjak, OIB 47548052318, Trg Bana Josipa Jelačića 13,48000 Koprivnica</item>
    </izvorni_sadrzaj>
    <derivirana_varijabla naziv="DomainObject.Predmet.SudioniciListAdressOIB_1">
      <item>Stečajna masa FLORA d.o.o. za proizvodnju, trgovinu i usluge, Kneza Domagoja 67,48000 Koprivnica</item>
      <item>Zlatko Kosec, st.upravitelj, OIB 70875793577, Dubovica 4,42230 Dubovica</item>
      <item>Mladen Hrženjak, OIB 47548052318, Trg Bana Josipa Jelačića 13,48000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4B27CA-B4F6-4691-8D39-0BC2FC20C7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744</properties:Words>
  <properties:Characters>4228</properties:Characters>
  <properties:Lines>94</properties:Lines>
  <properties:Paragraphs>27</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2016-09-15T08:24:00Z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St-601/2016-8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