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63f3c" w14:paraId="6563f3c" w:rsidRDefault="001126E6" w:rsidP="00910611" w:rsidR="00E057A2" w:rsidRPr="007A7C1E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7A7C1E">
        <w:rPr>
          <w:rFonts w:hAnsi="Times New Roman" w:ascii="Times New Roman"/>
          <w:b w:val="false"/>
        </w:rPr>
        <w:t xml:space="preserve">  </w:t>
      </w:r>
      <w:r w:rsidR="00E057A2" w:rsidRPr="007A7C1E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7A7C1E">
      <w:pPr>
        <w:rPr>
          <w:rFonts w:hAnsi="Times New Roman" w:ascii="Times New Roman"/>
          <w:b w:val="false"/>
        </w:rPr>
      </w:pPr>
      <w:r w:rsidRPr="007A7C1E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7A7C1E">
      <w:pPr>
        <w:rPr>
          <w:rFonts w:hAnsi="Times New Roman" w:ascii="Times New Roman"/>
          <w:b w:val="false"/>
        </w:rPr>
      </w:pPr>
      <w:r w:rsidRPr="007A7C1E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7A7C1E">
      <w:pPr>
        <w:rPr>
          <w:rFonts w:eastAsia="MS Mincho" w:hAnsi="Times New Roman" w:ascii="Times New Roman"/>
          <w:b w:val="false"/>
        </w:rPr>
      </w:pPr>
      <w:r w:rsidRPr="007A7C1E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5C1840" w:rsidP="005C1840" w:rsidR="005C1840" w:rsidRPr="007A7C1E">
      <w:pPr>
        <w:rPr>
          <w:rFonts w:hAnsi="Times New Roman" w:ascii="Times New Roman"/>
          <w:b w:val="false"/>
        </w:rPr>
      </w:pPr>
    </w:p>
    <w:p w:rsidRDefault="00EF69AF" w:rsidP="00EF69AF" w:rsidR="00EF69AF" w:rsidRPr="007A7C1E">
      <w:pPr>
        <w:jc w:val="center"/>
        <w:rPr>
          <w:rFonts w:hAnsi="Times New Roman" w:ascii="Times New Roman"/>
          <w:b w:val="false"/>
        </w:rPr>
      </w:pPr>
    </w:p>
    <w:p w:rsidRDefault="004907EF" w:rsidP="004907EF" w:rsidR="004907EF" w:rsidRPr="007A7C1E">
      <w:pPr>
        <w:jc w:val="center"/>
        <w:rPr>
          <w:rFonts w:hAnsi="Times New Roman" w:ascii="Times New Roman"/>
          <w:b w:val="false"/>
        </w:rPr>
      </w:pPr>
      <w:r w:rsidRPr="007A7C1E">
        <w:rPr>
          <w:rFonts w:hAnsi="Times New Roman" w:ascii="Times New Roman"/>
          <w:b w:val="false"/>
        </w:rPr>
        <w:t>U   I M E   R E P U B L I K E    H R V A T S K E</w:t>
      </w:r>
    </w:p>
    <w:p w:rsidRDefault="004907EF" w:rsidP="004907EF" w:rsidR="004907EF" w:rsidRPr="007A7C1E">
      <w:pPr>
        <w:jc w:val="center"/>
        <w:rPr>
          <w:rFonts w:hAnsi="Times New Roman" w:ascii="Times New Roman"/>
          <w:b w:val="false"/>
        </w:rPr>
      </w:pPr>
      <w:r w:rsidRPr="007A7C1E">
        <w:rPr>
          <w:rFonts w:hAnsi="Times New Roman" w:ascii="Times New Roman"/>
          <w:b w:val="false"/>
        </w:rPr>
        <w:t>R J E Š E N J E</w:t>
      </w:r>
    </w:p>
    <w:p w:rsidRDefault="00EF69AF" w:rsidP="00EF69AF" w:rsidR="00EF69AF" w:rsidRPr="007A7C1E">
      <w:pPr>
        <w:jc w:val="center"/>
        <w:rPr>
          <w:rFonts w:hAnsi="Times New Roman" w:ascii="Times New Roman"/>
          <w:b w:val="false"/>
        </w:rPr>
      </w:pPr>
    </w:p>
    <w:p w:rsidRDefault="00EF69AF" w:rsidP="00EF69AF" w:rsidR="00EF69AF" w:rsidRPr="007A7C1E">
      <w:pPr>
        <w:jc w:val="both"/>
        <w:rPr>
          <w:rFonts w:hAnsi="Times New Roman" w:ascii="Times New Roman"/>
          <w:b w:val="false"/>
        </w:rPr>
      </w:pPr>
      <w:r w:rsidRPr="007A7C1E">
        <w:rPr>
          <w:rFonts w:hAnsi="Times New Roman" w:ascii="Times New Roman"/>
          <w:b w:val="false"/>
        </w:rPr>
        <w:tab/>
        <w:t>Trgovački sud u Rijeci, po sucu ovog suda Veri Jelenović, postupajući po prijedlogu radi sklapanja predstečajne nagodbe nad dužnikom VOLOSKO PROJEKT d. o. o. za trgovinu, građenje i usluge Rijeka, Frana Supila 6, OIB: 46665607676, dana 17. prosinca 2018.</w:t>
      </w:r>
    </w:p>
    <w:p w:rsidRDefault="004907EF" w:rsidP="004907EF" w:rsidR="004907EF" w:rsidRPr="007A7C1E">
      <w:pPr>
        <w:jc w:val="center"/>
        <w:rPr>
          <w:rFonts w:hAnsi="Times New Roman" w:ascii="Times New Roman"/>
          <w:b w:val="false"/>
        </w:rPr>
      </w:pPr>
      <w:r w:rsidRPr="007A7C1E">
        <w:rPr>
          <w:rFonts w:hAnsi="Times New Roman" w:ascii="Times New Roman"/>
          <w:b w:val="false"/>
        </w:rPr>
        <w:t>r  i  j e š i o      j e</w:t>
      </w:r>
    </w:p>
    <w:p w:rsidRDefault="004907EF" w:rsidP="004907EF" w:rsidR="004907EF" w:rsidRPr="007A7C1E">
      <w:pPr>
        <w:rPr>
          <w:rFonts w:hAnsi="Times New Roman" w:ascii="Times New Roman"/>
          <w:b w:val="false"/>
        </w:rPr>
      </w:pPr>
    </w:p>
    <w:p w:rsidRDefault="004907EF" w:rsidP="004907EF" w:rsidR="004907EF" w:rsidRPr="007A7C1E">
      <w:pPr>
        <w:ind w:firstLine="708"/>
        <w:jc w:val="both"/>
        <w:rPr>
          <w:rFonts w:hAnsi="Times New Roman" w:ascii="Times New Roman"/>
          <w:b w:val="false"/>
        </w:rPr>
      </w:pPr>
      <w:r w:rsidRPr="007A7C1E">
        <w:rPr>
          <w:rFonts w:hAnsi="Times New Roman" w:ascii="Times New Roman"/>
          <w:b w:val="false"/>
        </w:rPr>
        <w:t>Odbacuje se kao nedopušten prijedlog za sklapanje predstečajne nagodbe nad dužnikom VOLOSKO PROJEKT d. o. o. za trgovinu, građenje i usluge Rijeka, Frana Supila 6, OIB: 46665607676.</w:t>
      </w:r>
    </w:p>
    <w:p w:rsidRDefault="004907EF" w:rsidP="004907EF" w:rsidR="004907EF" w:rsidRPr="007A7C1E">
      <w:pPr>
        <w:rPr>
          <w:rFonts w:hAnsi="Times New Roman" w:ascii="Times New Roman"/>
          <w:b w:val="false"/>
        </w:rPr>
      </w:pPr>
    </w:p>
    <w:p w:rsidRDefault="004907EF" w:rsidP="004907EF" w:rsidR="004907EF" w:rsidRPr="007A7C1E">
      <w:pPr>
        <w:jc w:val="center"/>
        <w:rPr>
          <w:rFonts w:hAnsi="Times New Roman" w:ascii="Times New Roman"/>
          <w:b w:val="false"/>
        </w:rPr>
      </w:pPr>
      <w:r w:rsidRPr="007A7C1E">
        <w:rPr>
          <w:rFonts w:hAnsi="Times New Roman" w:ascii="Times New Roman"/>
          <w:b w:val="false"/>
        </w:rPr>
        <w:t>Obrazloženje</w:t>
      </w:r>
    </w:p>
    <w:p w:rsidRDefault="007A7C1E" w:rsidP="004907EF" w:rsidR="007A7C1E" w:rsidRPr="007A7C1E">
      <w:pPr>
        <w:jc w:val="center"/>
        <w:rPr>
          <w:rFonts w:hAnsi="Times New Roman" w:ascii="Times New Roman"/>
          <w:b w:val="false"/>
        </w:rPr>
      </w:pPr>
    </w:p>
    <w:p w:rsidRDefault="004907EF" w:rsidP="004907EF" w:rsidR="004907EF" w:rsidRPr="007A7C1E">
      <w:pPr>
        <w:ind w:firstLine="708"/>
        <w:jc w:val="both"/>
        <w:rPr>
          <w:rFonts w:hAnsi="Times New Roman" w:ascii="Times New Roman"/>
          <w:b w:val="false"/>
        </w:rPr>
      </w:pPr>
      <w:r w:rsidRPr="007A7C1E">
        <w:rPr>
          <w:rFonts w:hAnsi="Times New Roman" w:ascii="Times New Roman"/>
          <w:b w:val="false"/>
        </w:rPr>
        <w:t>Na ovaj je sud zaprimljen prijedlog za sklapanje predstečajne nagodbe nad dužnikom VOLOSKO PROJEKT d. o. o. za trgovinu, građenje i usluge Rijeka, Frana Supila 6, OIB: 46665607676.</w:t>
      </w:r>
    </w:p>
    <w:p w:rsidRDefault="004907EF" w:rsidP="004907EF" w:rsidR="004907EF" w:rsidRPr="007A7C1E">
      <w:pPr>
        <w:ind w:firstLine="708"/>
        <w:jc w:val="both"/>
        <w:rPr>
          <w:rFonts w:hAnsi="Times New Roman" w:ascii="Times New Roman"/>
          <w:b w:val="false"/>
        </w:rPr>
      </w:pPr>
      <w:r w:rsidRPr="007A7C1E">
        <w:rPr>
          <w:rFonts w:hAnsi="Times New Roman" w:ascii="Times New Roman"/>
          <w:b w:val="false"/>
        </w:rPr>
        <w:t xml:space="preserve">Tijekom postupka je Financijska agencija obavijestila sud u podnesku od 26. studenoga 2018. da je Nagodbeno vijeće Financijske agencije u ponovljenom postupku okončalo postupak predstečajne nagodbe nad dužnikom donošenjem rješenja o obustavi i po službenoj dužnosti podnijelo prijedlog za pokretanje stečajnog postupka nad dužnikom, jer je utvrđeno postojanje stečajnih razloga.  </w:t>
      </w:r>
    </w:p>
    <w:p w:rsidRDefault="004907EF" w:rsidP="004907EF" w:rsidR="004907EF" w:rsidRPr="007A7C1E">
      <w:pPr>
        <w:ind w:firstLine="708"/>
        <w:jc w:val="both"/>
        <w:rPr>
          <w:rFonts w:hAnsi="Times New Roman" w:ascii="Times New Roman"/>
          <w:b w:val="false"/>
        </w:rPr>
      </w:pPr>
      <w:r w:rsidRPr="007A7C1E">
        <w:rPr>
          <w:rFonts w:hAnsi="Times New Roman" w:ascii="Times New Roman"/>
          <w:b w:val="false"/>
        </w:rPr>
        <w:t xml:space="preserve">Sud je uvidom u Web stranicu Financijske agencije na kojoj je moguće izvršiti uvid u spis  predstečajne nagodbe za dužnika pred Financijskom agencijom utvrdio istinitost navoda Financijske agencije iz podneska od  26. studenoga 2018. </w:t>
      </w:r>
    </w:p>
    <w:p w:rsidRDefault="004907EF" w:rsidP="007A7C1E" w:rsidR="004907EF" w:rsidRPr="007A7C1E">
      <w:pPr>
        <w:ind w:firstLine="708"/>
        <w:jc w:val="both"/>
        <w:rPr>
          <w:rFonts w:hAnsi="Times New Roman" w:ascii="Times New Roman"/>
          <w:b w:val="false"/>
        </w:rPr>
      </w:pPr>
      <w:r w:rsidRPr="007A7C1E">
        <w:rPr>
          <w:rFonts w:hAnsi="Times New Roman" w:ascii="Times New Roman"/>
          <w:b w:val="false"/>
        </w:rPr>
        <w:t xml:space="preserve">Slijedom navedenoga, budući da ne postoje zakonski preduvjeti za dužnikovo podnošenje prijedloga za sklapanje predstečajne nagodbe iz odredbe članka 66. </w:t>
      </w:r>
      <w:r w:rsidR="007A7C1E" w:rsidRPr="007A7C1E">
        <w:rPr>
          <w:rFonts w:hAnsi="Times New Roman" w:ascii="Times New Roman"/>
          <w:b w:val="false"/>
        </w:rPr>
        <w:t>Zakona o financijskom poslovanju i predstečajnoj nagodbi (NN 108/12, 144/12, 81/13, 112/13)</w:t>
      </w:r>
      <w:r w:rsidRPr="007A7C1E">
        <w:rPr>
          <w:rFonts w:hAnsi="Times New Roman" w:ascii="Times New Roman"/>
          <w:b w:val="false"/>
        </w:rPr>
        <w:t xml:space="preserve">, valjalo je  odlučiti kao u izreci ovog rješenja. </w:t>
      </w:r>
    </w:p>
    <w:p w:rsidRDefault="007A7C1E" w:rsidP="007A7C1E" w:rsidR="007A7C1E" w:rsidRPr="007A7C1E">
      <w:pPr>
        <w:ind w:firstLine="708"/>
        <w:jc w:val="both"/>
        <w:rPr>
          <w:rFonts w:hAnsi="Times New Roman" w:ascii="Times New Roman"/>
          <w:b w:val="false"/>
        </w:rPr>
      </w:pPr>
    </w:p>
    <w:p w:rsidRDefault="004907EF" w:rsidP="004907EF" w:rsidR="004907EF" w:rsidRPr="007A7C1E">
      <w:pPr>
        <w:jc w:val="center"/>
        <w:rPr>
          <w:rFonts w:hAnsi="Times New Roman" w:ascii="Times New Roman"/>
          <w:b w:val="false"/>
        </w:rPr>
      </w:pPr>
      <w:r w:rsidRPr="007A7C1E">
        <w:rPr>
          <w:rFonts w:hAnsi="Times New Roman" w:ascii="Times New Roman"/>
          <w:b w:val="false"/>
        </w:rPr>
        <w:t xml:space="preserve">Rijeka,  17. prosinca 2018.                                                     </w:t>
      </w:r>
    </w:p>
    <w:p w:rsidRDefault="007A7C1E" w:rsidP="004907EF" w:rsidR="007A7C1E" w:rsidRPr="007A7C1E">
      <w:pPr>
        <w:jc w:val="center"/>
        <w:rPr>
          <w:rFonts w:hAnsi="Times New Roman" w:ascii="Times New Roman"/>
          <w:b w:val="false"/>
        </w:rPr>
      </w:pPr>
    </w:p>
    <w:p w:rsidRDefault="004907EF" w:rsidP="004907EF" w:rsidR="004907EF" w:rsidRPr="007A7C1E">
      <w:pPr>
        <w:jc w:val="both"/>
        <w:rPr>
          <w:rFonts w:hAnsi="Times New Roman" w:ascii="Times New Roman"/>
          <w:b w:val="false"/>
        </w:rPr>
      </w:pPr>
      <w:r w:rsidRPr="007A7C1E">
        <w:rPr>
          <w:rFonts w:hAnsi="Times New Roman" w:ascii="Times New Roman"/>
          <w:b w:val="false"/>
        </w:rPr>
        <w:t xml:space="preserve">                                                                                                        Sudac</w:t>
      </w:r>
    </w:p>
    <w:p w:rsidRDefault="004907EF" w:rsidP="004907EF" w:rsidR="004907EF" w:rsidRPr="007A7C1E">
      <w:pPr>
        <w:jc w:val="both"/>
        <w:rPr>
          <w:rFonts w:hAnsi="Times New Roman" w:ascii="Times New Roman"/>
          <w:b w:val="false"/>
        </w:rPr>
      </w:pPr>
      <w:r w:rsidRPr="007A7C1E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7A7C1E" w:rsidP="004907EF" w:rsidR="007A7C1E" w:rsidRPr="007A7C1E">
      <w:pPr>
        <w:rPr>
          <w:rFonts w:hAnsi="Times New Roman" w:ascii="Times New Roman"/>
          <w:b w:val="false"/>
        </w:rPr>
      </w:pPr>
    </w:p>
    <w:p w:rsidRDefault="007A7C1E" w:rsidP="004907EF" w:rsidR="007A7C1E" w:rsidRPr="007A7C1E">
      <w:pPr>
        <w:rPr>
          <w:rFonts w:hAnsi="Times New Roman" w:ascii="Times New Roman"/>
          <w:b w:val="false"/>
        </w:rPr>
      </w:pPr>
    </w:p>
    <w:p w:rsidRDefault="004907EF" w:rsidP="004907EF" w:rsidR="004907EF" w:rsidRPr="007A7C1E">
      <w:pPr>
        <w:rPr>
          <w:rFonts w:hAnsi="Times New Roman" w:ascii="Times New Roman"/>
          <w:b w:val="false"/>
        </w:rPr>
      </w:pPr>
      <w:r w:rsidRPr="007A7C1E">
        <w:rPr>
          <w:rFonts w:hAnsi="Times New Roman" w:ascii="Times New Roman"/>
          <w:b w:val="false"/>
        </w:rPr>
        <w:t>UPUTA  O  PRAVNOM  LIJEKU</w:t>
      </w:r>
    </w:p>
    <w:p w:rsidRDefault="004907EF" w:rsidP="004907EF" w:rsidR="004907EF" w:rsidRPr="007A7C1E">
      <w:pPr>
        <w:ind w:firstLine="708"/>
        <w:rPr>
          <w:rFonts w:hAnsi="Times New Roman" w:ascii="Times New Roman"/>
          <w:b w:val="false"/>
        </w:rPr>
      </w:pPr>
      <w:r w:rsidRPr="007A7C1E">
        <w:rPr>
          <w:rFonts w:hAnsi="Times New Roman" w:ascii="Times New Roman"/>
          <w:b w:val="false"/>
        </w:rPr>
        <w:t xml:space="preserve">Protiv  ovog  rješenja nezadovoljna stranka može podnijeti žalbu u roku od 8 dana od   dana primitka istog. Žalba  se podnosi putem ovog  suda u dva  istovjetna primjerka, a o žalbi odlučuje Visoki trgovački sud  Republike  Hrvatske.   </w:t>
      </w:r>
    </w:p>
    <w:sectPr w:rsidSect="00E77EC8" w:rsidR="004907EF" w:rsidRPr="007A7C1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6C37" w:rsidP="00C75245" w:rsidR="00936C37">
      <w:r>
        <w:separator/>
      </w:r>
    </w:p>
  </w:endnote>
  <w:endnote w:id="0" w:type="continuationSeparator">
    <w:p w:rsidRDefault="00936C37" w:rsidP="00C75245" w:rsidR="00936C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4BB2">
          <w:rPr>
            <w:noProof/>
          </w:rPr>
          <w:t>1</w:t>
        </w:r>
        <w:r>
          <w:fldChar w:fldCharType="end"/>
        </w:r>
      </w:p>
    </w:sdtContent>
  </w:sdt>
  <w:p w:rsidRDefault="00954BB2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6C37" w:rsidP="00C75245" w:rsidR="00936C37">
      <w:r>
        <w:separator/>
      </w:r>
    </w:p>
  </w:footnote>
  <w:footnote w:id="0" w:type="continuationSeparator">
    <w:p w:rsidRDefault="00936C37" w:rsidP="00C75245" w:rsidR="00936C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</w:t>
    </w:r>
    <w:r w:rsidR="00EF69AF">
      <w:rPr>
        <w:rFonts w:hAnsi="Times New Roman" w:ascii="Times New Roman"/>
        <w:b w:val="false"/>
      </w:rPr>
      <w:t>pn</w:t>
    </w:r>
    <w:r w:rsidRPr="001F0BC0">
      <w:rPr>
        <w:rFonts w:hAnsi="Times New Roman" w:ascii="Times New Roman"/>
        <w:b w:val="false"/>
      </w:rPr>
      <w:t>-</w:t>
    </w:r>
    <w:r w:rsidR="00EF69AF">
      <w:rPr>
        <w:rFonts w:hAnsi="Times New Roman" w:ascii="Times New Roman"/>
        <w:b w:val="false"/>
      </w:rPr>
      <w:t>3</w:t>
    </w:r>
    <w:r w:rsidRPr="001F0BC0">
      <w:rPr>
        <w:rFonts w:hAnsi="Times New Roman" w:ascii="Times New Roman"/>
        <w:b w:val="false"/>
      </w:rPr>
      <w:t>/201</w:t>
    </w:r>
    <w:r w:rsidR="00EF69AF">
      <w:rPr>
        <w:rFonts w:hAnsi="Times New Roman" w:ascii="Times New Roman"/>
        <w:b w:val="false"/>
      </w:rPr>
      <w:t>8</w:t>
    </w:r>
    <w:r>
      <w:rPr>
        <w:rFonts w:hAnsi="Times New Roman" w:ascii="Times New Roman"/>
        <w:b w:val="false"/>
      </w:rPr>
      <w:t>-</w:t>
    </w:r>
    <w:r w:rsidR="004907EF">
      <w:rPr>
        <w:rFonts w:hAnsi="Times New Roman" w:ascii="Times New Roman"/>
        <w:b w:val="false"/>
      </w:rPr>
      <w:t>15</w:t>
    </w:r>
  </w:p>
  <w:p w:rsidRDefault="00954BB2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0EF169E3"/>
    <w:multiLevelType w:val="hybridMultilevel"/>
    <w:tmpl w:val="B830AA06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9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0"/>
  </w:num>
  <w:num w:numId="10">
    <w:abstractNumId w:val="7"/>
  </w:num>
  <w:num w:numId="11">
    <w:abstractNumId w:val="0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0E6F00"/>
    <w:rsid w:val="0010127F"/>
    <w:rsid w:val="0010243B"/>
    <w:rsid w:val="001126E6"/>
    <w:rsid w:val="001D0EF7"/>
    <w:rsid w:val="001D15EE"/>
    <w:rsid w:val="001D5028"/>
    <w:rsid w:val="001D6C96"/>
    <w:rsid w:val="001F0BC0"/>
    <w:rsid w:val="001F6F38"/>
    <w:rsid w:val="002019D6"/>
    <w:rsid w:val="0024002A"/>
    <w:rsid w:val="0024139F"/>
    <w:rsid w:val="00243611"/>
    <w:rsid w:val="00257C08"/>
    <w:rsid w:val="00301DEA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07EF"/>
    <w:rsid w:val="00494FB2"/>
    <w:rsid w:val="00497052"/>
    <w:rsid w:val="004A2B10"/>
    <w:rsid w:val="004C2A9B"/>
    <w:rsid w:val="004C2D6D"/>
    <w:rsid w:val="005C1840"/>
    <w:rsid w:val="006001ED"/>
    <w:rsid w:val="0060550D"/>
    <w:rsid w:val="0061104D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33A2E"/>
    <w:rsid w:val="007424DD"/>
    <w:rsid w:val="007425F2"/>
    <w:rsid w:val="00744572"/>
    <w:rsid w:val="00784120"/>
    <w:rsid w:val="00790743"/>
    <w:rsid w:val="007949ED"/>
    <w:rsid w:val="00796F72"/>
    <w:rsid w:val="007A7C1E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36C37"/>
    <w:rsid w:val="00954BB2"/>
    <w:rsid w:val="00955063"/>
    <w:rsid w:val="0096240A"/>
    <w:rsid w:val="00996BFC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60B28"/>
    <w:rsid w:val="00C71AD8"/>
    <w:rsid w:val="00C75245"/>
    <w:rsid w:val="00CB0C5F"/>
    <w:rsid w:val="00CC037E"/>
    <w:rsid w:val="00CC68D6"/>
    <w:rsid w:val="00D73553"/>
    <w:rsid w:val="00D9228D"/>
    <w:rsid w:val="00D930A1"/>
    <w:rsid w:val="00DC79F5"/>
    <w:rsid w:val="00E057A2"/>
    <w:rsid w:val="00E13E17"/>
    <w:rsid w:val="00E20C10"/>
    <w:rsid w:val="00E40102"/>
    <w:rsid w:val="00E71EE0"/>
    <w:rsid w:val="00E77EC8"/>
    <w:rsid w:val="00E8615B"/>
    <w:rsid w:val="00EA1771"/>
    <w:rsid w:val="00EB21C9"/>
    <w:rsid w:val="00EC4032"/>
    <w:rsid w:val="00EF14C0"/>
    <w:rsid w:val="00EF69AF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907EF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954B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4B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4BB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4B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4B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907EF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954B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4B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4BB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4B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4B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729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397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402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348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Stpn-3/2018</izvorni_sadrzaj>
    <derivirana_varijabla naziv="DomainObject.Predmet.OznakaBroj_1">Stpn-3/2018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VOLOSKO PROJEKT d.o.o.  Rijeka</izvorni_sadrzaj>
    <derivirana_varijabla naziv="DomainObject.Predmet.StrankaFormated_1">  VOLOSKO PROJEKT d.o.o.  Rijeka</derivirana_varijabla>
  </DomainObject.Predmet.StrankaFormated>
  <DomainObject.Predmet.StrankaFormatedOIB>
    <izvorni_sadrzaj>  VOLOSKO PROJEKT d.o.o.  Rijeka, OIB 46665607676</izvorni_sadrzaj>
    <derivirana_varijabla naziv="DomainObject.Predmet.StrankaFormatedOIB_1">  VOLOSKO PROJEKT d.o.o.  Rijeka, OIB 46665607676</derivirana_varijabla>
  </DomainObject.Predmet.StrankaFormatedOIB>
  <DomainObject.Predmet.StrankaFormatedWithAdress>
    <izvorni_sadrzaj> VOLOSKO PROJEKT d.o.o.  Rijeka, Frana Supila 6, 51000 Rijeka</izvorni_sadrzaj>
    <derivirana_varijabla naziv="DomainObject.Predmet.StrankaFormatedWithAdress_1"> VOLOSKO PROJEKT d.o.o.  Rijeka, Frana Supila 6, 51000 Rijeka</derivirana_varijabla>
  </DomainObject.Predmet.StrankaFormatedWithAdress>
  <DomainObject.Predmet.StrankaFormatedWithAdressOIB>
    <izvorni_sadrzaj> VOLOSKO PROJEKT d.o.o.  Rijeka, OIB 46665607676, Frana Supila 6, 51000 Rijeka</izvorni_sadrzaj>
    <derivirana_varijabla naziv="DomainObject.Predmet.StrankaFormatedWithAdressOIB_1"> VOLOSKO PROJEKT d.o.o.  Rijeka, OIB 46665607676, Frana Supila 6, 51000 Rijeka</derivirana_varijabla>
  </DomainObject.Predmet.StrankaFormatedWithAdressOIB>
  <DomainObject.Predmet.StrankaWithAdress>
    <izvorni_sadrzaj>VOLOSKO PROJEKT d.o.o.  Rijeka Frana Supila 6,51000 Rijeka</izvorni_sadrzaj>
    <derivirana_varijabla naziv="DomainObject.Predmet.StrankaWithAdress_1">VOLOSKO PROJEKT d.o.o.  Rijeka Frana Supila 6,51000 Rijeka</derivirana_varijabla>
  </DomainObject.Predmet.StrankaWithAdress>
  <DomainObject.Predmet.StrankaWithAdressOIB>
    <izvorni_sadrzaj>VOLOSKO PROJEKT d.o.o.  Rijeka, OIB 46665607676, Frana Supila 6,51000 Rijeka</izvorni_sadrzaj>
    <derivirana_varijabla naziv="DomainObject.Predmet.StrankaWithAdressOIB_1">VOLOSKO PROJEKT d.o.o.  Rijeka, OIB 46665607676, Frana Supila 6,51000 Rijeka</derivirana_varijabla>
  </DomainObject.Predmet.StrankaWithAdressOIB>
  <DomainObject.Predmet.StrankaNazivFormated>
    <izvorni_sadrzaj>VOLOSKO PROJEKT d.o.o.  Rijeka</izvorni_sadrzaj>
    <derivirana_varijabla naziv="DomainObject.Predmet.StrankaNazivFormated_1">VOLOSKO PROJEKT d.o.o.  Rijeka</derivirana_varijabla>
  </DomainObject.Predmet.StrankaNazivFormated>
  <DomainObject.Predmet.StrankaNazivFormatedOIB>
    <izvorni_sadrzaj>VOLOSKO PROJEKT d.o.o.  Rijeka, OIB 46665607676</izvorni_sadrzaj>
    <derivirana_varijabla naziv="DomainObject.Predmet.StrankaNazivFormatedOIB_1">VOLOSKO PROJEKT d.o.o.  Rijeka, OIB 46665607676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VOLOSKO PROJEKT d.o.o.  Rijeka</item>
    </izvorni_sadrzaj>
    <derivirana_varijabla naziv="DomainObject.Predmet.StrankaListFormated_1">
      <item>VOLOSKO PROJEKT d.o.o.  Rijeka</item>
    </derivirana_varijabla>
  </DomainObject.Predmet.StrankaListFormated>
  <DomainObject.Predmet.StrankaListFormatedOIB>
    <izvorni_sadrzaj>
      <item>VOLOSKO PROJEKT d.o.o.  Rijeka, OIB 46665607676</item>
    </izvorni_sadrzaj>
    <derivirana_varijabla naziv="DomainObject.Predmet.StrankaListFormatedOIB_1">
      <item>VOLOSKO PROJEKT d.o.o.  Rijeka, OIB 46665607676</item>
    </derivirana_varijabla>
  </DomainObject.Predmet.StrankaListFormatedOIB>
  <DomainObject.Predmet.StrankaListFormatedWithAdress>
    <izvorni_sadrzaj>
      <item>VOLOSKO PROJEKT d.o.o.  Rijeka, Frana Supila 6, 51000 Rijeka</item>
    </izvorni_sadrzaj>
    <derivirana_varijabla naziv="DomainObject.Predmet.StrankaListFormatedWithAdress_1">
      <item>VOLOSKO PROJEKT d.o.o.  Rijeka, Frana Supila 6, 51000 Rijeka</item>
    </derivirana_varijabla>
  </DomainObject.Predmet.StrankaListFormatedWithAdress>
  <DomainObject.Predmet.StrankaListFormatedWithAdressOIB>
    <izvorni_sadrzaj>
      <item>VOLOSKO PROJEKT d.o.o.  Rijeka, OIB 46665607676, Frana Supila 6, 51000 Rijeka</item>
    </izvorni_sadrzaj>
    <derivirana_varijabla naziv="DomainObject.Predmet.StrankaListFormatedWithAdressOIB_1">
      <item>VOLOSKO PROJEKT d.o.o.  Rijeka, OIB 46665607676, Frana Supila 6, 51000 Rijeka</item>
    </derivirana_varijabla>
  </DomainObject.Predmet.StrankaListFormatedWithAdressOIB>
  <DomainObject.Predmet.StrankaListNazivFormated>
    <izvorni_sadrzaj>
      <item>VOLOSKO PROJEKT d.o.o.  Rijeka</item>
    </izvorni_sadrzaj>
    <derivirana_varijabla naziv="DomainObject.Predmet.StrankaListNazivFormated_1">
      <item>VOLOSKO PROJEKT d.o.o.  Rijeka</item>
    </derivirana_varijabla>
  </DomainObject.Predmet.StrankaListNazivFormated>
  <DomainObject.Predmet.StrankaListNazivFormatedOIB>
    <izvorni_sadrzaj>
      <item>VOLOSKO PROJEKT d.o.o.  Rijeka, OIB 46665607676</item>
    </izvorni_sadrzaj>
    <derivirana_varijabla naziv="DomainObject.Predmet.StrankaListNazivFormatedOIB_1">
      <item>VOLOSKO PROJEKT d.o.o.  Rijeka, OIB 46665607676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VOLOSKO PROJEKT d.o.o.  Rijeka</izvorni_sadrzaj>
    <derivirana_varijabla naziv="DomainObject.Predmet.StrankaIDrugi_1">VOLOSKO PROJEKT d.o.o.  Rijeka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VOLOSKO PROJEKT d.o.o.  Rijeka, OIB 46665607676, Frana Supila 6, 51000 Rijeka</izvorni_sadrzaj>
    <derivirana_varijabla naziv="DomainObject.Predmet.StrankaIDrugiAdressOIB_1">VOLOSKO PROJEKT d.o.o.  Rijeka, OIB 46665607676, Frana Supila 6,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VOLOSKO PROJEKT d.o.o.  Rijeka</item>
    </izvorni_sadrzaj>
    <derivirana_varijabla naziv="DomainObject.Predmet.SudioniciListNaziv_1">
      <item>VOLOSKO PROJEKT d.o.o.  Rijeka</item>
    </derivirana_varijabla>
  </DomainObject.Predmet.SudioniciListNaziv>
  <DomainObject.Predmet.SudioniciListAdressOIB>
    <izvorni_sadrzaj>
      <item>VOLOSKO PROJEKT d.o.o.  Rijeka, OIB 46665607676, Frana Supila 6,51000 Rijeka</item>
    </izvorni_sadrzaj>
    <derivirana_varijabla naziv="DomainObject.Predmet.SudioniciListAdressOIB_1">
      <item>VOLOSKO PROJEKT d.o.o.  Rijeka, OIB 46665607676, Frana Supila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46665607676</item>
    </izvorni_sadrzaj>
    <derivirana_varijabla naziv="DomainObject.Predmet.SudioniciListNazivOIB_1">
      <item>, OIB 46665607676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EC38FC-8CE1-4284-B36E-8A1A2DF823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1658</properties:Characters>
  <properties:Lines>47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2018-12-17T10:27:00Z</dcterms:created>
  <dc:creator>Danijela Fumić</dc:creator>
  <cp:lastModifiedBy>Danijela Fumić</cp:lastModifiedBy>
  <cp:lastPrinted>2018-12-17T09:55:00Z</cp:lastPrinted>
  <dcterms:modified xmlns:xsi="http://www.w3.org/2001/XMLSchema-instance" xsi:type="dcterms:W3CDTF">2018-12-17T10:27:00Z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prijedlog za otvaranje predstečajnog postupka (Stpn  3 18  rješenje odbacivanje.docx)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