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02ee2" w14:paraId="0a02ee2" w:rsidRDefault="00A76A5A" w:rsidP="00B542FA" w:rsidR="00A76A5A">
      <w:pPr>
        <w:jc w:val="both"/>
        <w15:collapsed w:val="false"/>
        <w:rPr>
          <w:sz w:val="24"/>
          <w:szCs w:val="24"/>
        </w:rPr>
      </w:pPr>
    </w:p>
    <w:p w:rsidRDefault="00A76A5A" w:rsidP="00B542FA" w:rsidR="00A76A5A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0A00" w:rsidR="00010A00" w:rsidRPr="0074417A">
      <w:pPr>
        <w:rPr>
          <w:sz w:val="24"/>
          <w:szCs w:val="24"/>
        </w:rPr>
      </w:pPr>
    </w:p>
    <w:p w:rsidRDefault="00B65271" w:rsidP="00B65271" w:rsidR="00B65271" w:rsidRPr="0074417A">
      <w:pPr>
        <w:rPr>
          <w:sz w:val="24"/>
          <w:szCs w:val="24"/>
        </w:rPr>
      </w:pPr>
      <w:r w:rsidRPr="0074417A">
        <w:rPr>
          <w:sz w:val="24"/>
          <w:szCs w:val="24"/>
        </w:rPr>
        <w:t>Republika Hrvatska</w:t>
      </w:r>
    </w:p>
    <w:p w:rsidRDefault="00B65271" w:rsidP="00B65271" w:rsidR="00B65271" w:rsidRPr="0074417A">
      <w:pPr>
        <w:rPr>
          <w:sz w:val="24"/>
          <w:szCs w:val="24"/>
        </w:rPr>
      </w:pPr>
      <w:r w:rsidRPr="0074417A">
        <w:rPr>
          <w:sz w:val="24"/>
          <w:szCs w:val="24"/>
        </w:rPr>
        <w:t>Trgovački sud u Zagrebu</w:t>
      </w:r>
    </w:p>
    <w:p w:rsidRDefault="00B65271" w:rsidP="00B65271" w:rsidR="00B65271" w:rsidRPr="0074417A">
      <w:pPr>
        <w:rPr>
          <w:sz w:val="24"/>
          <w:szCs w:val="24"/>
        </w:rPr>
      </w:pPr>
      <w:r w:rsidRPr="0074417A">
        <w:rPr>
          <w:sz w:val="24"/>
          <w:szCs w:val="24"/>
        </w:rPr>
        <w:t xml:space="preserve">Zagreb, </w:t>
      </w:r>
      <w:proofErr w:type="spellStart"/>
      <w:r w:rsidRPr="0074417A">
        <w:rPr>
          <w:sz w:val="24"/>
          <w:szCs w:val="24"/>
        </w:rPr>
        <w:t>Amruševa</w:t>
      </w:r>
      <w:proofErr w:type="spellEnd"/>
      <w:r w:rsidRPr="0074417A">
        <w:rPr>
          <w:sz w:val="24"/>
          <w:szCs w:val="24"/>
        </w:rPr>
        <w:t xml:space="preserve"> 2/II                                                </w:t>
      </w:r>
      <w:r w:rsidR="009C54C3">
        <w:rPr>
          <w:sz w:val="24"/>
          <w:szCs w:val="24"/>
        </w:rPr>
        <w:t xml:space="preserve">                            </w:t>
      </w:r>
      <w:bookmarkStart w:name="_GoBack" w:id="0"/>
      <w:bookmarkEnd w:id="0"/>
      <w:r w:rsidR="00E73F5F" w:rsidRPr="0074417A">
        <w:rPr>
          <w:sz w:val="24"/>
          <w:szCs w:val="24"/>
        </w:rPr>
        <w:t>67. St-</w:t>
      </w:r>
      <w:r w:rsidR="002E6AA3">
        <w:rPr>
          <w:sz w:val="24"/>
          <w:szCs w:val="24"/>
        </w:rPr>
        <w:t>1497/13</w:t>
      </w:r>
      <w:r w:rsidR="009C54C3">
        <w:rPr>
          <w:sz w:val="24"/>
          <w:szCs w:val="24"/>
        </w:rPr>
        <w:t>-105</w:t>
      </w:r>
    </w:p>
    <w:p w:rsidRDefault="00B65271" w:rsidP="00B65271" w:rsidR="00B65271" w:rsidRPr="0074417A">
      <w:pPr>
        <w:jc w:val="center"/>
        <w:rPr>
          <w:sz w:val="24"/>
          <w:szCs w:val="24"/>
        </w:rPr>
      </w:pPr>
    </w:p>
    <w:p w:rsidRDefault="004E2BEE" w:rsidP="00B65271" w:rsidR="00B65271" w:rsidRPr="002E6AA3">
      <w:pPr>
        <w:jc w:val="center"/>
        <w:rPr>
          <w:sz w:val="24"/>
          <w:szCs w:val="24"/>
        </w:rPr>
      </w:pPr>
      <w:r w:rsidRPr="002E6AA3">
        <w:rPr>
          <w:sz w:val="24"/>
          <w:szCs w:val="24"/>
        </w:rPr>
        <w:t>R E P U B L I K A   H R V A T S K A</w:t>
      </w:r>
    </w:p>
    <w:p w:rsidRDefault="004E2BEE" w:rsidP="00B65271" w:rsidR="004E2BEE" w:rsidRPr="002E6AA3">
      <w:pPr>
        <w:jc w:val="center"/>
        <w:rPr>
          <w:sz w:val="24"/>
          <w:szCs w:val="24"/>
        </w:rPr>
      </w:pPr>
    </w:p>
    <w:p w:rsidRDefault="00B65271" w:rsidP="00B65271" w:rsidR="00B65271" w:rsidRPr="002E6AA3">
      <w:pPr>
        <w:jc w:val="center"/>
        <w:rPr>
          <w:sz w:val="24"/>
          <w:szCs w:val="24"/>
        </w:rPr>
      </w:pPr>
      <w:r w:rsidRPr="002E6AA3">
        <w:rPr>
          <w:sz w:val="24"/>
          <w:szCs w:val="24"/>
        </w:rPr>
        <w:t>R J E Š E NJ E</w:t>
      </w:r>
    </w:p>
    <w:p w:rsidRDefault="00B65271" w:rsidP="00B65271" w:rsidR="00B65271" w:rsidRPr="0074417A">
      <w:pPr>
        <w:jc w:val="both"/>
        <w:rPr>
          <w:sz w:val="24"/>
          <w:szCs w:val="24"/>
        </w:rPr>
      </w:pPr>
    </w:p>
    <w:p w:rsidRDefault="002E6AA3" w:rsidP="00B65271" w:rsidR="000F1EE3" w:rsidRPr="0074417A">
      <w:pPr>
        <w:ind w:firstLine="720"/>
        <w:jc w:val="both"/>
        <w:rPr>
          <w:sz w:val="24"/>
          <w:szCs w:val="24"/>
        </w:rPr>
      </w:pPr>
      <w:r w:rsidRPr="002E6AA3">
        <w:rPr>
          <w:sz w:val="24"/>
          <w:szCs w:val="24"/>
        </w:rPr>
        <w:t xml:space="preserve">Trgovački sud u Zagrebu po sucu Gordanu </w:t>
      </w:r>
      <w:proofErr w:type="spellStart"/>
      <w:r w:rsidRPr="002E6AA3">
        <w:rPr>
          <w:sz w:val="24"/>
          <w:szCs w:val="24"/>
        </w:rPr>
        <w:t>Zubaku</w:t>
      </w:r>
      <w:proofErr w:type="spellEnd"/>
      <w:r w:rsidRPr="002E6AA3">
        <w:rPr>
          <w:sz w:val="24"/>
          <w:szCs w:val="24"/>
        </w:rPr>
        <w:t xml:space="preserve">, u stečajnom  postupku nad dužnikom </w:t>
      </w:r>
      <w:r w:rsidRPr="002E6AA3">
        <w:rPr>
          <w:bCs/>
          <w:sz w:val="24"/>
          <w:szCs w:val="24"/>
        </w:rPr>
        <w:t>SIGMACOMM d.o.o. u stečaju, Zagreb, Zlatka Šulentića 7</w:t>
      </w:r>
      <w:r w:rsidR="000F1EE3" w:rsidRPr="0074417A">
        <w:rPr>
          <w:sz w:val="24"/>
          <w:szCs w:val="24"/>
        </w:rPr>
        <w:t xml:space="preserve">, </w:t>
      </w:r>
      <w:r>
        <w:rPr>
          <w:sz w:val="24"/>
          <w:szCs w:val="24"/>
        </w:rPr>
        <w:t>19. srpnja 2017</w:t>
      </w:r>
      <w:r w:rsidR="000F1EE3" w:rsidRPr="0074417A">
        <w:rPr>
          <w:sz w:val="24"/>
          <w:szCs w:val="24"/>
        </w:rPr>
        <w:t>.,</w:t>
      </w:r>
    </w:p>
    <w:p w:rsidRDefault="00993384" w:rsidP="00993384" w:rsidR="00993384" w:rsidRPr="0074417A">
      <w:pPr>
        <w:jc w:val="both"/>
        <w:rPr>
          <w:sz w:val="24"/>
          <w:szCs w:val="24"/>
        </w:rPr>
      </w:pPr>
    </w:p>
    <w:p w:rsidRDefault="00056291" w:rsidP="008A7C5A" w:rsidR="00056291" w:rsidRPr="0074417A">
      <w:pPr>
        <w:jc w:val="both"/>
        <w:rPr>
          <w:sz w:val="24"/>
          <w:szCs w:val="24"/>
        </w:rPr>
      </w:pPr>
    </w:p>
    <w:p w:rsidRDefault="008A7C5A" w:rsidP="008A7C5A" w:rsidR="008A7C5A" w:rsidRPr="0074417A">
      <w:pPr>
        <w:jc w:val="center"/>
        <w:rPr>
          <w:sz w:val="24"/>
          <w:szCs w:val="24"/>
        </w:rPr>
      </w:pPr>
      <w:r w:rsidRPr="0074417A">
        <w:rPr>
          <w:sz w:val="24"/>
          <w:szCs w:val="24"/>
        </w:rPr>
        <w:t>r i j e š i o  j e</w:t>
      </w:r>
    </w:p>
    <w:p w:rsidRDefault="008A7C5A" w:rsidP="008A7C5A" w:rsidR="008A7C5A" w:rsidRPr="0074417A">
      <w:pPr>
        <w:jc w:val="center"/>
        <w:rPr>
          <w:sz w:val="24"/>
          <w:szCs w:val="24"/>
        </w:rPr>
      </w:pPr>
    </w:p>
    <w:p w:rsidRDefault="008A7C5A" w:rsidP="008A7C5A" w:rsidR="008A7C5A" w:rsidRPr="0074417A">
      <w:pPr>
        <w:jc w:val="center"/>
        <w:rPr>
          <w:b/>
          <w:sz w:val="24"/>
          <w:szCs w:val="24"/>
        </w:rPr>
      </w:pPr>
    </w:p>
    <w:p w:rsidRDefault="00056291" w:rsidP="008A7C5A" w:rsidR="00056291" w:rsidRPr="0074417A">
      <w:pPr>
        <w:ind w:left="360"/>
        <w:jc w:val="both"/>
        <w:rPr>
          <w:sz w:val="24"/>
          <w:szCs w:val="24"/>
        </w:rPr>
      </w:pPr>
      <w:r w:rsidRPr="0074417A">
        <w:rPr>
          <w:sz w:val="24"/>
          <w:szCs w:val="24"/>
        </w:rPr>
        <w:t xml:space="preserve">Ispravljaju se tablice </w:t>
      </w:r>
      <w:r w:rsidR="0074417A" w:rsidRPr="0074417A">
        <w:rPr>
          <w:sz w:val="24"/>
          <w:szCs w:val="24"/>
        </w:rPr>
        <w:t>ispitanih tražbina</w:t>
      </w:r>
      <w:r w:rsidRPr="0074417A">
        <w:rPr>
          <w:sz w:val="24"/>
          <w:szCs w:val="24"/>
        </w:rPr>
        <w:t xml:space="preserve"> te se utvrđuje:</w:t>
      </w:r>
    </w:p>
    <w:p w:rsidRDefault="00056291" w:rsidP="008A7C5A" w:rsidR="00056291" w:rsidRPr="0074417A">
      <w:pPr>
        <w:ind w:left="360"/>
        <w:jc w:val="both"/>
        <w:rPr>
          <w:sz w:val="24"/>
          <w:szCs w:val="24"/>
        </w:rPr>
      </w:pPr>
      <w:r w:rsidRPr="0074417A">
        <w:rPr>
          <w:sz w:val="24"/>
          <w:szCs w:val="24"/>
        </w:rPr>
        <w:t>Utvrđene tražbine:</w:t>
      </w:r>
    </w:p>
    <w:p w:rsidRDefault="00056291" w:rsidP="008A7C5A" w:rsidR="00056291" w:rsidRPr="0074417A">
      <w:pPr>
        <w:ind w:left="360"/>
        <w:jc w:val="both"/>
        <w:rPr>
          <w:sz w:val="24"/>
          <w:szCs w:val="24"/>
        </w:rPr>
      </w:pPr>
    </w:p>
    <w:p w:rsidRDefault="002E6AA3" w:rsidP="008A7C5A" w:rsidR="00056291" w:rsidRPr="0074417A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Drugi</w:t>
      </w:r>
      <w:r w:rsidR="00056291" w:rsidRPr="0074417A">
        <w:rPr>
          <w:sz w:val="24"/>
          <w:szCs w:val="24"/>
        </w:rPr>
        <w:t xml:space="preserve"> viši isplatni red</w:t>
      </w:r>
    </w:p>
    <w:p w:rsidRDefault="002E6AA3" w:rsidP="008A7C5A" w:rsidR="00056291" w:rsidRPr="0074417A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Grad Zagreb, Zagreb, Trg Stjepana Radića 1</w:t>
      </w:r>
      <w:r w:rsidR="00993384" w:rsidRPr="0074417A">
        <w:rPr>
          <w:sz w:val="24"/>
          <w:szCs w:val="24"/>
        </w:rPr>
        <w:t xml:space="preserve">, u iznosu od </w:t>
      </w:r>
      <w:r>
        <w:rPr>
          <w:sz w:val="24"/>
          <w:szCs w:val="24"/>
        </w:rPr>
        <w:t>6.147,65</w:t>
      </w:r>
      <w:r w:rsidR="00993384" w:rsidRPr="0074417A">
        <w:rPr>
          <w:sz w:val="24"/>
          <w:szCs w:val="24"/>
        </w:rPr>
        <w:t xml:space="preserve"> kn.</w:t>
      </w:r>
    </w:p>
    <w:p w:rsidRDefault="008A7C5A" w:rsidP="008A7C5A" w:rsidR="008A7C5A" w:rsidRPr="0074417A">
      <w:pPr>
        <w:ind w:left="360"/>
        <w:jc w:val="both"/>
        <w:rPr>
          <w:sz w:val="24"/>
          <w:szCs w:val="24"/>
        </w:rPr>
      </w:pPr>
      <w:r w:rsidRPr="0074417A">
        <w:rPr>
          <w:sz w:val="24"/>
          <w:szCs w:val="24"/>
        </w:rPr>
        <w:t xml:space="preserve">                                                                         </w:t>
      </w:r>
    </w:p>
    <w:p w:rsidRDefault="008A7C5A" w:rsidP="008A7C5A" w:rsidR="008A7C5A" w:rsidRPr="0074417A">
      <w:pPr>
        <w:jc w:val="both"/>
        <w:rPr>
          <w:sz w:val="24"/>
          <w:szCs w:val="24"/>
        </w:rPr>
      </w:pPr>
      <w:r w:rsidRPr="0074417A">
        <w:rPr>
          <w:sz w:val="24"/>
          <w:szCs w:val="24"/>
        </w:rPr>
        <w:t xml:space="preserve"> </w:t>
      </w:r>
    </w:p>
    <w:p w:rsidRDefault="008A7C5A" w:rsidP="00016CC8" w:rsidR="008A7C5A" w:rsidRPr="0074417A">
      <w:pPr>
        <w:jc w:val="center"/>
        <w:rPr>
          <w:sz w:val="24"/>
          <w:szCs w:val="24"/>
        </w:rPr>
      </w:pPr>
      <w:r w:rsidRPr="0074417A">
        <w:rPr>
          <w:sz w:val="24"/>
          <w:szCs w:val="24"/>
        </w:rPr>
        <w:t>Obrazloženje</w:t>
      </w:r>
    </w:p>
    <w:p w:rsidRDefault="008A7C5A" w:rsidP="008A7C5A" w:rsidR="008A7C5A" w:rsidRPr="0074417A">
      <w:pPr>
        <w:jc w:val="center"/>
        <w:rPr>
          <w:sz w:val="24"/>
          <w:szCs w:val="24"/>
        </w:rPr>
      </w:pPr>
    </w:p>
    <w:p w:rsidRDefault="002E6AA3" w:rsidP="002E6AA3" w:rsidR="002E6AA3">
      <w:pPr>
        <w:ind w:firstLine="720"/>
        <w:jc w:val="both"/>
        <w:rPr>
          <w:sz w:val="24"/>
          <w:szCs w:val="24"/>
        </w:rPr>
      </w:pPr>
      <w:r w:rsidRPr="002E6AA3">
        <w:rPr>
          <w:sz w:val="24"/>
          <w:szCs w:val="24"/>
        </w:rPr>
        <w:t xml:space="preserve">Podneskom od </w:t>
      </w:r>
      <w:r>
        <w:rPr>
          <w:sz w:val="24"/>
          <w:szCs w:val="24"/>
        </w:rPr>
        <w:t>5. srpnja 2017</w:t>
      </w:r>
      <w:r w:rsidRPr="002E6AA3">
        <w:rPr>
          <w:sz w:val="24"/>
          <w:szCs w:val="24"/>
        </w:rPr>
        <w:t xml:space="preserve">. stečajni vjerovnik </w:t>
      </w:r>
      <w:r>
        <w:rPr>
          <w:bCs/>
          <w:sz w:val="24"/>
          <w:szCs w:val="24"/>
        </w:rPr>
        <w:t>Grad Zagreb</w:t>
      </w:r>
      <w:r w:rsidRPr="002E6AA3">
        <w:rPr>
          <w:sz w:val="24"/>
          <w:szCs w:val="24"/>
        </w:rPr>
        <w:t xml:space="preserve">, predložio je sudu ispraviti tablicu ispitanih tražbina </w:t>
      </w:r>
      <w:r>
        <w:rPr>
          <w:sz w:val="24"/>
          <w:szCs w:val="24"/>
        </w:rPr>
        <w:t>jer je pravomoćnim rješenjem ovog suda pod poslovnim brojem P-2251/14 od 14. travnja 2017. odbačena tužba stečajnog dužnika podnesena protiv navedenog vjerovnika radi utvrđenja osnovanosti osporavanja.</w:t>
      </w:r>
    </w:p>
    <w:p w:rsidRDefault="002E6AA3" w:rsidP="002E6AA3" w:rsidR="002E6AA3" w:rsidRPr="002E6AA3">
      <w:pPr>
        <w:jc w:val="both"/>
        <w:rPr>
          <w:sz w:val="24"/>
          <w:szCs w:val="24"/>
        </w:rPr>
      </w:pPr>
    </w:p>
    <w:p w:rsidRDefault="002E6AA3" w:rsidP="002E6AA3" w:rsidR="002E6AA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od 9. srpnja 2014.</w:t>
      </w:r>
      <w:r w:rsidRPr="002E6AA3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upuć</w:t>
      </w:r>
      <w:r w:rsidRPr="002E6AA3">
        <w:rPr>
          <w:bCs/>
          <w:sz w:val="24"/>
          <w:szCs w:val="24"/>
        </w:rPr>
        <w:t>e</w:t>
      </w:r>
      <w:r>
        <w:rPr>
          <w:bCs/>
          <w:sz w:val="24"/>
          <w:szCs w:val="24"/>
        </w:rPr>
        <w:t>n j</w:t>
      </w:r>
      <w:r w:rsidRPr="002E6AA3">
        <w:rPr>
          <w:bCs/>
          <w:sz w:val="24"/>
          <w:szCs w:val="24"/>
        </w:rPr>
        <w:t xml:space="preserve">e stečajni upravitelj Goran </w:t>
      </w:r>
      <w:proofErr w:type="spellStart"/>
      <w:r w:rsidRPr="002E6AA3">
        <w:rPr>
          <w:bCs/>
          <w:sz w:val="24"/>
          <w:szCs w:val="24"/>
        </w:rPr>
        <w:t>Jedličko</w:t>
      </w:r>
      <w:proofErr w:type="spellEnd"/>
      <w:r w:rsidRPr="002E6AA3">
        <w:rPr>
          <w:bCs/>
          <w:sz w:val="24"/>
          <w:szCs w:val="24"/>
        </w:rPr>
        <w:t xml:space="preserve"> u roku 8 dana od primitka izvatka iz rješenja u parnicu radi dokazivanj</w:t>
      </w:r>
      <w:r>
        <w:rPr>
          <w:bCs/>
          <w:sz w:val="24"/>
          <w:szCs w:val="24"/>
        </w:rPr>
        <w:t xml:space="preserve">a osnovanosti svoga osporavanja. </w:t>
      </w:r>
    </w:p>
    <w:p w:rsidRDefault="002E6AA3" w:rsidP="002E6AA3" w:rsidR="002E6AA3">
      <w:pPr>
        <w:ind w:firstLine="720"/>
        <w:jc w:val="both"/>
        <w:rPr>
          <w:sz w:val="24"/>
          <w:szCs w:val="24"/>
        </w:rPr>
      </w:pPr>
    </w:p>
    <w:p w:rsidRDefault="002E6AA3" w:rsidP="002E6AA3" w:rsidR="002E6AA3" w:rsidRPr="002E6AA3">
      <w:pPr>
        <w:ind w:firstLine="720"/>
        <w:jc w:val="both"/>
        <w:rPr>
          <w:sz w:val="24"/>
          <w:szCs w:val="24"/>
        </w:rPr>
      </w:pPr>
      <w:r w:rsidRPr="002E6AA3">
        <w:rPr>
          <w:sz w:val="24"/>
          <w:szCs w:val="24"/>
        </w:rPr>
        <w:t xml:space="preserve">Sud je uvidom u </w:t>
      </w:r>
      <w:r>
        <w:rPr>
          <w:sz w:val="24"/>
          <w:szCs w:val="24"/>
        </w:rPr>
        <w:t>rješenje pod poslovnim P-2251/14 od 14. travnja 2014. utvrdio da je isto</w:t>
      </w:r>
      <w:r>
        <w:rPr>
          <w:bCs/>
          <w:sz w:val="24"/>
          <w:szCs w:val="24"/>
        </w:rPr>
        <w:t xml:space="preserve"> postalo pravomoćno</w:t>
      </w:r>
      <w:r w:rsidRPr="002E6AA3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3. svibnja 2017</w:t>
      </w:r>
      <w:r w:rsidRPr="002E6AA3">
        <w:rPr>
          <w:sz w:val="24"/>
          <w:szCs w:val="24"/>
        </w:rPr>
        <w:t>.</w:t>
      </w:r>
    </w:p>
    <w:p w:rsidRDefault="002E6AA3" w:rsidP="002E6AA3" w:rsidR="002E6AA3" w:rsidRPr="002E6AA3">
      <w:pPr>
        <w:ind w:firstLine="720"/>
        <w:jc w:val="both"/>
        <w:rPr>
          <w:sz w:val="24"/>
          <w:szCs w:val="24"/>
        </w:rPr>
      </w:pPr>
    </w:p>
    <w:p w:rsidRDefault="002E6AA3" w:rsidP="002E6AA3" w:rsidR="002E6AA3" w:rsidRPr="002E6AA3">
      <w:pPr>
        <w:ind w:firstLine="720"/>
        <w:jc w:val="both"/>
        <w:rPr>
          <w:sz w:val="24"/>
          <w:szCs w:val="24"/>
        </w:rPr>
      </w:pPr>
      <w:r w:rsidRPr="002E6AA3">
        <w:rPr>
          <w:sz w:val="24"/>
          <w:szCs w:val="24"/>
        </w:rPr>
        <w:t xml:space="preserve">Prema odredbi čl. </w:t>
      </w:r>
      <w:smartTag w:element="metricconverter" w:uri="urn:schemas-microsoft-com:office:smarttags">
        <w:smartTagPr>
          <w:attr w:val="177. st" w:name="ProductID"/>
        </w:smartTagPr>
        <w:r w:rsidRPr="002E6AA3">
          <w:rPr>
            <w:sz w:val="24"/>
            <w:szCs w:val="24"/>
          </w:rPr>
          <w:t>177. st</w:t>
        </w:r>
      </w:smartTag>
      <w:r w:rsidRPr="002E6AA3">
        <w:rPr>
          <w:sz w:val="24"/>
          <w:szCs w:val="24"/>
        </w:rPr>
        <w:t xml:space="preserve">. 2. Stečajnog zakona („Narodne novine“ br. 44/96, 29/99, 129/00, 123/03, 197/03, 187/04, 82/06, 116/10, 25/12 i 133/12, dalje: SZ), koji se primjenjuje na temelju odredbe čl. 441. Stečajnog zakona („Narodne novine“ broj 71/15), </w:t>
      </w:r>
      <w:r w:rsidRPr="002E6AA3">
        <w:rPr>
          <w:sz w:val="24"/>
          <w:szCs w:val="24"/>
        </w:rPr>
        <w:lastRenderedPageBreak/>
        <w:t xml:space="preserve">stečajni sudac sastavlja posebnu tablicu ispitanih tražbina u koju za svaku prijavljenu tražbinu unosi u kojoj je mjeri tražbina utvrđena prema svom iznosu i svom redu odnosno u kojoj je mjeri tražbina osporena te tko je tražbinu osporio. </w:t>
      </w:r>
    </w:p>
    <w:p w:rsidRDefault="002E6AA3" w:rsidP="002E6AA3" w:rsidR="002E6AA3" w:rsidRPr="002E6AA3">
      <w:pPr>
        <w:ind w:firstLine="720"/>
        <w:jc w:val="both"/>
        <w:rPr>
          <w:sz w:val="24"/>
          <w:szCs w:val="24"/>
        </w:rPr>
      </w:pPr>
    </w:p>
    <w:p w:rsidRDefault="002E6AA3" w:rsidP="002E6AA3" w:rsidR="002E6AA3" w:rsidRPr="002E6AA3">
      <w:pPr>
        <w:ind w:firstLine="720"/>
        <w:jc w:val="both"/>
        <w:rPr>
          <w:sz w:val="24"/>
          <w:szCs w:val="24"/>
        </w:rPr>
      </w:pPr>
      <w:r w:rsidRPr="002E6AA3">
        <w:rPr>
          <w:sz w:val="24"/>
          <w:szCs w:val="24"/>
        </w:rPr>
        <w:t xml:space="preserve">Na temelju odredbe čl. 181. SZ-a pravomoćna odluka kojom se utvrđuje tražbina i njezin isplatni red ili kojom se utvrđuje da tražbina ne postoji, djeluje prema stečajnom dužniku i svim stečajnim vjerovnicima. Stavkom 2. navedenog članka osoba koja uspije u parnici, odnosno vjerovnik tražbine glede koje je osporavanje otklonjeno, može tražiti od stečajnog suca ispravak tablice iz čl. </w:t>
      </w:r>
      <w:smartTag w:element="metricconverter" w:uri="urn:schemas-microsoft-com:office:smarttags">
        <w:smartTagPr>
          <w:attr w:val="177. st" w:name="ProductID"/>
        </w:smartTagPr>
        <w:r w:rsidRPr="002E6AA3">
          <w:rPr>
            <w:sz w:val="24"/>
            <w:szCs w:val="24"/>
          </w:rPr>
          <w:t>177. st</w:t>
        </w:r>
      </w:smartTag>
      <w:r w:rsidRPr="002E6AA3">
        <w:rPr>
          <w:sz w:val="24"/>
          <w:szCs w:val="24"/>
        </w:rPr>
        <w:t>. SZ-a.</w:t>
      </w:r>
    </w:p>
    <w:p w:rsidRDefault="002E6AA3" w:rsidP="002E6AA3" w:rsidR="002E6AA3" w:rsidRPr="002E6AA3">
      <w:pPr>
        <w:ind w:firstLine="720"/>
        <w:jc w:val="both"/>
        <w:rPr>
          <w:sz w:val="24"/>
          <w:szCs w:val="24"/>
        </w:rPr>
      </w:pPr>
    </w:p>
    <w:p w:rsidRDefault="002E6AA3" w:rsidP="002E6AA3" w:rsidR="009822A9" w:rsidRPr="0074417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 navedena</w:t>
      </w:r>
      <w:r w:rsidR="00817FB2">
        <w:rPr>
          <w:sz w:val="24"/>
          <w:szCs w:val="24"/>
        </w:rPr>
        <w:t xml:space="preserve"> tužba odbačena kao nepravovreme</w:t>
      </w:r>
      <w:r>
        <w:rPr>
          <w:sz w:val="24"/>
          <w:szCs w:val="24"/>
        </w:rPr>
        <w:t>na</w:t>
      </w:r>
      <w:r w:rsidR="00817FB2">
        <w:rPr>
          <w:sz w:val="24"/>
          <w:szCs w:val="24"/>
        </w:rPr>
        <w:t xml:space="preserve">, </w:t>
      </w:r>
      <w:r w:rsidR="00817FB2">
        <w:rPr>
          <w:bCs/>
          <w:sz w:val="24"/>
          <w:szCs w:val="24"/>
        </w:rPr>
        <w:t>smatra</w:t>
      </w:r>
      <w:r w:rsidR="00817FB2" w:rsidRPr="00817FB2">
        <w:rPr>
          <w:bCs/>
          <w:sz w:val="24"/>
          <w:szCs w:val="24"/>
        </w:rPr>
        <w:t xml:space="preserve"> se da je osporavanje otklonjeno</w:t>
      </w:r>
      <w:r w:rsidR="00817FB2">
        <w:rPr>
          <w:bCs/>
          <w:sz w:val="24"/>
          <w:szCs w:val="24"/>
        </w:rPr>
        <w:t xml:space="preserve"> pa je sud riješio kao u izreci.</w:t>
      </w:r>
    </w:p>
    <w:p w:rsidRDefault="008A7C5A" w:rsidP="00E36493" w:rsidR="008A7C5A" w:rsidRPr="0074417A">
      <w:pPr>
        <w:rPr>
          <w:sz w:val="24"/>
          <w:szCs w:val="24"/>
        </w:rPr>
      </w:pPr>
    </w:p>
    <w:p w:rsidRDefault="00E36493" w:rsidP="008A7C5A" w:rsidR="008A7C5A" w:rsidRPr="0074417A">
      <w:pPr>
        <w:jc w:val="center"/>
        <w:rPr>
          <w:sz w:val="24"/>
          <w:szCs w:val="24"/>
        </w:rPr>
      </w:pPr>
      <w:r w:rsidRPr="0074417A">
        <w:rPr>
          <w:sz w:val="24"/>
          <w:szCs w:val="24"/>
        </w:rPr>
        <w:t xml:space="preserve">U </w:t>
      </w:r>
      <w:r w:rsidR="008A7C5A" w:rsidRPr="0074417A">
        <w:rPr>
          <w:sz w:val="24"/>
          <w:szCs w:val="24"/>
        </w:rPr>
        <w:t>Z</w:t>
      </w:r>
      <w:r w:rsidR="001C001F" w:rsidRPr="0074417A">
        <w:rPr>
          <w:sz w:val="24"/>
          <w:szCs w:val="24"/>
        </w:rPr>
        <w:t xml:space="preserve">agrebu </w:t>
      </w:r>
      <w:r w:rsidR="00817FB2">
        <w:rPr>
          <w:sz w:val="24"/>
          <w:szCs w:val="24"/>
        </w:rPr>
        <w:t>19. srpnja</w:t>
      </w:r>
      <w:r w:rsidR="003D0688" w:rsidRPr="0074417A">
        <w:rPr>
          <w:sz w:val="24"/>
          <w:szCs w:val="24"/>
        </w:rPr>
        <w:t xml:space="preserve"> 2</w:t>
      </w:r>
      <w:r w:rsidR="00817FB2">
        <w:rPr>
          <w:sz w:val="24"/>
          <w:szCs w:val="24"/>
        </w:rPr>
        <w:t>017</w:t>
      </w:r>
      <w:r w:rsidR="003D0688" w:rsidRPr="0074417A">
        <w:rPr>
          <w:sz w:val="24"/>
          <w:szCs w:val="24"/>
        </w:rPr>
        <w:t xml:space="preserve">. </w:t>
      </w:r>
    </w:p>
    <w:p w:rsidRDefault="008A7C5A" w:rsidP="008A7C5A" w:rsidR="008A7C5A" w:rsidRPr="0074417A">
      <w:pPr>
        <w:jc w:val="center"/>
        <w:rPr>
          <w:sz w:val="24"/>
          <w:szCs w:val="24"/>
        </w:rPr>
      </w:pPr>
    </w:p>
    <w:p w:rsidRDefault="008A7C5A" w:rsidP="00CE2A52" w:rsidR="008A7C5A" w:rsidRPr="0074417A">
      <w:pPr>
        <w:jc w:val="right"/>
        <w:rPr>
          <w:sz w:val="24"/>
          <w:szCs w:val="24"/>
        </w:rPr>
      </w:pPr>
    </w:p>
    <w:p w:rsidRDefault="008A7C5A" w:rsidP="00CE2A52" w:rsidR="008A7C5A" w:rsidRPr="0074417A">
      <w:pPr>
        <w:ind w:firstLine="720" w:left="5040"/>
        <w:jc w:val="right"/>
        <w:rPr>
          <w:sz w:val="24"/>
          <w:szCs w:val="24"/>
        </w:rPr>
      </w:pPr>
      <w:r w:rsidRPr="0074417A">
        <w:rPr>
          <w:sz w:val="24"/>
          <w:szCs w:val="24"/>
        </w:rPr>
        <w:t xml:space="preserve">          SUDAC:  </w:t>
      </w:r>
    </w:p>
    <w:p w:rsidRDefault="008A7C5A" w:rsidP="00CE2A52" w:rsidR="008A7C5A" w:rsidRPr="0074417A">
      <w:pPr>
        <w:jc w:val="right"/>
        <w:rPr>
          <w:sz w:val="24"/>
          <w:szCs w:val="24"/>
        </w:rPr>
      </w:pPr>
      <w:r w:rsidRPr="0074417A">
        <w:rPr>
          <w:sz w:val="24"/>
          <w:szCs w:val="24"/>
        </w:rPr>
        <w:t xml:space="preserve">      </w:t>
      </w:r>
      <w:r w:rsidR="00E36493" w:rsidRPr="0074417A">
        <w:rPr>
          <w:sz w:val="24"/>
          <w:szCs w:val="24"/>
        </w:rPr>
        <w:t xml:space="preserve">      </w:t>
      </w:r>
      <w:r w:rsidR="00CE2A52">
        <w:rPr>
          <w:sz w:val="24"/>
          <w:szCs w:val="24"/>
        </w:rPr>
        <w:t xml:space="preserve">   </w:t>
      </w:r>
      <w:r w:rsidR="00CE2A52">
        <w:rPr>
          <w:sz w:val="24"/>
          <w:szCs w:val="24"/>
        </w:rPr>
        <w:tab/>
      </w:r>
      <w:r w:rsidR="00CE2A52">
        <w:rPr>
          <w:sz w:val="24"/>
          <w:szCs w:val="24"/>
        </w:rPr>
        <w:tab/>
      </w:r>
      <w:r w:rsidR="00CE2A52">
        <w:rPr>
          <w:sz w:val="24"/>
          <w:szCs w:val="24"/>
        </w:rPr>
        <w:tab/>
      </w:r>
      <w:r w:rsidR="00CE2A52">
        <w:rPr>
          <w:sz w:val="24"/>
          <w:szCs w:val="24"/>
        </w:rPr>
        <w:tab/>
      </w:r>
      <w:r w:rsidR="00CE2A52">
        <w:rPr>
          <w:sz w:val="24"/>
          <w:szCs w:val="24"/>
        </w:rPr>
        <w:tab/>
      </w:r>
      <w:r w:rsidR="00CE2A52">
        <w:rPr>
          <w:sz w:val="24"/>
          <w:szCs w:val="24"/>
        </w:rPr>
        <w:tab/>
      </w:r>
      <w:r w:rsidR="00CE2A52">
        <w:rPr>
          <w:sz w:val="24"/>
          <w:szCs w:val="24"/>
        </w:rPr>
        <w:tab/>
        <w:t xml:space="preserve">     Gordan Zubak</w:t>
      </w:r>
      <w:r w:rsidR="00A76A5A">
        <w:rPr>
          <w:sz w:val="24"/>
          <w:szCs w:val="24"/>
        </w:rPr>
        <w:t>,v.r.</w:t>
      </w:r>
    </w:p>
    <w:p w:rsidRDefault="008A7C5A" w:rsidP="008A7C5A" w:rsidR="008A7C5A" w:rsidRPr="0074417A">
      <w:pPr>
        <w:ind w:left="5040"/>
        <w:jc w:val="both"/>
        <w:rPr>
          <w:sz w:val="24"/>
          <w:szCs w:val="24"/>
        </w:rPr>
      </w:pPr>
      <w:r w:rsidRPr="0074417A">
        <w:rPr>
          <w:sz w:val="24"/>
          <w:szCs w:val="24"/>
        </w:rPr>
        <w:tab/>
      </w:r>
      <w:r w:rsidRPr="0074417A">
        <w:rPr>
          <w:sz w:val="24"/>
          <w:szCs w:val="24"/>
        </w:rPr>
        <w:tab/>
      </w:r>
    </w:p>
    <w:p w:rsidRDefault="00E36493" w:rsidP="008A7C5A" w:rsidR="008A7C5A" w:rsidRPr="0074417A">
      <w:pPr>
        <w:ind w:left="5040"/>
        <w:jc w:val="both"/>
        <w:rPr>
          <w:sz w:val="24"/>
          <w:szCs w:val="24"/>
        </w:rPr>
      </w:pPr>
      <w:r w:rsidRPr="0074417A">
        <w:rPr>
          <w:sz w:val="24"/>
          <w:szCs w:val="24"/>
        </w:rPr>
        <w:tab/>
      </w:r>
      <w:r w:rsidRPr="0074417A">
        <w:rPr>
          <w:sz w:val="24"/>
          <w:szCs w:val="24"/>
        </w:rPr>
        <w:tab/>
      </w:r>
      <w:r w:rsidRPr="0074417A">
        <w:rPr>
          <w:sz w:val="24"/>
          <w:szCs w:val="24"/>
        </w:rPr>
        <w:tab/>
      </w:r>
      <w:r w:rsidRPr="0074417A">
        <w:rPr>
          <w:sz w:val="24"/>
          <w:szCs w:val="24"/>
        </w:rPr>
        <w:tab/>
      </w:r>
      <w:r w:rsidR="008A7C5A" w:rsidRPr="0074417A">
        <w:rPr>
          <w:sz w:val="24"/>
          <w:szCs w:val="24"/>
        </w:rPr>
        <w:tab/>
      </w:r>
    </w:p>
    <w:p w:rsidRDefault="008A7C5A" w:rsidP="008A7C5A" w:rsidR="008A7C5A" w:rsidRPr="0074417A">
      <w:pPr>
        <w:jc w:val="both"/>
        <w:rPr>
          <w:sz w:val="24"/>
          <w:szCs w:val="24"/>
        </w:rPr>
      </w:pPr>
      <w:r w:rsidRPr="0074417A">
        <w:rPr>
          <w:sz w:val="24"/>
          <w:szCs w:val="24"/>
        </w:rPr>
        <w:t>UPUTA  O PRAVNOM LIJEKU:</w:t>
      </w:r>
    </w:p>
    <w:p w:rsidRDefault="008A7C5A" w:rsidP="008A7C5A" w:rsidR="008A7C5A" w:rsidRPr="0074417A">
      <w:pPr>
        <w:jc w:val="both"/>
        <w:rPr>
          <w:sz w:val="24"/>
          <w:szCs w:val="24"/>
        </w:rPr>
      </w:pPr>
      <w:r w:rsidRPr="0074417A">
        <w:rPr>
          <w:sz w:val="24"/>
          <w:szCs w:val="24"/>
        </w:rPr>
        <w:t xml:space="preserve">Protiv ovog rješenja </w:t>
      </w:r>
      <w:r w:rsidR="008C25F9" w:rsidRPr="0074417A">
        <w:rPr>
          <w:sz w:val="24"/>
          <w:szCs w:val="24"/>
        </w:rPr>
        <w:t>nezadovoljna stranka može uložiti žalbu Visokom trgovačkom sudu Republike Hrvatske u roku od 8 dana po primitku rješenja, a ulaže se putem ovog suda u 3 primjerka</w:t>
      </w:r>
      <w:r w:rsidRPr="0074417A">
        <w:rPr>
          <w:sz w:val="24"/>
          <w:szCs w:val="24"/>
        </w:rPr>
        <w:t>.</w:t>
      </w:r>
    </w:p>
    <w:p w:rsidRDefault="008A7C5A" w:rsidP="008A7C5A" w:rsidR="008A7C5A">
      <w:pPr>
        <w:jc w:val="both"/>
        <w:rPr>
          <w:sz w:val="24"/>
          <w:szCs w:val="24"/>
        </w:rPr>
      </w:pPr>
    </w:p>
    <w:p w:rsidRDefault="00A76A5A" w:rsidP="008A7C5A" w:rsidR="00A76A5A" w:rsidRPr="0074417A">
      <w:pPr>
        <w:jc w:val="both"/>
        <w:rPr>
          <w:sz w:val="24"/>
          <w:szCs w:val="24"/>
        </w:rPr>
      </w:pPr>
    </w:p>
    <w:p w:rsidRDefault="00A76A5A" w:rsidP="00BA7734" w:rsidR="00A76A5A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 w:rsidRPr="00BA7734">
        <w:rPr>
          <w:sz w:val="24"/>
          <w:szCs w:val="24"/>
        </w:rPr>
        <w:t>o</w:t>
      </w:r>
      <w:r>
        <w:rPr>
          <w:sz w:val="24"/>
          <w:szCs w:val="24"/>
        </w:rPr>
        <w:t>tpravka</w:t>
      </w:r>
      <w:proofErr w:type="spellEnd"/>
      <w:r>
        <w:rPr>
          <w:sz w:val="24"/>
          <w:szCs w:val="24"/>
        </w:rPr>
        <w:t xml:space="preserve"> – ovlašteni službenik</w:t>
      </w:r>
    </w:p>
    <w:p w:rsidRDefault="00A76A5A" w:rsidP="00BA7734" w:rsidR="00A76A5A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8A7C5A" w:rsidP="00A76A5A" w:rsidR="008A7C5A" w:rsidRPr="0074417A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4"/>
          <w:szCs w:val="24"/>
        </w:rPr>
      </w:pPr>
    </w:p>
    <w:sectPr w:rsidSect="00A76A5A" w:rsidR="008A7C5A" w:rsidRPr="0074417A">
      <w:headerReference w:type="even" r:id="rId10"/>
      <w:headerReference w:type="default" r:id="rId11"/>
      <w:pgSz w:h="15840" w:w="12240"/>
      <w:pgMar w:gutter="0" w:footer="708" w:header="708" w:left="1800" w:bottom="1440" w:right="1800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5C31" w:rsidR="000B5C31">
      <w:r>
        <w:separator/>
      </w:r>
    </w:p>
  </w:endnote>
  <w:endnote w:id="0" w:type="continuationSeparator">
    <w:p w:rsidRDefault="000B5C31" w:rsidR="000B5C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5C31" w:rsidR="000B5C31">
      <w:r>
        <w:separator/>
      </w:r>
    </w:p>
  </w:footnote>
  <w:footnote w:id="0" w:type="continuationSeparator">
    <w:p w:rsidRDefault="000B5C31" w:rsidR="000B5C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2F4" w:rsidP="00676948" w:rsidR="008B1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B12F4" w:rsidR="008B12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2F4" w:rsidP="00676948" w:rsidR="008B1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54C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4417A" w:rsidP="0028353E" w:rsidR="008B12F4">
    <w:pPr>
      <w:pStyle w:val="Zaglavlje"/>
      <w:jc w:val="right"/>
    </w:pPr>
    <w:r>
      <w:rPr>
        <w:sz w:val="24"/>
      </w:rPr>
      <w:t>67. St-</w:t>
    </w:r>
    <w:r w:rsidR="00A76A5A">
      <w:rPr>
        <w:sz w:val="24"/>
      </w:rPr>
      <w:t>1497</w:t>
    </w:r>
    <w:r w:rsidR="008B12F4">
      <w:rPr>
        <w:sz w:val="24"/>
      </w:rPr>
      <w:t>/1</w:t>
    </w:r>
    <w:r w:rsidR="00A76A5A">
      <w:rPr>
        <w:sz w:val="24"/>
      </w:rPr>
      <w:t>3</w:t>
    </w:r>
    <w:r w:rsidR="008B12F4" w:rsidRPr="00B312E8">
      <w:t xml:space="preserve">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06D64"/>
    <w:rsid w:val="00010A00"/>
    <w:rsid w:val="00016CC8"/>
    <w:rsid w:val="0004347E"/>
    <w:rsid w:val="00056291"/>
    <w:rsid w:val="0007617A"/>
    <w:rsid w:val="000B5C31"/>
    <w:rsid w:val="000D357F"/>
    <w:rsid w:val="000F1EE3"/>
    <w:rsid w:val="000F3C38"/>
    <w:rsid w:val="001C001F"/>
    <w:rsid w:val="001E6962"/>
    <w:rsid w:val="0028353E"/>
    <w:rsid w:val="002C419D"/>
    <w:rsid w:val="002D4BCC"/>
    <w:rsid w:val="002E51C2"/>
    <w:rsid w:val="002E6AA3"/>
    <w:rsid w:val="00356ED9"/>
    <w:rsid w:val="003D0688"/>
    <w:rsid w:val="00444EA0"/>
    <w:rsid w:val="00497B24"/>
    <w:rsid w:val="004D03BB"/>
    <w:rsid w:val="004E2BEE"/>
    <w:rsid w:val="00537A4E"/>
    <w:rsid w:val="00577C20"/>
    <w:rsid w:val="005C4CBE"/>
    <w:rsid w:val="00665E46"/>
    <w:rsid w:val="00676948"/>
    <w:rsid w:val="006E6817"/>
    <w:rsid w:val="0074417A"/>
    <w:rsid w:val="007C6869"/>
    <w:rsid w:val="007F5A11"/>
    <w:rsid w:val="00817FB2"/>
    <w:rsid w:val="008A286D"/>
    <w:rsid w:val="008A5470"/>
    <w:rsid w:val="008A7C5A"/>
    <w:rsid w:val="008B12F4"/>
    <w:rsid w:val="008C25F9"/>
    <w:rsid w:val="008E1067"/>
    <w:rsid w:val="008E2E7A"/>
    <w:rsid w:val="00903AFE"/>
    <w:rsid w:val="00935ABA"/>
    <w:rsid w:val="009822A9"/>
    <w:rsid w:val="00993384"/>
    <w:rsid w:val="009C54C3"/>
    <w:rsid w:val="00A75411"/>
    <w:rsid w:val="00A76A5A"/>
    <w:rsid w:val="00AA404C"/>
    <w:rsid w:val="00B0292A"/>
    <w:rsid w:val="00B069F9"/>
    <w:rsid w:val="00B65271"/>
    <w:rsid w:val="00B6756A"/>
    <w:rsid w:val="00C00CB9"/>
    <w:rsid w:val="00C45091"/>
    <w:rsid w:val="00CA675A"/>
    <w:rsid w:val="00CC6944"/>
    <w:rsid w:val="00CE2A52"/>
    <w:rsid w:val="00CF2085"/>
    <w:rsid w:val="00D41C2B"/>
    <w:rsid w:val="00DA0099"/>
    <w:rsid w:val="00DC76EE"/>
    <w:rsid w:val="00E36493"/>
    <w:rsid w:val="00E73F5F"/>
    <w:rsid w:val="00E81382"/>
    <w:rsid w:val="00ED0FC4"/>
    <w:rsid w:val="00EE23AE"/>
    <w:rsid w:val="00F03D95"/>
    <w:rsid w:val="00F43A5B"/>
    <w:rsid w:val="00F603DF"/>
    <w:rsid w:val="00F63512"/>
    <w:rsid w:val="00F82F04"/>
    <w:rsid w:val="00F91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76A5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76A5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6A5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6A5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6A5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76A5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76A5A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76A5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76A5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6A5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6A5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6A5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76A5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76A5A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ispravak tablica</izvorni_sadrzaj>
    <derivirana_varijabla naziv="DomainObject.Primjedba_1">ispravak tablica</derivirana_varijabla>
  </DomainObject.Primjedba>
  <DomainObject.Oznaka>
    <izvorni_sadrzaj>St-1497/2013-105</izvorni_sadrzaj>
    <derivirana_varijabla naziv="DomainObject.Oznaka_1">St-1497/2013-105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1497</izvorni_sadrzaj>
    <derivirana_varijabla naziv="DomainObject.Predmet.Broj_1">1497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2013.</izvorni_sadrzaj>
    <derivirana_varijabla naziv="DomainObject.Predmet.DatumOsnivanja_1">24.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St-1497/2013</izvorni_sadrzaj>
    <derivirana_varijabla naziv="DomainObject.Predmet.OznakaBroj_1">St-1497/2013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SIGMACOMM d.o.o. za trgovinu, proizvodnju i usluge</izvorni_sadrzaj>
    <derivirana_varijabla naziv="DomainObject.Predmet.ProtustrankaFormated_1">  SIGMACOMM d.o.o. za trgovinu, proizvodnju i usluge</derivirana_varijabla>
  </DomainObject.Predmet.ProtustrankaFormated>
  <DomainObject.Predmet.ProtustrankaFormatedOIB>
    <izvorni_sadrzaj>  SIGMACOMM d.o.o. za trgovinu, proizvodnju i usluge, OIB 83928745644</izvorni_sadrzaj>
    <derivirana_varijabla naziv="DomainObject.Predmet.ProtustrankaFormatedOIB_1">  SIGMACOMM d.o.o. za trgovinu, proizvodnju i usluge, OIB 83928745644</derivirana_varijabla>
  </DomainObject.Predmet.ProtustrankaFormatedOIB>
  <DomainObject.Predmet.ProtustrankaFormatedWithAdress>
    <izvorni_sadrzaj> SIGMACOMM d.o.o. za trgovinu, proizvodnju i usluge, Zlatka šulentića 7, 10000 Zagreb</izvorni_sadrzaj>
    <derivirana_varijabla naziv="DomainObject.Predmet.ProtustrankaFormatedWithAdress_1"> SIGMACOMM d.o.o. za trgovinu, proizvodnju i usluge, Zlatka šulentića 7, 10000 Zagreb</derivirana_varijabla>
  </DomainObject.Predmet.ProtustrankaFormatedWithAdress>
  <DomainObject.Predmet.ProtustrankaFormatedWithAdressOIB>
    <izvorni_sadrzaj> SIGMACOMM d.o.o. za trgovinu, proizvodnju i usluge, OIB 83928745644, Zlatka šulentića 7, 10000 Zagreb</izvorni_sadrzaj>
    <derivirana_varijabla naziv="DomainObject.Predmet.ProtustrankaFormatedWithAdressOIB_1"> SIGMACOMM d.o.o. za trgovinu, proizvodnju i usluge, OIB 83928745644, Zlatka šulentića 7, 10000 Zagreb</derivirana_varijabla>
  </DomainObject.Predmet.ProtustrankaFormatedWithAdressOIB>
  <DomainObject.Predmet.ProtustrankaWithAdress>
    <izvorni_sadrzaj>SIGMACOMM d.o.o. za trgovinu, proizvodnju i usluge Zlatka šulentića 7, 10000 Zagreb</izvorni_sadrzaj>
    <derivirana_varijabla naziv="DomainObject.Predmet.ProtustrankaWithAdress_1">SIGMACOMM d.o.o. za trgovinu, proizvodnju i usluge Zlatka šulentića 7, 10000 Zagreb</derivirana_varijabla>
  </DomainObject.Predmet.ProtustrankaWithAdress>
  <DomainObject.Predmet.ProtustrankaWithAdressOIB>
    <izvorni_sadrzaj>SIGMACOMM d.o.o. za trgovinu, proizvodnju i usluge, OIB 83928745644, Zlatka šulentića 7, 10000 Zagreb</izvorni_sadrzaj>
    <derivirana_varijabla naziv="DomainObject.Predmet.ProtustrankaWithAdressOIB_1">SIGMACOMM d.o.o. za trgovinu, proizvodnju i usluge, OIB 83928745644, Zlatka šulentića 7, 10000 Zagreb</derivirana_varijabla>
  </DomainObject.Predmet.ProtustrankaWithAdressOIB>
  <DomainObject.Predmet.ProtustrankaNazivFormated>
    <izvorni_sadrzaj>SIGMACOMM d.o.o. za trgovinu, proizvodnju i usluge</izvorni_sadrzaj>
    <derivirana_varijabla naziv="DomainObject.Predmet.ProtustrankaNazivFormated_1">SIGMACOMM d.o.o. za trgovinu, proizvodnju i usluge</derivirana_varijabla>
  </DomainObject.Predmet.ProtustrankaNazivFormated>
  <DomainObject.Predmet.ProtustrankaNazivFormatedOIB>
    <izvorni_sadrzaj>SIGMACOMM d.o.o. za trgovinu, proizvodnju i usluge, OIB 83928745644</izvorni_sadrzaj>
    <derivirana_varijabla naziv="DomainObject.Predmet.ProtustrankaNazivFormatedOIB_1">SIGMACOMM d.o.o. za trgovinu, proizvodnju i usluge, OIB 83928745644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Hrvatska radiotelevizija; HEP-Operator distribucijskog sustava d.o.o. za distribuciju i opskrbu električne energije</izvorni_sadrzaj>
    <derivirana_varijabla naziv="DomainObject.Predmet.StrankaFormated_1">  FINA ZAGREB; Hrvatska radiotelevizija; HEP-Operator distribucijskog sustava d.o.o. za distribuciju i opskrbu električne energije</derivirana_varijabla>
  </DomainObject.Predmet.StrankaFormated>
  <DomainObject.Predmet.StrankaFormatedOIB>
    <izvorni_sadrzaj>  FINA ZAGREB, OIB 85821130368; Hrvatska radiotelevizija, OIB 68419124305; HEP-Operator distribucijskog sustava d.o.o. za distribuciju i opskrbu električne energije, OIB 46830600751</izvorni_sadrzaj>
    <derivirana_varijabla naziv="DomainObject.Predmet.StrankaFormatedOIB_1">  FINA ZAGREB, OIB 85821130368; Hrvatska radiotelevizija, OIB 68419124305; HEP-Operator distribucijskog sustava d.o.o. za distribuciju i opskrbu električne energije, OIB 46830600751</derivirana_varijabla>
  </DomainObject.Predmet.StrankaFormatedOIB>
  <DomainObject.Predmet.StrankaFormatedWithAdress>
    <izvorni_sadrzaj> FINA ZAGREB, PAVLA VITEZOVIĆA 1, 10000 Zagreb; Hrvatska radiotelevizija, Prisavlje 3, 10000 Zagreb; HEP-Operator distribucijskog sustava d.o.o. za distribuciju i opskrbu električne energije, Ulica grada Vukovara 37, 10000 Zagreb</izvorni_sadrzaj>
    <derivirana_varijabla naziv="DomainObject.Predmet.StrankaFormatedWithAdress_1"> FINA ZAGREB, PAVLA VITEZOVIĆA 1, 10000 Zagreb; Hrvatska radiotelevizija, Prisavlje 3, 10000 Zagreb; HEP-Operator distribucijskog sustava d.o.o. za distribuciju i opskrbu električne energije, Ulica grada Vukovara 37, 10000 Zagreb</derivirana_varijabla>
  </DomainObject.Predmet.StrankaFormatedWithAdress>
  <DomainObject.Predmet.StrankaFormatedWithAdressOIB>
    <izvorni_sadrzaj> FINA ZAGREB, OIB 85821130368, PAVLA VITEZOVIĆA 1, 10000 Zagreb; Hrvatska radiotelevizija, OIB 68419124305, Prisavlje 3, 10000 Zagreb; HEP-Operator distribucijskog sustava d.o.o. za distribuciju i opskrbu električne energije, OIB 46830600751, Ulica grada Vukovara 37, 10000 Zagreb</izvorni_sadrzaj>
    <derivirana_varijabla naziv="DomainObject.Predmet.StrankaFormatedWithAdressOIB_1"> FINA ZAGREB, OIB 85821130368, PAVLA VITEZOVIĆA 1, 10000 Zagreb; Hrvatska radiotelevizija, OIB 68419124305, Prisavlje 3, 10000 Zagreb; HEP-Operator distribucijskog sustava d.o.o. za distribuciju i opskrbu električne energije, OIB 46830600751, Ulica grada Vukovara 37, 10000 Zagreb</derivirana_varijabla>
  </DomainObject.Predmet.StrankaFormatedWithAdressOIB>
  <DomainObject.Predmet.StrankaWithAdress>
    <izvorni_sadrzaj>FINA ZAGREB PAVLA VITEZOVIĆA 1,10000 Zagreb,Hrvatska radiotelevizija Prisavlje 3,10000 Zagreb,HEP-Operator distribucijskog sustava d.o.o. za distribuciju i opskrbu električne energije Ulica grada Vukovara 37,10000 Zagreb</izvorni_sadrzaj>
    <derivirana_varijabla naziv="DomainObject.Predmet.StrankaWithAdress_1">FINA ZAGREB PAVLA VITEZOVIĆA 1,10000 Zagreb,Hrvatska radiotelevizija Prisavlje 3,10000 Zagreb,HEP-Operator distribucijskog sustava d.o.o. za distribuciju i opskrbu električne energije Ulica grada Vukovara 37,10000 Zagreb</derivirana_varijabla>
  </DomainObject.Predmet.StrankaWithAdress>
  <DomainObject.Predmet.StrankaWithAdressOIB>
    <izvorni_sadrzaj>FINA ZAGREB, OIB 85821130368, PAVLA VITEZOVIĆA 1,10000 Zagreb,Hrvatska radiotelevizija, OIB 68419124305, Prisavlje 3,10000 Zagreb,HEP-Operator distribucijskog sustava d.o.o. za distribuciju i opskrbu električne energije, OIB 46830600751, Ulica grada Vukovara 37,10000 Zagreb</izvorni_sadrzaj>
    <derivirana_varijabla naziv="DomainObject.Predmet.StrankaWithAdressOIB_1">FINA ZAGREB, OIB 85821130368, PAVLA VITEZOVIĆA 1,10000 Zagreb,Hrvatska radiotelevizija, OIB 68419124305, Prisavlje 3,10000 Zagreb,HEP-Operator distribucijskog sustava d.o.o. za distribuciju i opskrbu električne energije, OIB 46830600751, Ulica grada Vukovara 37,10000 Zagreb</derivirana_varijabla>
  </DomainObject.Predmet.StrankaWithAdressOIB>
  <DomainObject.Predmet.StrankaNazivFormated>
    <izvorni_sadrzaj>FINA ZAGREB,Hrvatska radiotelevizija,HEP-Operator distribucijskog sustava d.o.o. za distribuciju i opskrbu električne energije</izvorni_sadrzaj>
    <derivirana_varijabla naziv="DomainObject.Predmet.StrankaNazivFormated_1">FINA ZAGREB,Hrvatska radiotelevizija,HEP-Operator distribucijskog sustava d.o.o. za distribuciju i opskrbu električne energije</derivirana_varijabla>
  </DomainObject.Predmet.StrankaNazivFormated>
  <DomainObject.Predmet.StrankaNazivFormatedOIB>
    <izvorni_sadrzaj>FINA ZAGREB, OIB 85821130368,Hrvatska radiotelevizija, OIB 68419124305,HEP-Operator distribucijskog sustava d.o.o. za distribuciju i opskrbu električne energije, OIB 46830600751</izvorni_sadrzaj>
    <derivirana_varijabla naziv="DomainObject.Predmet.StrankaNazivFormatedOIB_1">FINA ZAGREB, OIB 85821130368,Hrvatska radiotelevizija, OIB 68419124305,HEP-Operator distribucijskog sustava d.o.o. za distribuciju i opskrbu električne energije, OIB 46830600751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ZAGREB</item>
      <item>Hrvatska radiotelevizija</item>
      <item>HEP-Operator distribucijskog sustava d.o.o. za distribuciju i opskrbu električne energije</item>
    </izvorni_sadrzaj>
    <derivirana_varijabla naziv="DomainObject.Predmet.StrankaListFormated_1">
      <item>FINA ZAGREB</item>
      <item>Hrvatska radiotelevizija</item>
      <item>HEP-Operator distribucijskog sustava d.o.o. za distribuciju i opskrbu električne energije</item>
    </derivirana_varijabla>
  </DomainObject.Predmet.StrankaListFormated>
  <DomainObject.Predmet.StrankaListFormatedOIB>
    <izvorni_sadrzaj>
      <item>FINA ZAGREB, OIB 85821130368</item>
      <item>Hrvatska radiotelevizija, OIB 68419124305</item>
      <item>HEP-Operator distribucijskog sustava d.o.o. za distribuciju i opskrbu električne energije, OIB 46830600751</item>
    </izvorni_sadrzaj>
    <derivirana_varijabla naziv="DomainObject.Predmet.StrankaListFormatedOIB_1">
      <item>FINA ZAGREB, OIB 85821130368</item>
      <item>Hrvatska radiotelevizija, OIB 68419124305</item>
      <item>HEP-Operator distribucijskog sustava d.o.o. za distribuciju i opskrbu električne energije, OIB 46830600751</item>
    </derivirana_varijabla>
  </DomainObject.Predmet.StrankaListFormatedOIB>
  <DomainObject.Predmet.StrankaListFormatedWithAdress>
    <izvorni_sadrzaj>
      <item>FINA ZAGREB, PAVLA VITEZOVIĆA 1, 10000 Zagreb</item>
      <item>Hrvatska radiotelevizija, Prisavlje 3, 10000 Zagreb</item>
      <item>HEP-Operator distribucijskog sustava d.o.o. za distribuciju i opskrbu električne energije, Ulica grada Vukovara 37, 10000 Zagreb</item>
    </izvorni_sadrzaj>
    <derivirana_varijabla naziv="DomainObject.Predmet.StrankaListFormatedWithAdress_1">
      <item>FINA ZAGREB, PAVLA VITEZOVIĆA 1, 10000 Zagreb</item>
      <item>Hrvatska radiotelevizija, Prisavlje 3, 10000 Zagreb</item>
      <item>HEP-Operator distribucijskog sustava d.o.o. za distribuciju i opskrbu električne energije, Ulica grada Vukovara 37, 10000 Zagreb</item>
    </derivirana_varijabla>
  </DomainObject.Predmet.StrankaListFormatedWithAdress>
  <DomainObject.Predmet.StrankaListFormatedWithAdressOIB>
    <izvorni_sadrzaj>
      <item>FINA ZAGREB, OIB 85821130368, PAVLA VITEZOVIĆA 1, 10000 Zagreb</item>
      <item>Hrvatska radiotelevizija, OIB 68419124305, Prisavlje 3, 10000 Zagreb</item>
      <item>HEP-Operator distribucijskog sustava d.o.o. za distribuciju i opskrbu električne energije, OIB 46830600751, Ulica grada Vukovara 37, 10000 Zagreb</item>
    </izvorni_sadrzaj>
    <derivirana_varijabla naziv="DomainObject.Predmet.StrankaListFormatedWithAdressOIB_1">
      <item>FINA ZAGREB, OIB 85821130368, PAVLA VITEZOVIĆA 1, 10000 Zagreb</item>
      <item>Hrvatska radiotelevizija, OIB 68419124305, Prisavlje 3, 10000 Zagreb</item>
      <item>HEP-Operator distribucijskog sustava d.o.o. za distribuciju i opskrbu električne energije, OIB 46830600751, Ulica grada Vukovara 37, 10000 Zagreb</item>
    </derivirana_varijabla>
  </DomainObject.Predmet.StrankaListFormatedWithAdressOIB>
  <DomainObject.Predmet.StrankaListNazivFormated>
    <izvorni_sadrzaj>
      <item>FINA ZAGREB</item>
      <item>Hrvatska radiotelevizija</item>
      <item>HEP-Operator distribucijskog sustava d.o.o. za distribuciju i opskrbu električne energije</item>
    </izvorni_sadrzaj>
    <derivirana_varijabla naziv="DomainObject.Predmet.StrankaListNazivFormated_1">
      <item>FINA ZAGREB</item>
      <item>Hrvatska radiotelevizija</item>
      <item>HEP-Operator distribucijskog sustava d.o.o. za distribuciju i opskrbu električne energije</item>
    </derivirana_varijabla>
  </DomainObject.Predmet.StrankaListNazivFormated>
  <DomainObject.Predmet.StrankaListNazivFormatedOIB>
    <izvorni_sadrzaj>
      <item>FINA ZAGREB, OIB 85821130368</item>
      <item>Hrvatska radiotelevizija, OIB 68419124305</item>
      <item>HEP-Operator distribucijskog sustava d.o.o. za distribuciju i opskrbu električne energije, OIB 46830600751</item>
    </izvorni_sadrzaj>
    <derivirana_varijabla naziv="DomainObject.Predmet.StrankaListNazivFormatedOIB_1">
      <item>FINA ZAGREB, OIB 85821130368</item>
      <item>Hrvatska radiotelevizija, OIB 68419124305</item>
      <item>HEP-Operator distribucijskog sustava d.o.o. za distribuciju i opskrbu električne energije, OIB 46830600751</item>
    </derivirana_varijabla>
  </DomainObject.Predmet.StrankaListNazivFormatedOIB>
  <DomainObject.Predmet.ProtuStrankaListFormated>
    <izvorni_sadrzaj>
      <item>SIGMACOMM d.o.o. za trgovinu, proizvodnju i usluge</item>
    </izvorni_sadrzaj>
    <derivirana_varijabla naziv="DomainObject.Predmet.ProtuStrankaListFormated_1">
      <item>SIGMACOMM d.o.o. za trgovinu, proizvodnju i usluge</item>
    </derivirana_varijabla>
  </DomainObject.Predmet.ProtuStrankaListFormated>
  <DomainObject.Predmet.ProtuStrankaListFormatedOIB>
    <izvorni_sadrzaj>
      <item>SIGMACOMM d.o.o. za trgovinu, proizvodnju i usluge, OIB 83928745644</item>
    </izvorni_sadrzaj>
    <derivirana_varijabla naziv="DomainObject.Predmet.ProtuStrankaListFormatedOIB_1">
      <item>SIGMACOMM d.o.o. za trgovinu, proizvodnju i usluge, OIB 83928745644</item>
    </derivirana_varijabla>
  </DomainObject.Predmet.ProtuStrankaListFormatedOIB>
  <DomainObject.Predmet.ProtuStrankaListFormatedWithAdress>
    <izvorni_sadrzaj>
      <item>SIGMACOMM d.o.o. za trgovinu, proizvodnju i usluge, Zlatka šulentića 7, 10000 Zagreb</item>
    </izvorni_sadrzaj>
    <derivirana_varijabla naziv="DomainObject.Predmet.ProtuStrankaListFormatedWithAdress_1">
      <item>SIGMACOMM d.o.o. za trgovinu, proizvodnju i usluge, Zlatka šulentića 7, 10000 Zagreb</item>
    </derivirana_varijabla>
  </DomainObject.Predmet.ProtuStrankaListFormatedWithAdress>
  <DomainObject.Predmet.ProtuStrankaListFormatedWithAdressOIB>
    <izvorni_sadrzaj>
      <item>SIGMACOMM d.o.o. za trgovinu, proizvodnju i usluge, OIB 83928745644, Zlatka šulentića 7, 10000 Zagreb</item>
    </izvorni_sadrzaj>
    <derivirana_varijabla naziv="DomainObject.Predmet.ProtuStrankaListFormatedWithAdressOIB_1">
      <item>SIGMACOMM d.o.o. za trgovinu, proizvodnju i usluge, OIB 83928745644, Zlatka šulentića 7, 10000 Zagreb</item>
    </derivirana_varijabla>
  </DomainObject.Predmet.ProtuStrankaListFormatedWithAdressOIB>
  <DomainObject.Predmet.ProtuStrankaListNazivFormated>
    <izvorni_sadrzaj>
      <item>SIGMACOMM d.o.o. za trgovinu, proizvodnju i usluge</item>
    </izvorni_sadrzaj>
    <derivirana_varijabla naziv="DomainObject.Predmet.ProtuStrankaListNazivFormated_1">
      <item>SIGMACOMM d.o.o. za trgovinu, proizvodnju i usluge</item>
    </derivirana_varijabla>
  </DomainObject.Predmet.ProtuStrankaListNazivFormated>
  <DomainObject.Predmet.ProtuStrankaListNazivFormatedOIB>
    <izvorni_sadrzaj>
      <item>SIGMACOMM d.o.o. za trgovinu, proizvodnju i usluge, OIB 83928745644</item>
    </izvorni_sadrzaj>
    <derivirana_varijabla naziv="DomainObject.Predmet.ProtuStrankaListNazivFormatedOIB_1">
      <item>SIGMACOMM d.o.o. za trgovinu, proizvodnju i usluge, OIB 83928745644</item>
    </derivirana_varijabla>
  </DomainObject.Predmet.ProtuStrankaListNazivFormatedOIB>
  <DomainObject.Predmet.OstaliListFormated>
    <izvorni_sadrzaj>
      <item>Damir Komin</item>
      <item>Goran Jedličko</item>
      <item>VJEROVNICI</item>
    </izvorni_sadrzaj>
    <derivirana_varijabla naziv="DomainObject.Predmet.OstaliListFormated_1">
      <item>Damir Komin</item>
      <item>Goran Jedličko</item>
      <item>VJEROVNICI</item>
    </derivirana_varijabla>
  </DomainObject.Predmet.OstaliListFormated>
  <DomainObject.Predmet.OstaliListFormatedOIB>
    <izvorni_sadrzaj>
      <item>Damir Komin</item>
      <item>Goran Jedličko, OIB 03491070415</item>
      <item>VJEROVNICI</item>
    </izvorni_sadrzaj>
    <derivirana_varijabla naziv="DomainObject.Predmet.OstaliListFormatedOIB_1">
      <item>Damir Komin</item>
      <item>Goran Jedličko, OIB 03491070415</item>
      <item>VJEROVNICI</item>
    </derivirana_varijabla>
  </DomainObject.Predmet.OstaliListFormatedOIB>
  <DomainObject.Predmet.OstaliListFormatedWithAdress>
    <izvorni_sadrzaj>
      <item>Damir Komin, Pojatno, Gajeva 19, 10290 Zaprešić</item>
      <item>Goran Jedličko, Maksimirska 18, 10000 Zagreb</item>
      <item>VJEROVNICI</item>
    </izvorni_sadrzaj>
    <derivirana_varijabla naziv="DomainObject.Predmet.OstaliListFormatedWithAdress_1">
      <item>Damir Komin, Pojatno, Gajeva 19, 10290 Zaprešić</item>
      <item>Goran Jedličko, Maksimirska 18, 10000 Zagreb</item>
      <item>VJEROVNICI</item>
    </derivirana_varijabla>
  </DomainObject.Predmet.OstaliListFormatedWithAdress>
  <DomainObject.Predmet.OstaliListFormatedWithAdressOIB>
    <izvorni_sadrzaj>
      <item>Damir Komin, Pojatno, Gajeva 19, 10290 Zaprešić</item>
      <item>Goran Jedličko, OIB 03491070415, Maksimirska 18, 10000 Zagreb</item>
      <item>VJEROVNICI</item>
    </izvorni_sadrzaj>
    <derivirana_varijabla naziv="DomainObject.Predmet.OstaliListFormatedWithAdressOIB_1">
      <item>Damir Komin, Pojatno, Gajeva 19, 10290 Zaprešić</item>
      <item>Goran Jedličko, OIB 03491070415, Maksimirska 18, 10000 Zagreb</item>
      <item>VJEROVNICI</item>
    </derivirana_varijabla>
  </DomainObject.Predmet.OstaliListFormatedWithAdressOIB>
  <DomainObject.Predmet.OstaliListNazivFormated>
    <izvorni_sadrzaj>
      <item>Damir Komin</item>
      <item>Goran Jedličko</item>
      <item>VJEROVNICI</item>
    </izvorni_sadrzaj>
    <derivirana_varijabla naziv="DomainObject.Predmet.OstaliListNazivFormated_1">
      <item>Damir Komin</item>
      <item>Goran Jedličko</item>
      <item>VJEROVNICI</item>
    </derivirana_varijabla>
  </DomainObject.Predmet.OstaliListNazivFormated>
  <DomainObject.Predmet.OstaliListNazivFormatedOIB>
    <izvorni_sadrzaj>
      <item>Damir Komin</item>
      <item>Goran Jedličko, OIB 03491070415</item>
      <item>VJEROVNICI</item>
    </izvorni_sadrzaj>
    <derivirana_varijabla naziv="DomainObject.Predmet.OstaliListNazivFormatedOIB_1">
      <item>Damir Komin</item>
      <item>Goran Jedličko, OIB 03491070415</item>
      <item>VJEROVNICI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2017.</izvorni_sadrzaj>
    <derivirana_varijabla naziv="DomainObject.Datum_1">19. srpnja 2017.</derivirana_varijabla>
  </DomainObject.Datum>
  <DomainObject.PoslovniBrojDokumenta>
    <izvorni_sadrzaj>St-1497/2013-105</izvorni_sadrzaj>
    <derivirana_varijabla naziv="DomainObject.PoslovniBrojDokumenta_1">St-1497/2013-105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SIGMACOMM d.o.o. za trgovinu, proizvodnju i usluge</izvorni_sadrzaj>
    <derivirana_varijabla naziv="DomainObject.Predmet.ProtustrankaIDrugi_1">SIGMACOMM d.o.o. za trgovinu, proizvodnju i usluge</derivirana_varijabla>
  </DomainObject.Predmet.ProtustrankaIDrugi>
  <DomainObject.Predmet.StrankaIDrugiAdressOIB>
    <izvorni_sadrzaj>FINA ZAGREB, OIB 85821130368, PAVLA VITEZOVIĆA 1, 10000 Zagreb i dr.</izvorni_sadrzaj>
    <derivirana_varijabla naziv="DomainObject.Predmet.StrankaIDrugiAdressOIB_1">FINA ZAGREB, OIB 85821130368, PAVLA VITEZOVIĆA 1, 10000 Zagreb i dr.</derivirana_varijabla>
  </DomainObject.Predmet.StrankaIDrugiAdressOIB>
  <DomainObject.Predmet.ProtustrankaIDrugiAdressOIB>
    <izvorni_sadrzaj>SIGMACOMM d.o.o. za trgovinu, proizvodnju i usluge, OIB 83928745644, Zlatka šulentića 7, 10000 Zagreb</izvorni_sadrzaj>
    <derivirana_varijabla naziv="DomainObject.Predmet.ProtustrankaIDrugiAdressOIB_1">SIGMACOMM d.o.o. za trgovinu, proizvodnju i usluge, OIB 83928745644, Zlatka šulentića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SIGMACOMM d.o.o. za trgovinu, proizvodnju i usluge</item>
      <item>Damir Komin</item>
      <item>Goran Jedličko</item>
      <item>VJEROVNICI</item>
      <item>Hrvatska radiotelevizija</item>
      <item>HEP-Operator distribucijskog sustava d.o.o. za distribuciju i opskrbu električne energije</item>
    </izvorni_sadrzaj>
    <derivirana_varijabla naziv="DomainObject.Predmet.SudioniciListNaziv_1">
      <item>FINA ZAGREB</item>
      <item>SIGMACOMM d.o.o. za trgovinu, proizvodnju i usluge</item>
      <item>Damir Komin</item>
      <item>Goran Jedličko</item>
      <item>VJEROVNICI</item>
      <item>Hrvatska radiotelevizija</item>
      <item>HEP-Operator distribucijskog sustava d.o.o. za distribuciju i opskrbu električne energije</item>
    </derivirana_varijabla>
  </DomainObject.Predmet.SudioniciListNaziv>
  <DomainObject.Predmet.SudioniciListAdressOIB>
    <izvorni_sadrzaj>
      <item>FINA ZAGREB, OIB 85821130368, PAVLA VITEZOVIĆA 1,10000 Zagreb</item>
      <item>SIGMACOMM d.o.o. za trgovinu, proizvodnju i usluge, OIB 83928745644, Zlatka šulentića 7,10000 Zagreb</item>
      <item>Damir Komin, Pojatno, Gajeva 19,10290 Zaprešić</item>
      <item>Goran Jedličko, OIB 03491070415, Maksimirska 18,10000 Zagreb</item>
      <item>VJEROVNICI</item>
      <item>Hrvatska radiotelevizija, OIB 68419124305, Prisavlje 3,10000 Zagreb</item>
      <item>HEP-Operator distribucijskog sustava d.o.o. za distribuciju i opskrbu električne energije, OIB 46830600751, Ulica grada Vukovara 37,10000 Zagreb</item>
    </izvorni_sadrzaj>
    <derivirana_varijabla naziv="DomainObject.Predmet.SudioniciListAdressOIB_1">
      <item>FINA ZAGREB, OIB 85821130368, PAVLA VITEZOVIĆA 1,10000 Zagreb</item>
      <item>SIGMACOMM d.o.o. za trgovinu, proizvodnju i usluge, OIB 83928745644, Zlatka šulentića 7,10000 Zagreb</item>
      <item>Damir Komin, Pojatno, Gajeva 19,10290 Zaprešić</item>
      <item>Goran Jedličko, OIB 03491070415, Maksimirska 18,10000 Zagreb</item>
      <item>VJEROVNICI</item>
      <item>Hrvatska radiotelevizija, OIB 68419124305, Prisavlje 3,10000 Zagreb</item>
      <item>HEP-Operator distribucijskog sustava d.o.o. za distribuciju i opskrbu električne energije, OIB 46830600751,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83928745644</item>
      <item>, OIB null</item>
      <item>, OIB 03491070415</item>
      <item>, OIB null</item>
      <item>, OIB 68419124305</item>
      <item>, OIB 46830600751</item>
    </izvorni_sadrzaj>
    <derivirana_varijabla naziv="DomainObject.Predmet.SudioniciListNazivOIB_1">
      <item>, OIB 85821130368</item>
      <item>, OIB 83928745644</item>
      <item>, OIB null</item>
      <item>, OIB 03491070415</item>
      <item>, OIB null</item>
      <item>, OIB 68419124305</item>
      <item>, OIB 46830600751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Maksimirska 18 Zagreb</item>
    </izvorni_sadrzaj>
    <derivirana_varijabla naziv="DomainObject.Predmet.StecajniUpraviteljiListAddressOIB_1">
      <item>Goran Jedličko, OIB 03491070415, Maksimirska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395</properties:Words>
  <properties:Characters>2064</properties:Characters>
  <properties:Lines>70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2017-07-18T13:53:00Z</dcterms:created>
  <dc:creator>nmarkovic</dc:creator>
  <cp:lastModifiedBy>Katica Franjić</cp:lastModifiedBy>
  <cp:lastPrinted>2017-07-19T05:56:00Z</cp:lastPrinted>
  <dcterms:modified xmlns:xsi="http://www.w3.org/2001/XMLSchema-instance" xsi:type="dcterms:W3CDTF">2017-07-19T05:57:00Z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St-1497/2013-105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