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2f4f" w14:paraId="1222f4f" w:rsidRDefault="00101FC2" w:rsidP="00AC6D97" w:rsidR="00101FC2">
      <w:pPr>
        <w:pStyle w:val="Bezproreda"/>
        <w:ind w:firstLine="72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01FC2" w:rsidP="00AC6D97" w:rsidR="00101FC2">
      <w:pPr>
        <w:pStyle w:val="Bezproreda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D35664" w:rsidP="00AC6D97" w:rsidR="00D35664">
      <w:pPr>
        <w:pStyle w:val="Bezproreda"/>
        <w:ind w:firstLine="720"/>
        <w:rPr>
          <w:rFonts w:cs="Times New Roman" w:hAnsi="Times New Roman" w:ascii="Times New Roman"/>
          <w:sz w:val="24"/>
          <w:szCs w:val="24"/>
        </w:rPr>
      </w:pPr>
      <w:r w:rsidRPr="003B37E1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E2B55" w:rsidP="00D35664" w:rsidR="00DE2B55" w:rsidRPr="00D3566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566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DE2B55" w:rsidP="00DE2B55" w:rsidR="00DE2B55" w:rsidRPr="00E145ED">
      <w:pPr>
        <w:jc w:val="both"/>
        <w:rPr>
          <w:rFonts w:eastAsiaTheme="minorHAnsi"/>
          <w:bCs/>
          <w:lang w:eastAsia="en-US"/>
        </w:rPr>
      </w:pPr>
      <w:r w:rsidRPr="00E145ED">
        <w:rPr>
          <w:rFonts w:eastAsiaTheme="minorHAnsi"/>
          <w:bCs/>
          <w:lang w:eastAsia="en-US"/>
        </w:rPr>
        <w:t>TRGOVAČKI SUD U SPLITU</w:t>
      </w:r>
    </w:p>
    <w:p w:rsidRDefault="006A7081" w:rsidP="00F10594" w:rsidR="00DE2B55" w:rsidRPr="00E145ED">
      <w:pPr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Suko</w:t>
      </w:r>
      <w:r w:rsidR="00DE2B55" w:rsidRPr="00E145ED">
        <w:rPr>
          <w:rFonts w:eastAsiaTheme="minorHAnsi"/>
          <w:bCs/>
          <w:lang w:eastAsia="en-US"/>
        </w:rPr>
        <w:t xml:space="preserve">išanska 6, Split                                       </w:t>
      </w:r>
      <w:r w:rsidR="00DE2B55" w:rsidRPr="00E145ED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393FC1" w:rsidR="00DE2B55" w:rsidRPr="00E145ED">
      <w:pPr>
        <w:spacing w:after="260" w:before="260"/>
        <w:jc w:val="center"/>
        <w:rPr>
          <w:rFonts w:eastAsiaTheme="minorHAnsi"/>
          <w:spacing w:val="60"/>
          <w:lang w:eastAsia="en-US"/>
        </w:rPr>
      </w:pPr>
      <w:r w:rsidRPr="00E145ED">
        <w:rPr>
          <w:rFonts w:eastAsiaTheme="minorHAnsi"/>
          <w:spacing w:val="60"/>
          <w:lang w:eastAsia="en-US"/>
        </w:rPr>
        <w:t>REPUBLIKA HRVATSKA</w:t>
      </w:r>
    </w:p>
    <w:p w:rsidRDefault="00255E63" w:rsidP="00393FC1" w:rsidR="00DE2B55" w:rsidRPr="00E145ED">
      <w:pPr>
        <w:spacing w:after="260" w:before="260"/>
        <w:jc w:val="center"/>
        <w:rPr>
          <w:rFonts w:eastAsiaTheme="minorHAnsi"/>
          <w:bCs/>
          <w:spacing w:val="60"/>
          <w:lang w:eastAsia="en-US"/>
        </w:rPr>
      </w:pPr>
      <w:r w:rsidRPr="00E145ED">
        <w:rPr>
          <w:rFonts w:eastAsiaTheme="minorHAnsi"/>
          <w:bCs/>
          <w:spacing w:val="60"/>
          <w:lang w:eastAsia="en-US"/>
        </w:rPr>
        <w:t xml:space="preserve">DOPUNSKO  </w:t>
      </w:r>
      <w:r w:rsidR="00DE2B55" w:rsidRPr="00E145ED">
        <w:rPr>
          <w:rFonts w:eastAsiaTheme="minorHAnsi"/>
          <w:bCs/>
          <w:spacing w:val="60"/>
          <w:lang w:eastAsia="en-US"/>
        </w:rPr>
        <w:t>RJEŠENJE</w:t>
      </w:r>
    </w:p>
    <w:p w:rsidRDefault="007631CE" w:rsidP="007631CE" w:rsidR="007631CE" w:rsidRPr="00650D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13769F" w:rsidRPr="0013769F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95569B" w:rsidRPr="0095569B">
        <w:rPr>
          <w:rFonts w:cs="Times New Roman" w:hAnsi="Times New Roman" w:ascii="Times New Roman"/>
          <w:sz w:val="24"/>
          <w:szCs w:val="24"/>
        </w:rPr>
        <w:t>HRGA GRADNJA d.o.o. u stečaju, OIB: 7024</w:t>
      </w:r>
      <w:r w:rsidR="0095569B">
        <w:rPr>
          <w:rFonts w:cs="Times New Roman" w:hAnsi="Times New Roman" w:ascii="Times New Roman"/>
          <w:sz w:val="24"/>
          <w:szCs w:val="24"/>
        </w:rPr>
        <w:t>1709472, Kaštel Stari, Radun 35</w:t>
      </w:r>
      <w:r w:rsidRPr="00C24B9D">
        <w:rPr>
          <w:rFonts w:cs="Times New Roman" w:hAnsi="Times New Roman" w:ascii="Times New Roman"/>
          <w:sz w:val="24"/>
          <w:szCs w:val="24"/>
        </w:rPr>
        <w:t xml:space="preserve">, dana </w:t>
      </w:r>
      <w:r w:rsidR="0095569B">
        <w:rPr>
          <w:rFonts w:cs="Times New Roman" w:hAnsi="Times New Roman" w:ascii="Times New Roman"/>
          <w:sz w:val="24"/>
          <w:szCs w:val="24"/>
        </w:rPr>
        <w:t>8. rujna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DE2B55" w:rsidP="00EF227F" w:rsidR="00DE2B55" w:rsidRPr="00E145ED">
      <w:pPr>
        <w:jc w:val="both"/>
        <w:rPr>
          <w:b/>
        </w:rPr>
      </w:pPr>
    </w:p>
    <w:p w:rsidRDefault="00EF227F" w:rsidP="00EF227F" w:rsidR="00EF227F" w:rsidRPr="00E145ED">
      <w:pPr>
        <w:jc w:val="center"/>
      </w:pPr>
      <w:r w:rsidRPr="00E145ED">
        <w:t xml:space="preserve">r i j e š i o  j e </w:t>
      </w:r>
    </w:p>
    <w:p w:rsidRDefault="0013769F" w:rsidP="00AC6D97" w:rsidR="0013769F">
      <w:pPr>
        <w:pStyle w:val="BodyText21"/>
        <w:spacing w:before="24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Dopunjuje se rješenje ovog suda poslovni </w:t>
      </w:r>
      <w:r w:rsidRPr="00AC6D97">
        <w:rPr>
          <w:rFonts w:hAnsi="Times New Roman" w:ascii="Times New Roman"/>
        </w:rPr>
        <w:t xml:space="preserve">broj </w:t>
      </w:r>
      <w:r w:rsidR="0095569B">
        <w:rPr>
          <w:rFonts w:hAnsi="Times New Roman" w:ascii="Times New Roman"/>
        </w:rPr>
        <w:t>11</w:t>
      </w:r>
      <w:r>
        <w:rPr>
          <w:rFonts w:hAnsi="Times New Roman" w:ascii="Times New Roman"/>
        </w:rPr>
        <w:t>.St-3</w:t>
      </w:r>
      <w:r w:rsidR="0095569B">
        <w:rPr>
          <w:rFonts w:hAnsi="Times New Roman" w:ascii="Times New Roman"/>
        </w:rPr>
        <w:t>31/2017</w:t>
      </w:r>
      <w:r w:rsidRPr="00AC6D97">
        <w:rPr>
          <w:rFonts w:hAnsi="Times New Roman" w:ascii="Times New Roman"/>
        </w:rPr>
        <w:t xml:space="preserve"> od </w:t>
      </w:r>
      <w:r w:rsidR="0095569B" w:rsidRPr="0095569B">
        <w:rPr>
          <w:rFonts w:hAnsi="Times New Roman" w:ascii="Times New Roman"/>
        </w:rPr>
        <w:t xml:space="preserve">22. svibnja 2017. godine </w:t>
      </w:r>
      <w:r>
        <w:rPr>
          <w:rFonts w:hAnsi="Times New Roman" w:ascii="Times New Roman"/>
        </w:rPr>
        <w:t xml:space="preserve">na način da se iza točke </w:t>
      </w:r>
      <w:r w:rsidR="0095569B">
        <w:rPr>
          <w:rFonts w:hAnsi="Times New Roman" w:ascii="Times New Roman"/>
        </w:rPr>
        <w:t>X</w:t>
      </w:r>
      <w:r>
        <w:rPr>
          <w:rFonts w:hAnsi="Times New Roman" w:ascii="Times New Roman"/>
        </w:rPr>
        <w:t>. dodaju točke X</w:t>
      </w:r>
      <w:r w:rsidR="0095569B">
        <w:rPr>
          <w:rFonts w:hAnsi="Times New Roman" w:ascii="Times New Roman"/>
        </w:rPr>
        <w:t>I.</w:t>
      </w:r>
      <w:r w:rsidR="003164AB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 X</w:t>
      </w:r>
      <w:r w:rsidR="0095569B">
        <w:rPr>
          <w:rFonts w:hAnsi="Times New Roman" w:ascii="Times New Roman"/>
        </w:rPr>
        <w:t xml:space="preserve">II. </w:t>
      </w:r>
      <w:r>
        <w:rPr>
          <w:rFonts w:hAnsi="Times New Roman" w:ascii="Times New Roman"/>
        </w:rPr>
        <w:t>koje glase:</w:t>
      </w:r>
    </w:p>
    <w:p w:rsidRDefault="0013769F" w:rsidP="0013769F" w:rsidR="0095569B">
      <w:pPr>
        <w:pStyle w:val="BodyText21"/>
        <w:spacing w:before="11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˝X</w:t>
      </w:r>
      <w:r w:rsidR="0095569B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. </w:t>
      </w:r>
      <w:r w:rsidR="00255E63" w:rsidRPr="00E145ED">
        <w:rPr>
          <w:rFonts w:hAnsi="Times New Roman" w:ascii="Times New Roman"/>
        </w:rPr>
        <w:t xml:space="preserve">Određuje se zabilježba otvaranja stečajnog postupka nad </w:t>
      </w:r>
      <w:r w:rsidR="00997336" w:rsidRPr="00997336">
        <w:rPr>
          <w:rFonts w:hAnsi="Times New Roman" w:ascii="Times New Roman"/>
        </w:rPr>
        <w:t xml:space="preserve">dužnikom </w:t>
      </w:r>
      <w:r w:rsidR="0095569B" w:rsidRPr="0095569B">
        <w:rPr>
          <w:rFonts w:hAnsi="Times New Roman" w:ascii="Times New Roman"/>
        </w:rPr>
        <w:t>HRGA GRADNJA d.o.o. u stečaju, OIB: 70241709472, Kaštel Stari, Radun 35</w:t>
      </w:r>
      <w:r w:rsidR="00997336">
        <w:rPr>
          <w:rFonts w:hAnsi="Times New Roman" w:ascii="Times New Roman"/>
        </w:rPr>
        <w:t>,</w:t>
      </w:r>
      <w:r w:rsidR="00997336" w:rsidRPr="00997336">
        <w:rPr>
          <w:rFonts w:hAnsi="Times New Roman" w:ascii="Times New Roman"/>
        </w:rPr>
        <w:t xml:space="preserve"> </w:t>
      </w:r>
      <w:r w:rsidR="00255E63" w:rsidRPr="00AC6D97">
        <w:rPr>
          <w:rFonts w:hAnsi="Times New Roman" w:ascii="Times New Roman"/>
        </w:rPr>
        <w:t>na</w:t>
      </w:r>
      <w:r w:rsidR="00AC6D97" w:rsidRPr="00AC6D97">
        <w:rPr>
          <w:rFonts w:hAnsi="Times New Roman" w:ascii="Times New Roman"/>
        </w:rPr>
        <w:t xml:space="preserve"> </w:t>
      </w:r>
      <w:r w:rsidR="00255E63" w:rsidRPr="00AC6D97">
        <w:rPr>
          <w:rFonts w:hAnsi="Times New Roman" w:ascii="Times New Roman"/>
        </w:rPr>
        <w:t>nekretni</w:t>
      </w:r>
      <w:r w:rsidR="00997336" w:rsidRPr="00AC6D97">
        <w:rPr>
          <w:rFonts w:hAnsi="Times New Roman" w:ascii="Times New Roman"/>
        </w:rPr>
        <w:t>ni</w:t>
      </w:r>
      <w:r w:rsidR="00255E63" w:rsidRPr="00AC6D97">
        <w:rPr>
          <w:rFonts w:hAnsi="Times New Roman" w:ascii="Times New Roman"/>
        </w:rPr>
        <w:t xml:space="preserve"> označen</w:t>
      </w:r>
      <w:r w:rsidR="00997336" w:rsidRPr="00AC6D97">
        <w:rPr>
          <w:rFonts w:hAnsi="Times New Roman" w:ascii="Times New Roman"/>
        </w:rPr>
        <w:t>oj kao</w:t>
      </w:r>
      <w:r w:rsidR="0095569B">
        <w:rPr>
          <w:rFonts w:hAnsi="Times New Roman" w:ascii="Times New Roman"/>
        </w:rPr>
        <w:t>:</w:t>
      </w:r>
    </w:p>
    <w:p w:rsidRDefault="0095569B" w:rsidP="0013769F" w:rsidR="0095569B">
      <w:pPr>
        <w:pStyle w:val="BodyText21"/>
        <w:spacing w:before="11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a) 32/2657 dijela kat. čest. 4083/3 Z.U. 15498 K.O. Split, a koji je suvlasnički dio povezan sa cjelinom poslovnog prostora označen br. 9, površine 32,00 m</w:t>
      </w:r>
      <w:r w:rsidRPr="0095569B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, u prizemlju, </w:t>
      </w:r>
      <w:r w:rsidRPr="0095569B">
        <w:rPr>
          <w:rFonts w:hAnsi="Times New Roman" w:ascii="Times New Roman"/>
        </w:rPr>
        <w:t>uknjiženog prava vlasništva HRGA GRADNJA d.o.o., OIB: 70241709472, Kaštel Stari, Radun 35</w:t>
      </w:r>
      <w:r>
        <w:rPr>
          <w:rFonts w:hAnsi="Times New Roman" w:ascii="Times New Roman"/>
        </w:rPr>
        <w:t>, za cijelo,</w:t>
      </w:r>
    </w:p>
    <w:p w:rsidRDefault="0095569B" w:rsidP="0013769F" w:rsidR="0095569B">
      <w:pPr>
        <w:pStyle w:val="BodyText21"/>
        <w:spacing w:before="11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b) 19</w:t>
      </w:r>
      <w:r w:rsidRPr="0095569B">
        <w:rPr>
          <w:rFonts w:hAnsi="Times New Roman" w:ascii="Times New Roman"/>
        </w:rPr>
        <w:t xml:space="preserve">/2657 dijela kat. čest. 4083/3 Z.U. 15498 K.O. Split, a koji je suvlasnički dio povezan sa cjelinom poslovnog prostora označen br. </w:t>
      </w:r>
      <w:r>
        <w:rPr>
          <w:rFonts w:hAnsi="Times New Roman" w:ascii="Times New Roman"/>
        </w:rPr>
        <w:t>10, površine 19</w:t>
      </w:r>
      <w:r w:rsidRPr="0095569B">
        <w:rPr>
          <w:rFonts w:hAnsi="Times New Roman" w:ascii="Times New Roman"/>
        </w:rPr>
        <w:t>,00 m2, u prizemlju</w:t>
      </w:r>
      <w:r>
        <w:rPr>
          <w:rFonts w:hAnsi="Times New Roman" w:ascii="Times New Roman"/>
        </w:rPr>
        <w:t xml:space="preserve">, </w:t>
      </w:r>
      <w:r w:rsidRPr="0095569B">
        <w:rPr>
          <w:rFonts w:hAnsi="Times New Roman" w:ascii="Times New Roman"/>
        </w:rPr>
        <w:t>uknjiženog prava vlasništva HRGA GRADNJA d.o.o., OIB: 70241709472, Kaštel Stari, Radun 35, za cijelo,</w:t>
      </w:r>
    </w:p>
    <w:p w:rsidRDefault="0095569B" w:rsidP="0013769F" w:rsidR="0095569B">
      <w:pPr>
        <w:pStyle w:val="BodyText21"/>
        <w:spacing w:before="11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c)</w:t>
      </w:r>
      <w:r w:rsidRPr="0095569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10</w:t>
      </w:r>
      <w:r w:rsidRPr="0095569B">
        <w:rPr>
          <w:rFonts w:hAnsi="Times New Roman" w:ascii="Times New Roman"/>
        </w:rPr>
        <w:t>/</w:t>
      </w:r>
      <w:r>
        <w:rPr>
          <w:rFonts w:hAnsi="Times New Roman" w:ascii="Times New Roman"/>
        </w:rPr>
        <w:t>1</w:t>
      </w:r>
      <w:r w:rsidRPr="0095569B">
        <w:rPr>
          <w:rFonts w:hAnsi="Times New Roman" w:ascii="Times New Roman"/>
        </w:rPr>
        <w:t>7</w:t>
      </w:r>
      <w:r>
        <w:rPr>
          <w:rFonts w:hAnsi="Times New Roman" w:ascii="Times New Roman"/>
        </w:rPr>
        <w:t>05</w:t>
      </w:r>
      <w:r w:rsidRPr="0095569B">
        <w:rPr>
          <w:rFonts w:hAnsi="Times New Roman" w:ascii="Times New Roman"/>
        </w:rPr>
        <w:t xml:space="preserve"> dijela kat. čest. </w:t>
      </w:r>
      <w:r>
        <w:rPr>
          <w:rFonts w:hAnsi="Times New Roman" w:ascii="Times New Roman"/>
        </w:rPr>
        <w:t>1118/3</w:t>
      </w:r>
      <w:r w:rsidRPr="0095569B">
        <w:rPr>
          <w:rFonts w:hAnsi="Times New Roman" w:ascii="Times New Roman"/>
        </w:rPr>
        <w:t xml:space="preserve"> Z.U. 1</w:t>
      </w:r>
      <w:r>
        <w:rPr>
          <w:rFonts w:hAnsi="Times New Roman" w:ascii="Times New Roman"/>
        </w:rPr>
        <w:t>037</w:t>
      </w:r>
      <w:r w:rsidRPr="0095569B">
        <w:rPr>
          <w:rFonts w:hAnsi="Times New Roman" w:ascii="Times New Roman"/>
        </w:rPr>
        <w:t xml:space="preserve"> K.O. </w:t>
      </w:r>
      <w:r>
        <w:rPr>
          <w:rFonts w:hAnsi="Times New Roman" w:ascii="Times New Roman"/>
        </w:rPr>
        <w:t>Mravinci</w:t>
      </w:r>
      <w:r w:rsidRPr="0095569B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u naravi u AI (jedan) PODRUMSKI POMOĆNI PROSTOR PP, u podrumu, koji ima ukupnu netto površinu od 9,55 m</w:t>
      </w:r>
      <w:r w:rsidRPr="0095569B">
        <w:rPr>
          <w:rFonts w:hAnsi="Times New Roman" w:ascii="Times New Roman"/>
          <w:vertAlign w:val="superscript"/>
        </w:rPr>
        <w:t>2</w:t>
      </w:r>
      <w:r>
        <w:rPr>
          <w:rFonts w:hAnsi="Times New Roman" w:ascii="Times New Roman"/>
        </w:rPr>
        <w:t xml:space="preserve">, </w:t>
      </w:r>
      <w:r w:rsidRPr="0095569B">
        <w:rPr>
          <w:rFonts w:hAnsi="Times New Roman" w:ascii="Times New Roman"/>
        </w:rPr>
        <w:t>uknjiženog prava vlasništva HRGA GRADNJA d.o.o., OIB: 70241709472, Kaštel Stari, Radun 35, za cijelo,</w:t>
      </w:r>
    </w:p>
    <w:p w:rsidRDefault="0095569B" w:rsidP="0013769F" w:rsidR="0095569B">
      <w:pPr>
        <w:pStyle w:val="BodyText21"/>
        <w:spacing w:before="11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d) </w:t>
      </w:r>
      <w:r w:rsidRPr="0095569B">
        <w:rPr>
          <w:rFonts w:hAnsi="Times New Roman" w:ascii="Times New Roman"/>
        </w:rPr>
        <w:t>1</w:t>
      </w:r>
      <w:r>
        <w:rPr>
          <w:rFonts w:hAnsi="Times New Roman" w:ascii="Times New Roman"/>
        </w:rPr>
        <w:t>4</w:t>
      </w:r>
      <w:r w:rsidRPr="0095569B">
        <w:rPr>
          <w:rFonts w:hAnsi="Times New Roman" w:ascii="Times New Roman"/>
        </w:rPr>
        <w:t>/1705 dijela kat. čest. 1118/3 Z.U. 1037 K.O. Mravinci, u naravi</w:t>
      </w:r>
      <w:r>
        <w:rPr>
          <w:rFonts w:hAnsi="Times New Roman" w:ascii="Times New Roman"/>
        </w:rPr>
        <w:t xml:space="preserve"> u</w:t>
      </w:r>
      <w:r w:rsidRPr="0095569B">
        <w:rPr>
          <w:rFonts w:hAnsi="Times New Roman" w:ascii="Times New Roman"/>
        </w:rPr>
        <w:t xml:space="preserve"> AI (jedan) PODRUMSKI P</w:t>
      </w:r>
      <w:r>
        <w:rPr>
          <w:rFonts w:hAnsi="Times New Roman" w:ascii="Times New Roman"/>
        </w:rPr>
        <w:t>ARKIRALIŠ</w:t>
      </w:r>
      <w:r w:rsidRPr="0095569B">
        <w:rPr>
          <w:rFonts w:hAnsi="Times New Roman" w:ascii="Times New Roman"/>
        </w:rPr>
        <w:t xml:space="preserve">NI PROSTOR </w:t>
      </w:r>
      <w:r>
        <w:rPr>
          <w:rFonts w:hAnsi="Times New Roman" w:ascii="Times New Roman"/>
        </w:rPr>
        <w:t>7-G7</w:t>
      </w:r>
      <w:r w:rsidRPr="0095569B">
        <w:rPr>
          <w:rFonts w:hAnsi="Times New Roman" w:ascii="Times New Roman"/>
        </w:rPr>
        <w:t>, u podrumu, koji ima ukupnu net</w:t>
      </w:r>
      <w:r>
        <w:rPr>
          <w:rFonts w:hAnsi="Times New Roman" w:ascii="Times New Roman"/>
        </w:rPr>
        <w:t>t</w:t>
      </w:r>
      <w:r w:rsidRPr="0095569B">
        <w:rPr>
          <w:rFonts w:hAnsi="Times New Roman" w:ascii="Times New Roman"/>
        </w:rPr>
        <w:t xml:space="preserve">o površinu od </w:t>
      </w:r>
      <w:r>
        <w:rPr>
          <w:rFonts w:hAnsi="Times New Roman" w:ascii="Times New Roman"/>
        </w:rPr>
        <w:t>13,75</w:t>
      </w:r>
      <w:r w:rsidRPr="0095569B">
        <w:rPr>
          <w:rFonts w:hAnsi="Times New Roman" w:ascii="Times New Roman"/>
        </w:rPr>
        <w:t xml:space="preserve"> m</w:t>
      </w:r>
      <w:r w:rsidRPr="0095569B">
        <w:rPr>
          <w:rFonts w:hAnsi="Times New Roman" w:ascii="Times New Roman"/>
          <w:vertAlign w:val="superscript"/>
        </w:rPr>
        <w:t>2</w:t>
      </w:r>
      <w:r w:rsidRPr="0095569B">
        <w:rPr>
          <w:rFonts w:hAnsi="Times New Roman" w:ascii="Times New Roman"/>
        </w:rPr>
        <w:t>,</w:t>
      </w:r>
      <w:r w:rsidRPr="0095569B">
        <w:t xml:space="preserve"> </w:t>
      </w:r>
      <w:r w:rsidRPr="0095569B">
        <w:rPr>
          <w:rFonts w:hAnsi="Times New Roman" w:ascii="Times New Roman"/>
        </w:rPr>
        <w:t>uknjiženog prava vlasništva HRGA GRADNJA d.o.o., OIB: 70241709472, Kaštel Stari, Radun 35, za cijelo,</w:t>
      </w:r>
    </w:p>
    <w:p w:rsidRDefault="0095569B" w:rsidP="0013769F" w:rsidR="0095569B">
      <w:pPr>
        <w:pStyle w:val="BodyText21"/>
        <w:spacing w:before="11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e</w:t>
      </w:r>
      <w:r w:rsidRPr="0095569B">
        <w:rPr>
          <w:rFonts w:hAnsi="Times New Roman" w:ascii="Times New Roman"/>
        </w:rPr>
        <w:t xml:space="preserve">) 14/1705 dijela kat. čest. 1118/3 Z.U. 1037 K.O. Mravinci, u naravi u AI (jedan) </w:t>
      </w:r>
      <w:r>
        <w:rPr>
          <w:rFonts w:hAnsi="Times New Roman" w:ascii="Times New Roman"/>
        </w:rPr>
        <w:t>PODRUMSKI PARKIRALIŠNI PROSTOR 20</w:t>
      </w:r>
      <w:r w:rsidRPr="0095569B">
        <w:rPr>
          <w:rFonts w:hAnsi="Times New Roman" w:ascii="Times New Roman"/>
        </w:rPr>
        <w:t>-G</w:t>
      </w:r>
      <w:r>
        <w:rPr>
          <w:rFonts w:hAnsi="Times New Roman" w:ascii="Times New Roman"/>
        </w:rPr>
        <w:t>20</w:t>
      </w:r>
      <w:r w:rsidRPr="0095569B">
        <w:rPr>
          <w:rFonts w:hAnsi="Times New Roman" w:ascii="Times New Roman"/>
        </w:rPr>
        <w:t>, u podrumu, koji ima ukupnu netto površinu od 13,75 m</w:t>
      </w:r>
      <w:r w:rsidRPr="0095569B">
        <w:rPr>
          <w:rFonts w:hAnsi="Times New Roman" w:ascii="Times New Roman"/>
          <w:vertAlign w:val="superscript"/>
        </w:rPr>
        <w:t>2</w:t>
      </w:r>
      <w:r w:rsidRPr="0095569B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uknjiženog prava vlasništva </w:t>
      </w:r>
      <w:r w:rsidRPr="0095569B">
        <w:rPr>
          <w:rFonts w:hAnsi="Times New Roman" w:ascii="Times New Roman"/>
        </w:rPr>
        <w:t>HRGA GRADNJA d.o.o., OIB: 70241709472, Kaštel Stari, Radun 35</w:t>
      </w:r>
      <w:r>
        <w:rPr>
          <w:rFonts w:hAnsi="Times New Roman" w:ascii="Times New Roman"/>
        </w:rPr>
        <w:t>, za ½ dijela.</w:t>
      </w:r>
    </w:p>
    <w:p w:rsidRDefault="0013769F" w:rsidP="0013769F" w:rsidR="00BE5CC4" w:rsidRPr="00AC6D97">
      <w:pPr>
        <w:pStyle w:val="BodyText21"/>
        <w:spacing w:before="11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X</w:t>
      </w:r>
      <w:r w:rsidR="0095569B">
        <w:rPr>
          <w:rFonts w:hAnsi="Times New Roman" w:ascii="Times New Roman"/>
        </w:rPr>
        <w:t>II</w:t>
      </w:r>
      <w:r>
        <w:rPr>
          <w:rFonts w:hAnsi="Times New Roman" w:ascii="Times New Roman"/>
        </w:rPr>
        <w:t xml:space="preserve">. </w:t>
      </w:r>
      <w:r w:rsidR="00186B14" w:rsidRPr="00AC6D97">
        <w:rPr>
          <w:rFonts w:hAnsi="Times New Roman" w:ascii="Times New Roman"/>
        </w:rPr>
        <w:t>Nalaže se provedba upisa</w:t>
      </w:r>
      <w:r w:rsidR="0095569B">
        <w:rPr>
          <w:rFonts w:hAnsi="Times New Roman" w:ascii="Times New Roman"/>
        </w:rPr>
        <w:t xml:space="preserve"> iz točke </w:t>
      </w:r>
      <w:r>
        <w:rPr>
          <w:rFonts w:hAnsi="Times New Roman" w:ascii="Times New Roman"/>
        </w:rPr>
        <w:t>X</w:t>
      </w:r>
      <w:r w:rsidR="0095569B">
        <w:rPr>
          <w:rFonts w:hAnsi="Times New Roman" w:ascii="Times New Roman"/>
        </w:rPr>
        <w:t>I</w:t>
      </w:r>
      <w:r w:rsidR="00E66558" w:rsidRPr="00AC6D97">
        <w:rPr>
          <w:rFonts w:hAnsi="Times New Roman" w:ascii="Times New Roman"/>
        </w:rPr>
        <w:t>.</w:t>
      </w:r>
      <w:r w:rsidR="0060619D">
        <w:rPr>
          <w:rFonts w:hAnsi="Times New Roman" w:ascii="Times New Roman"/>
        </w:rPr>
        <w:t xml:space="preserve"> a) i b)</w:t>
      </w:r>
      <w:r w:rsidR="00AC6D97">
        <w:rPr>
          <w:rFonts w:hAnsi="Times New Roman" w:ascii="Times New Roman"/>
        </w:rPr>
        <w:t xml:space="preserve"> </w:t>
      </w:r>
      <w:r w:rsidR="00E66558" w:rsidRPr="00AC6D97">
        <w:rPr>
          <w:rFonts w:hAnsi="Times New Roman" w:ascii="Times New Roman"/>
        </w:rPr>
        <w:t>ovog rješenja</w:t>
      </w:r>
      <w:r w:rsidR="007631CE" w:rsidRPr="00AC6D97">
        <w:rPr>
          <w:rFonts w:hAnsi="Times New Roman" w:ascii="Times New Roman"/>
        </w:rPr>
        <w:t xml:space="preserve"> Općinskom sudu u </w:t>
      </w:r>
      <w:r w:rsidR="0095569B">
        <w:rPr>
          <w:rFonts w:hAnsi="Times New Roman" w:ascii="Times New Roman"/>
        </w:rPr>
        <w:t>Splitu,</w:t>
      </w:r>
      <w:r w:rsidR="00AC6D97">
        <w:rPr>
          <w:rFonts w:hAnsi="Times New Roman" w:ascii="Times New Roman"/>
        </w:rPr>
        <w:t xml:space="preserve"> Zem</w:t>
      </w:r>
      <w:r w:rsidR="00E66558" w:rsidRPr="00AC6D97">
        <w:rPr>
          <w:rFonts w:hAnsi="Times New Roman" w:ascii="Times New Roman"/>
        </w:rPr>
        <w:t xml:space="preserve">ljišnoknjižnom odjelu </w:t>
      </w:r>
      <w:r w:rsidR="0095569B">
        <w:rPr>
          <w:rFonts w:hAnsi="Times New Roman" w:ascii="Times New Roman"/>
        </w:rPr>
        <w:t>Split</w:t>
      </w:r>
      <w:r w:rsidR="0060619D">
        <w:rPr>
          <w:rFonts w:hAnsi="Times New Roman" w:ascii="Times New Roman"/>
        </w:rPr>
        <w:t xml:space="preserve"> te upisa iz točke XI. c), d) i</w:t>
      </w:r>
      <w:r w:rsidR="0060619D" w:rsidRPr="0060619D">
        <w:rPr>
          <w:rFonts w:hAnsi="Times New Roman" w:ascii="Times New Roman"/>
        </w:rPr>
        <w:t xml:space="preserve"> </w:t>
      </w:r>
      <w:r w:rsidR="0060619D">
        <w:rPr>
          <w:rFonts w:hAnsi="Times New Roman" w:ascii="Times New Roman"/>
        </w:rPr>
        <w:t>e</w:t>
      </w:r>
      <w:r w:rsidR="0060619D" w:rsidRPr="0060619D">
        <w:rPr>
          <w:rFonts w:hAnsi="Times New Roman" w:ascii="Times New Roman"/>
        </w:rPr>
        <w:t>)</w:t>
      </w:r>
      <w:r w:rsidR="0060619D">
        <w:rPr>
          <w:rFonts w:hAnsi="Times New Roman" w:ascii="Times New Roman"/>
        </w:rPr>
        <w:t xml:space="preserve"> ovog rješenja </w:t>
      </w:r>
      <w:r w:rsidR="0095569B">
        <w:rPr>
          <w:rFonts w:hAnsi="Times New Roman" w:ascii="Times New Roman"/>
        </w:rPr>
        <w:t>Općinskom sudu u Splitu</w:t>
      </w:r>
      <w:r w:rsidR="0060619D">
        <w:rPr>
          <w:rFonts w:hAnsi="Times New Roman" w:ascii="Times New Roman"/>
        </w:rPr>
        <w:t>,</w:t>
      </w:r>
      <w:r w:rsidR="0095569B">
        <w:rPr>
          <w:rFonts w:hAnsi="Times New Roman" w:ascii="Times New Roman"/>
        </w:rPr>
        <w:t xml:space="preserve"> Zemljišnoknjižnom odjelu u Solinu.</w:t>
      </w:r>
      <w:r>
        <w:rPr>
          <w:rFonts w:hAnsi="Times New Roman" w:ascii="Times New Roman"/>
        </w:rPr>
        <w:t>˝</w:t>
      </w:r>
    </w:p>
    <w:p w:rsidRDefault="00EF227F" w:rsidP="0060619D" w:rsidR="00E31BBE" w:rsidRPr="00E145ED">
      <w:pPr>
        <w:pStyle w:val="Naslov2"/>
        <w:numPr>
          <w:ilvl w:val="12"/>
          <w:numId w:val="0"/>
        </w:numPr>
        <w:spacing w:after="140" w:before="260"/>
      </w:pPr>
      <w:r w:rsidRPr="00E145ED">
        <w:rPr>
          <w:b w:val="false"/>
          <w:szCs w:val="24"/>
        </w:rPr>
        <w:t>Obrazloženje</w:t>
      </w:r>
    </w:p>
    <w:p w:rsidRDefault="0060619D" w:rsidP="003821F1" w:rsidR="003821F1">
      <w:pPr>
        <w:pStyle w:val="BodyText21"/>
        <w:ind w:firstLine="720" w:left="0"/>
        <w:rPr>
          <w:rFonts w:hAnsi="Times New Roman" w:ascii="Times New Roman"/>
          <w:szCs w:val="24"/>
        </w:rPr>
      </w:pPr>
      <w:r w:rsidRPr="0060619D">
        <w:rPr>
          <w:rFonts w:hAnsi="Times New Roman" w:ascii="Times New Roman"/>
        </w:rPr>
        <w:t>Rješenjem ovoga suda 11. St-331/2017 od 22. svibnja 2017. godine otvoren je stečajni postupak nad dužnikom, trgovačkim društvom HRGA GRADNJA d.o.o., OIB: 70241709472, Kaštel Stari, Radun 35</w:t>
      </w:r>
      <w:r w:rsidR="003821F1" w:rsidRPr="00E145ED">
        <w:rPr>
          <w:rFonts w:hAnsi="Times New Roman" w:ascii="Times New Roman"/>
          <w:szCs w:val="24"/>
        </w:rPr>
        <w:t>.</w:t>
      </w:r>
    </w:p>
    <w:p w:rsidRDefault="00997336" w:rsidP="0060619D" w:rsidR="0013769F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7336">
        <w:rPr>
          <w:rFonts w:cs="Times New Roman" w:hAnsi="Times New Roman" w:ascii="Times New Roman"/>
          <w:sz w:val="24"/>
          <w:szCs w:val="24"/>
        </w:rPr>
        <w:t xml:space="preserve">Citiranim rješenjem </w:t>
      </w:r>
      <w:r w:rsidR="007631CE">
        <w:rPr>
          <w:rFonts w:cs="Times New Roman" w:hAnsi="Times New Roman" w:ascii="Times New Roman"/>
          <w:sz w:val="24"/>
          <w:szCs w:val="24"/>
        </w:rPr>
        <w:t>određen</w:t>
      </w:r>
      <w:r w:rsidR="0013769F">
        <w:rPr>
          <w:rFonts w:cs="Times New Roman" w:hAnsi="Times New Roman" w:ascii="Times New Roman"/>
          <w:sz w:val="24"/>
          <w:szCs w:val="24"/>
        </w:rPr>
        <w:t xml:space="preserve"> je </w:t>
      </w:r>
      <w:r w:rsidRPr="00997336">
        <w:rPr>
          <w:rFonts w:cs="Times New Roman" w:hAnsi="Times New Roman" w:ascii="Times New Roman"/>
          <w:sz w:val="24"/>
          <w:szCs w:val="24"/>
        </w:rPr>
        <w:t xml:space="preserve">upis </w:t>
      </w:r>
      <w:r w:rsidR="0013769F">
        <w:rPr>
          <w:rFonts w:cs="Times New Roman" w:hAnsi="Times New Roman" w:ascii="Times New Roman"/>
          <w:sz w:val="24"/>
          <w:szCs w:val="24"/>
        </w:rPr>
        <w:t xml:space="preserve">činjenice </w:t>
      </w:r>
      <w:r w:rsidRPr="00997336">
        <w:rPr>
          <w:rFonts w:cs="Times New Roman" w:hAnsi="Times New Roman" w:ascii="Times New Roman"/>
          <w:sz w:val="24"/>
          <w:szCs w:val="24"/>
        </w:rPr>
        <w:t>otvaranja stečajnog postupka</w:t>
      </w:r>
      <w:r w:rsidR="0013769F">
        <w:rPr>
          <w:rFonts w:cs="Times New Roman" w:hAnsi="Times New Roman" w:ascii="Times New Roman"/>
          <w:sz w:val="24"/>
          <w:szCs w:val="24"/>
        </w:rPr>
        <w:t xml:space="preserve"> i imenovanja stečajnog upravitelja u sudski registar ovog suda te u zemljišne knjige Općinskog suda u Splitu</w:t>
      </w:r>
      <w:r w:rsidR="0060619D">
        <w:rPr>
          <w:rFonts w:cs="Times New Roman" w:hAnsi="Times New Roman" w:ascii="Times New Roman"/>
          <w:sz w:val="24"/>
          <w:szCs w:val="24"/>
        </w:rPr>
        <w:t>, Zemljišnoknjižnog odjela</w:t>
      </w:r>
      <w:r w:rsidR="0060619D" w:rsidRPr="0060619D">
        <w:t xml:space="preserve"> </w:t>
      </w:r>
      <w:r w:rsidR="0060619D" w:rsidRPr="0060619D">
        <w:rPr>
          <w:rFonts w:cs="Times New Roman" w:hAnsi="Times New Roman" w:ascii="Times New Roman"/>
          <w:sz w:val="24"/>
          <w:szCs w:val="24"/>
        </w:rPr>
        <w:t>Kaštel Lukšić</w:t>
      </w:r>
      <w:r w:rsidR="0013769F">
        <w:rPr>
          <w:rFonts w:cs="Times New Roman" w:hAnsi="Times New Roman" w:ascii="Times New Roman"/>
          <w:sz w:val="24"/>
          <w:szCs w:val="24"/>
        </w:rPr>
        <w:t xml:space="preserve"> u kojima dužnik ima svoje nekretnine te je uknjižen kao ovlaštenik stvarnog prava na nekretninama (točka </w:t>
      </w:r>
      <w:r w:rsidR="0060619D">
        <w:rPr>
          <w:rFonts w:cs="Times New Roman" w:hAnsi="Times New Roman" w:ascii="Times New Roman"/>
          <w:sz w:val="24"/>
          <w:szCs w:val="24"/>
        </w:rPr>
        <w:t>X</w:t>
      </w:r>
      <w:r w:rsidR="0013769F">
        <w:rPr>
          <w:rFonts w:cs="Times New Roman" w:hAnsi="Times New Roman" w:ascii="Times New Roman"/>
          <w:sz w:val="24"/>
          <w:szCs w:val="24"/>
        </w:rPr>
        <w:t>. Rješenja.)</w:t>
      </w:r>
    </w:p>
    <w:p w:rsidRDefault="0013769F" w:rsidP="0060619D" w:rsidR="0013769F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Naknadno, tijekom postupka utvrđeno je da stečajnu masu čin</w:t>
      </w:r>
      <w:r w:rsidR="0060619D">
        <w:rPr>
          <w:rFonts w:cs="Times New Roman" w:hAnsi="Times New Roman" w:ascii="Times New Roman"/>
          <w:sz w:val="24"/>
          <w:szCs w:val="24"/>
        </w:rPr>
        <w:t>e i nekretnine pobliže opisane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0619D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izre</w:t>
      </w:r>
      <w:r w:rsidR="0060619D">
        <w:rPr>
          <w:rFonts w:cs="Times New Roman" w:hAnsi="Times New Roman" w:ascii="Times New Roman"/>
          <w:sz w:val="24"/>
          <w:szCs w:val="24"/>
        </w:rPr>
        <w:t>ci</w:t>
      </w:r>
      <w:r>
        <w:rPr>
          <w:rFonts w:cs="Times New Roman" w:hAnsi="Times New Roman" w:ascii="Times New Roman"/>
          <w:sz w:val="24"/>
          <w:szCs w:val="24"/>
        </w:rPr>
        <w:t xml:space="preserve"> ovog rješenja. </w:t>
      </w:r>
    </w:p>
    <w:p w:rsidRDefault="000C5B5B" w:rsidP="0060619D" w:rsidR="003821F1" w:rsidRPr="000C5B5B">
      <w:pPr>
        <w:pStyle w:val="BodyText21"/>
        <w:spacing w:before="200"/>
        <w:ind w:firstLine="720" w:left="0"/>
        <w:rPr>
          <w:rFonts w:hAnsi="Times New Roman" w:ascii="Times New Roman"/>
        </w:rPr>
      </w:pPr>
      <w:r w:rsidRPr="000C5B5B">
        <w:rPr>
          <w:rFonts w:hAnsi="Times New Roman" w:ascii="Times New Roman"/>
        </w:rPr>
        <w:t xml:space="preserve">Slijedom navedenog, a temeljem odredbi </w:t>
      </w:r>
      <w:r w:rsidR="0060619D">
        <w:rPr>
          <w:rFonts w:hAnsi="Times New Roman" w:ascii="Times New Roman"/>
        </w:rPr>
        <w:t xml:space="preserve">čl. 129. st. 2.  i čl. 10. </w:t>
      </w:r>
      <w:r w:rsidR="0060619D" w:rsidRPr="0060619D">
        <w:rPr>
          <w:rFonts w:hAnsi="Times New Roman" w:ascii="Times New Roman"/>
        </w:rPr>
        <w:t xml:space="preserve">Stečajnog zakona (˝Narodne novine˝ broj 71/15; dalje: SZ) </w:t>
      </w:r>
      <w:r w:rsidR="0060619D" w:rsidRPr="000C5B5B">
        <w:rPr>
          <w:rFonts w:hAnsi="Times New Roman" w:ascii="Times New Roman"/>
        </w:rPr>
        <w:t>u vezi s odredbom čl</w:t>
      </w:r>
      <w:r w:rsidR="0060619D">
        <w:rPr>
          <w:rFonts w:hAnsi="Times New Roman" w:ascii="Times New Roman"/>
        </w:rPr>
        <w:t>.</w:t>
      </w:r>
      <w:r w:rsidR="0060619D" w:rsidRPr="000C5B5B">
        <w:rPr>
          <w:rFonts w:hAnsi="Times New Roman" w:ascii="Times New Roman"/>
        </w:rPr>
        <w:t xml:space="preserve"> 339.</w:t>
      </w:r>
      <w:r w:rsidR="0060619D">
        <w:rPr>
          <w:rFonts w:hAnsi="Times New Roman" w:ascii="Times New Roman"/>
        </w:rPr>
        <w:t xml:space="preserve"> i 347.</w:t>
      </w:r>
      <w:r w:rsidR="0060619D" w:rsidRPr="000C5B5B">
        <w:rPr>
          <w:rFonts w:hAnsi="Times New Roman" w:ascii="Times New Roman"/>
        </w:rPr>
        <w:t xml:space="preserve"> Zakona o parničnom postupku („Narodne novine“ broj 53/91, 91/92, 112/99, 88/01, 117/03, 88/05, 2/07, 84/08, 96/08, 123/08, 57/11 i 25/13, dalje ZPP) </w:t>
      </w:r>
      <w:r w:rsidR="0060619D">
        <w:rPr>
          <w:rFonts w:hAnsi="Times New Roman" w:ascii="Times New Roman"/>
        </w:rPr>
        <w:t>te odredbom čl. 108. st</w:t>
      </w:r>
      <w:r w:rsidR="007544A4" w:rsidRPr="000C5B5B">
        <w:rPr>
          <w:rFonts w:hAnsi="Times New Roman" w:ascii="Times New Roman"/>
        </w:rPr>
        <w:t xml:space="preserve"> 2. Zakona o zemljišnim knjigama (˝Narodne novine˝ br. 91/96, 68/98, 137/99, 114/01, 100/04, 107/07, 107/07, 152/08, 126/10, 55/13 i 60/13, dalje: ZZK)</w:t>
      </w:r>
      <w:r w:rsidR="0060619D">
        <w:rPr>
          <w:rFonts w:hAnsi="Times New Roman" w:ascii="Times New Roman"/>
        </w:rPr>
        <w:t xml:space="preserve">, </w:t>
      </w:r>
      <w:r w:rsidR="00572787" w:rsidRPr="000C5B5B">
        <w:rPr>
          <w:rFonts w:hAnsi="Times New Roman" w:ascii="Times New Roman"/>
        </w:rPr>
        <w:t>odlučeno</w:t>
      </w:r>
      <w:r>
        <w:rPr>
          <w:rFonts w:hAnsi="Times New Roman" w:ascii="Times New Roman"/>
        </w:rPr>
        <w:t xml:space="preserve"> je</w:t>
      </w:r>
      <w:r w:rsidR="00572787" w:rsidRPr="000C5B5B">
        <w:rPr>
          <w:rFonts w:hAnsi="Times New Roman" w:ascii="Times New Roman"/>
        </w:rPr>
        <w:t xml:space="preserve"> kao u izreci ovog</w:t>
      </w:r>
      <w:r>
        <w:rPr>
          <w:rFonts w:hAnsi="Times New Roman" w:ascii="Times New Roman"/>
        </w:rPr>
        <w:t xml:space="preserve"> dopunskog </w:t>
      </w:r>
      <w:r w:rsidR="00572787" w:rsidRPr="000C5B5B">
        <w:rPr>
          <w:rFonts w:hAnsi="Times New Roman" w:ascii="Times New Roman"/>
        </w:rPr>
        <w:t>rješenja.</w:t>
      </w:r>
      <w:r w:rsidR="003821F1" w:rsidRPr="000C5B5B">
        <w:rPr>
          <w:rFonts w:hAnsi="Times New Roman" w:ascii="Times New Roman"/>
        </w:rPr>
        <w:t xml:space="preserve"> </w:t>
      </w:r>
    </w:p>
    <w:p w:rsidRDefault="004708DF" w:rsidP="00572787" w:rsidR="00215F13" w:rsidRPr="000C5B5B">
      <w:pPr>
        <w:spacing w:before="240"/>
        <w:jc w:val="center"/>
      </w:pPr>
      <w:r w:rsidRPr="000C5B5B">
        <w:t xml:space="preserve">U Splitu, </w:t>
      </w:r>
      <w:r w:rsidR="0060619D">
        <w:t>8. rujna 2017. godine</w:t>
      </w:r>
    </w:p>
    <w:p w:rsidRDefault="00215F13" w:rsidP="00F10594" w:rsidR="00215F13" w:rsidRPr="000C5B5B">
      <w:pPr>
        <w:spacing w:before="240"/>
        <w:ind w:left="6480"/>
        <w:jc w:val="center"/>
      </w:pPr>
      <w:r w:rsidRPr="000C5B5B">
        <w:t>SUTKINJA</w:t>
      </w:r>
    </w:p>
    <w:p w:rsidRDefault="00215F13" w:rsidP="00F10594" w:rsidR="00215F13">
      <w:pPr>
        <w:ind w:left="6480"/>
        <w:jc w:val="center"/>
      </w:pPr>
      <w:r w:rsidRPr="000C5B5B">
        <w:t>ANA GOLUB GRUIĆ</w:t>
      </w:r>
    </w:p>
    <w:p w:rsidRDefault="00E145ED" w:rsidP="00F10594" w:rsidR="00E145ED">
      <w:pPr>
        <w:ind w:left="6480"/>
        <w:jc w:val="center"/>
      </w:pPr>
    </w:p>
    <w:p w:rsidRDefault="0060619D" w:rsidP="0060619D" w:rsidR="0060619D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0619D" w:rsidP="0060619D" w:rsidR="0060619D">
      <w:pPr>
        <w:ind w:firstLine="360"/>
        <w:jc w:val="both"/>
        <w:rPr>
          <w:lang w:eastAsia="en-US"/>
        </w:rPr>
      </w:pPr>
    </w:p>
    <w:p w:rsidRDefault="00470A0A" w:rsidP="004708DF" w:rsidR="00470A0A" w:rsidRPr="00E145ED">
      <w:pPr>
        <w:numPr>
          <w:ilvl w:val="12"/>
          <w:numId w:val="0"/>
        </w:numPr>
        <w:jc w:val="both"/>
      </w:pPr>
    </w:p>
    <w:p w:rsidRDefault="00EF227F" w:rsidP="000C5B5B" w:rsidR="008F7471" w:rsidRPr="00E145ED">
      <w:pPr>
        <w:jc w:val="both"/>
      </w:pPr>
      <w:r w:rsidRPr="00E145ED">
        <w:t>DNA:</w:t>
      </w:r>
    </w:p>
    <w:p w:rsidRDefault="00215F13" w:rsidP="000C5B5B" w:rsidR="006C2C72" w:rsidRPr="00E145ED">
      <w:pPr>
        <w:pStyle w:val="Odlomakpopisa"/>
        <w:numPr>
          <w:ilvl w:val="0"/>
          <w:numId w:val="10"/>
        </w:numPr>
        <w:jc w:val="both"/>
      </w:pPr>
      <w:r w:rsidRPr="00E145ED">
        <w:t>stečajno</w:t>
      </w:r>
      <w:r w:rsidR="00AC6D97">
        <w:t>m upravitelju</w:t>
      </w:r>
    </w:p>
    <w:p w:rsidRDefault="000C5B5B" w:rsidP="0060619D" w:rsidR="000C5B5B">
      <w:pPr>
        <w:pStyle w:val="Odlomakpopisa"/>
        <w:numPr>
          <w:ilvl w:val="0"/>
          <w:numId w:val="10"/>
        </w:numPr>
        <w:jc w:val="both"/>
      </w:pPr>
      <w:r>
        <w:t>Općinskom</w:t>
      </w:r>
      <w:r w:rsidR="00215F13" w:rsidRPr="00E145ED">
        <w:t xml:space="preserve"> </w:t>
      </w:r>
      <w:r w:rsidR="000B1524" w:rsidRPr="00E145ED">
        <w:t>sud</w:t>
      </w:r>
      <w:r>
        <w:t>u</w:t>
      </w:r>
      <w:r w:rsidR="000B1524" w:rsidRPr="00E145ED">
        <w:t xml:space="preserve"> u </w:t>
      </w:r>
      <w:r w:rsidR="0060619D">
        <w:t>Splitu,</w:t>
      </w:r>
      <w:r w:rsidR="0013769F">
        <w:t xml:space="preserve"> Zemljišnoknjižnom odjelu</w:t>
      </w:r>
      <w:r w:rsidR="0013769F" w:rsidRPr="0013769F">
        <w:t xml:space="preserve"> </w:t>
      </w:r>
      <w:r w:rsidR="0060619D">
        <w:t>Split</w:t>
      </w:r>
      <w:r w:rsidR="0013769F">
        <w:t xml:space="preserve">, uz preslik rješenja </w:t>
      </w:r>
      <w:r w:rsidR="0060619D" w:rsidRPr="0060619D">
        <w:t>11. St-331/2017 od 22. svibnja 2017.</w:t>
      </w:r>
      <w:r w:rsidR="0013769F">
        <w:t xml:space="preserve"> godine</w:t>
      </w:r>
    </w:p>
    <w:p w:rsidRDefault="0060619D" w:rsidP="0060619D" w:rsidR="0060619D" w:rsidRPr="0060619D">
      <w:pPr>
        <w:pStyle w:val="Odlomakpopisa"/>
        <w:numPr>
          <w:ilvl w:val="0"/>
          <w:numId w:val="10"/>
        </w:numPr>
      </w:pPr>
      <w:r w:rsidRPr="0060619D">
        <w:t>Općinskom sudu u Splitu, Zemljišnoknjižnom odjelu S</w:t>
      </w:r>
      <w:r>
        <w:t>olin</w:t>
      </w:r>
      <w:r w:rsidRPr="0060619D">
        <w:t>, uz preslik rješenja 11. St-331/2017 od 22. svibnja 2017. godine</w:t>
      </w:r>
    </w:p>
    <w:p w:rsidRDefault="00CA5C34" w:rsidP="000C5B5B" w:rsidR="00CA5C34" w:rsidRPr="00E145ED">
      <w:pPr>
        <w:pStyle w:val="Odlomakpopisa"/>
        <w:numPr>
          <w:ilvl w:val="0"/>
          <w:numId w:val="10"/>
        </w:numPr>
        <w:jc w:val="both"/>
      </w:pPr>
      <w:r w:rsidRPr="00E145ED">
        <w:t>u spis</w:t>
      </w:r>
    </w:p>
    <w:sectPr w:rsidSect="0095569B" w:rsidR="00CA5C34" w:rsidRPr="00E145E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754" w:rsidR="00F00754">
      <w:r>
        <w:separator/>
      </w:r>
    </w:p>
  </w:endnote>
  <w:endnote w:id="0" w:type="continuationSeparator">
    <w:p w:rsidRDefault="00F00754" w:rsidR="00F00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754" w:rsidR="00F00754">
      <w:r>
        <w:separator/>
      </w:r>
    </w:p>
  </w:footnote>
  <w:footnote w:id="0" w:type="continuationSeparator">
    <w:p w:rsidRDefault="00F00754" w:rsidR="00F00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7631CE" w:rsidR="007631CE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B90B15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7631CE">
      <w:t>11. St-</w:t>
    </w:r>
    <w:r w:rsidR="0060619D">
      <w:t>331/2017</w:t>
    </w:r>
  </w:p>
  <w:p w:rsidRDefault="00DE2B55" w:rsidP="00DE2B55" w:rsidR="00DE2B55">
    <w:pPr>
      <w:pStyle w:val="Zaglavlje"/>
      <w:jc w:val="right"/>
    </w:pP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95569B">
      <w:t>-331/2017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536665D"/>
    <w:multiLevelType w:val="hybridMultilevel"/>
    <w:tmpl w:val="F4C6F698"/>
    <w:lvl w:tplc="D8E8CACE" w:ilvl="0">
      <w:start w:val="1"/>
      <w:numFmt w:val="upperRoman"/>
      <w:lvlText w:val="%1."/>
      <w:lvlJc w:val="left"/>
      <w:pPr>
        <w:ind w:hanging="990" w:left="18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8285B29"/>
    <w:multiLevelType w:val="hybridMultilevel"/>
    <w:tmpl w:val="26A28EC8"/>
    <w:lvl w:tplc="39FC05AC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35A5"/>
    <w:rsid w:val="00034638"/>
    <w:rsid w:val="00035EC5"/>
    <w:rsid w:val="000431ED"/>
    <w:rsid w:val="0006426B"/>
    <w:rsid w:val="000919EF"/>
    <w:rsid w:val="00093E6C"/>
    <w:rsid w:val="0009737E"/>
    <w:rsid w:val="000B1524"/>
    <w:rsid w:val="000B2587"/>
    <w:rsid w:val="000B26E5"/>
    <w:rsid w:val="000B43C7"/>
    <w:rsid w:val="000B7516"/>
    <w:rsid w:val="000C06C9"/>
    <w:rsid w:val="000C5B5B"/>
    <w:rsid w:val="000D325D"/>
    <w:rsid w:val="000E54BD"/>
    <w:rsid w:val="00101FC2"/>
    <w:rsid w:val="00104558"/>
    <w:rsid w:val="00112845"/>
    <w:rsid w:val="00132F51"/>
    <w:rsid w:val="0013635D"/>
    <w:rsid w:val="0013769F"/>
    <w:rsid w:val="00142ED7"/>
    <w:rsid w:val="001536AA"/>
    <w:rsid w:val="00153CFF"/>
    <w:rsid w:val="00154A3C"/>
    <w:rsid w:val="00160C6A"/>
    <w:rsid w:val="00186B14"/>
    <w:rsid w:val="001A328F"/>
    <w:rsid w:val="001B7B63"/>
    <w:rsid w:val="001D2072"/>
    <w:rsid w:val="001D2EB8"/>
    <w:rsid w:val="002010AB"/>
    <w:rsid w:val="00207B3C"/>
    <w:rsid w:val="00211C82"/>
    <w:rsid w:val="00215F13"/>
    <w:rsid w:val="002238C8"/>
    <w:rsid w:val="00233E8D"/>
    <w:rsid w:val="00255E63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30572B"/>
    <w:rsid w:val="003164AB"/>
    <w:rsid w:val="003202E0"/>
    <w:rsid w:val="00321F24"/>
    <w:rsid w:val="00346F5E"/>
    <w:rsid w:val="003520C2"/>
    <w:rsid w:val="003647D7"/>
    <w:rsid w:val="003821F1"/>
    <w:rsid w:val="00383ECB"/>
    <w:rsid w:val="0038601C"/>
    <w:rsid w:val="00393FC1"/>
    <w:rsid w:val="003C38EB"/>
    <w:rsid w:val="003C7143"/>
    <w:rsid w:val="003D2BC5"/>
    <w:rsid w:val="003D63E6"/>
    <w:rsid w:val="003D6E2A"/>
    <w:rsid w:val="003E3196"/>
    <w:rsid w:val="003E73DA"/>
    <w:rsid w:val="003F5BD7"/>
    <w:rsid w:val="00404A40"/>
    <w:rsid w:val="00412D7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8796A"/>
    <w:rsid w:val="00492072"/>
    <w:rsid w:val="004939BB"/>
    <w:rsid w:val="00496DEE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2787"/>
    <w:rsid w:val="00576996"/>
    <w:rsid w:val="00581DE9"/>
    <w:rsid w:val="005A2E7E"/>
    <w:rsid w:val="005B139B"/>
    <w:rsid w:val="005C16E1"/>
    <w:rsid w:val="005C18D7"/>
    <w:rsid w:val="005C496B"/>
    <w:rsid w:val="005C686C"/>
    <w:rsid w:val="005D5702"/>
    <w:rsid w:val="005E07F7"/>
    <w:rsid w:val="005E5507"/>
    <w:rsid w:val="005F641C"/>
    <w:rsid w:val="006002BD"/>
    <w:rsid w:val="006030E5"/>
    <w:rsid w:val="0060619D"/>
    <w:rsid w:val="00621B59"/>
    <w:rsid w:val="0063571C"/>
    <w:rsid w:val="00637921"/>
    <w:rsid w:val="00645598"/>
    <w:rsid w:val="006503C6"/>
    <w:rsid w:val="00651D63"/>
    <w:rsid w:val="0065656B"/>
    <w:rsid w:val="00665A43"/>
    <w:rsid w:val="00691E85"/>
    <w:rsid w:val="006944F6"/>
    <w:rsid w:val="006A7081"/>
    <w:rsid w:val="006C2C72"/>
    <w:rsid w:val="006D1E1E"/>
    <w:rsid w:val="006D271A"/>
    <w:rsid w:val="006E4546"/>
    <w:rsid w:val="006E5670"/>
    <w:rsid w:val="00706BA1"/>
    <w:rsid w:val="00712C93"/>
    <w:rsid w:val="00721E63"/>
    <w:rsid w:val="00724755"/>
    <w:rsid w:val="007353A0"/>
    <w:rsid w:val="00740E49"/>
    <w:rsid w:val="0074427A"/>
    <w:rsid w:val="007443B9"/>
    <w:rsid w:val="007544A4"/>
    <w:rsid w:val="0076090D"/>
    <w:rsid w:val="007631CE"/>
    <w:rsid w:val="00776DE7"/>
    <w:rsid w:val="007969DA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5A39"/>
    <w:rsid w:val="00856303"/>
    <w:rsid w:val="00880CFE"/>
    <w:rsid w:val="00882FD1"/>
    <w:rsid w:val="008852C7"/>
    <w:rsid w:val="00890290"/>
    <w:rsid w:val="0089663A"/>
    <w:rsid w:val="008A149C"/>
    <w:rsid w:val="008B174D"/>
    <w:rsid w:val="008B361E"/>
    <w:rsid w:val="008B370E"/>
    <w:rsid w:val="008D2D87"/>
    <w:rsid w:val="008D38E6"/>
    <w:rsid w:val="008D4938"/>
    <w:rsid w:val="008E0FC9"/>
    <w:rsid w:val="008F608A"/>
    <w:rsid w:val="008F7471"/>
    <w:rsid w:val="009138A9"/>
    <w:rsid w:val="009231E4"/>
    <w:rsid w:val="0092573E"/>
    <w:rsid w:val="009308F8"/>
    <w:rsid w:val="009505D9"/>
    <w:rsid w:val="00951C24"/>
    <w:rsid w:val="00953D3D"/>
    <w:rsid w:val="0095569B"/>
    <w:rsid w:val="00955CD8"/>
    <w:rsid w:val="00960E2D"/>
    <w:rsid w:val="00976439"/>
    <w:rsid w:val="0099084A"/>
    <w:rsid w:val="00997336"/>
    <w:rsid w:val="009B1540"/>
    <w:rsid w:val="009B7BE9"/>
    <w:rsid w:val="009C0005"/>
    <w:rsid w:val="009C5181"/>
    <w:rsid w:val="009E74D1"/>
    <w:rsid w:val="00A01915"/>
    <w:rsid w:val="00A11CD5"/>
    <w:rsid w:val="00A3187C"/>
    <w:rsid w:val="00A32BBB"/>
    <w:rsid w:val="00A36243"/>
    <w:rsid w:val="00A41556"/>
    <w:rsid w:val="00A47153"/>
    <w:rsid w:val="00A5198B"/>
    <w:rsid w:val="00A63480"/>
    <w:rsid w:val="00A658C0"/>
    <w:rsid w:val="00A715D7"/>
    <w:rsid w:val="00A76F82"/>
    <w:rsid w:val="00A77C29"/>
    <w:rsid w:val="00AB1A4D"/>
    <w:rsid w:val="00AC2482"/>
    <w:rsid w:val="00AC4EF2"/>
    <w:rsid w:val="00AC6D97"/>
    <w:rsid w:val="00AC6F04"/>
    <w:rsid w:val="00AD128B"/>
    <w:rsid w:val="00AD608A"/>
    <w:rsid w:val="00AE7A63"/>
    <w:rsid w:val="00B04344"/>
    <w:rsid w:val="00B04760"/>
    <w:rsid w:val="00B20CE9"/>
    <w:rsid w:val="00B316F2"/>
    <w:rsid w:val="00B35FF6"/>
    <w:rsid w:val="00B361C1"/>
    <w:rsid w:val="00B50150"/>
    <w:rsid w:val="00B639DE"/>
    <w:rsid w:val="00B734E6"/>
    <w:rsid w:val="00B77A2A"/>
    <w:rsid w:val="00B90B15"/>
    <w:rsid w:val="00B97668"/>
    <w:rsid w:val="00BA7539"/>
    <w:rsid w:val="00BB5EDE"/>
    <w:rsid w:val="00BC1BB8"/>
    <w:rsid w:val="00BC1EB9"/>
    <w:rsid w:val="00BC3B43"/>
    <w:rsid w:val="00BD37FE"/>
    <w:rsid w:val="00BE5CC4"/>
    <w:rsid w:val="00BE64CD"/>
    <w:rsid w:val="00C071DF"/>
    <w:rsid w:val="00C07DA5"/>
    <w:rsid w:val="00C1723C"/>
    <w:rsid w:val="00C2366F"/>
    <w:rsid w:val="00C40D3E"/>
    <w:rsid w:val="00C42ADA"/>
    <w:rsid w:val="00C556CE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6613"/>
    <w:rsid w:val="00CC7466"/>
    <w:rsid w:val="00CE27EC"/>
    <w:rsid w:val="00CE70B0"/>
    <w:rsid w:val="00CF3410"/>
    <w:rsid w:val="00D035AC"/>
    <w:rsid w:val="00D07DFA"/>
    <w:rsid w:val="00D140B9"/>
    <w:rsid w:val="00D158CE"/>
    <w:rsid w:val="00D20319"/>
    <w:rsid w:val="00D35664"/>
    <w:rsid w:val="00D359EC"/>
    <w:rsid w:val="00D438B6"/>
    <w:rsid w:val="00D6364C"/>
    <w:rsid w:val="00D925FC"/>
    <w:rsid w:val="00D95D07"/>
    <w:rsid w:val="00DA1B30"/>
    <w:rsid w:val="00DA2F7B"/>
    <w:rsid w:val="00DA755E"/>
    <w:rsid w:val="00DB5821"/>
    <w:rsid w:val="00DE2B55"/>
    <w:rsid w:val="00DE7901"/>
    <w:rsid w:val="00DF2458"/>
    <w:rsid w:val="00DF748F"/>
    <w:rsid w:val="00E03193"/>
    <w:rsid w:val="00E03D7B"/>
    <w:rsid w:val="00E145ED"/>
    <w:rsid w:val="00E23552"/>
    <w:rsid w:val="00E31BBE"/>
    <w:rsid w:val="00E45782"/>
    <w:rsid w:val="00E53574"/>
    <w:rsid w:val="00E538E7"/>
    <w:rsid w:val="00E557F6"/>
    <w:rsid w:val="00E55DFF"/>
    <w:rsid w:val="00E56836"/>
    <w:rsid w:val="00E66558"/>
    <w:rsid w:val="00E72952"/>
    <w:rsid w:val="00EB6CC8"/>
    <w:rsid w:val="00EF227F"/>
    <w:rsid w:val="00F00754"/>
    <w:rsid w:val="00F10594"/>
    <w:rsid w:val="00F16741"/>
    <w:rsid w:val="00F24E5C"/>
    <w:rsid w:val="00F430F5"/>
    <w:rsid w:val="00F57C86"/>
    <w:rsid w:val="00F643FB"/>
    <w:rsid w:val="00F73DB9"/>
    <w:rsid w:val="00F86800"/>
    <w:rsid w:val="00F96FEC"/>
    <w:rsid w:val="00FA413B"/>
    <w:rsid w:val="00FA63E1"/>
    <w:rsid w:val="00FB0FEC"/>
    <w:rsid w:val="00FB2E43"/>
    <w:rsid w:val="00FB4BE3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B734E6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B734E6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HRGA GRADNJA društvo s ograničenom odgovornošću za gradnju i usluge u stečaju</izvorni_sadrzaj>
    <derivirana_varijabla naziv="DomainObject.Predmet.ProtustrankaFormated_1">  HRGA GRADNJA društvo s ograničenom odgovornošću za gradnju i usluge u stečaju</derivirana_varijabla>
  </DomainObject.Predmet.ProtustrankaFormated>
  <DomainObject.Predmet.ProtustrankaFormatedOIB>
    <izvorni_sadrzaj>  HRGA GRADNJA društvo s ograničenom odgovornošću za gradnju i usluge u stečaju, OIB 70241709472</izvorni_sadrzaj>
    <derivirana_varijabla naziv="DomainObject.Predmet.ProtustrankaFormatedOIB_1">  HRGA GRADNJA društvo s ograničenom odgovornošću za gradnju i usluge u stečaju, OIB 70241709472</derivirana_varijabla>
  </DomainObject.Predmet.ProtustrankaFormatedOIB>
  <DomainObject.Predmet.ProtustrankaFormatedWithAdress>
    <izvorni_sadrzaj> HRGA GRADNJA društvo s ograničenom odgovornošću za gradnju i usluge u stečaju, Radun 35, 21217 Kaštel Stari</izvorni_sadrzaj>
    <derivirana_varijabla naziv="DomainObject.Predmet.ProtustrankaFormatedWithAdress_1"> HRGA GRADNJA društvo s ograničenom odgovornošću za gradnju i usluge u stečaju, Radun 35, 21217 Kaštel Stari</derivirana_varijabla>
  </DomainObject.Predmet.ProtustrankaFormatedWithAdress>
  <DomainObject.Predmet.ProtustrankaFormatedWithAdressOIB>
    <izvorni_sadrzaj> HRGA GRADNJA društvo s ograničenom odgovornošću za gradnju i usluge u stečaju, OIB 70241709472, Radun 35, 21217 Kaštel Stari</izvorni_sadrzaj>
    <derivirana_varijabla naziv="DomainObject.Predmet.ProtustrankaFormatedWithAdressOIB_1"> HRGA GRADNJA društvo s ograničenom odgovornošću za gradnju i usluge u stečaju, OIB 70241709472, Radun 35, 21217 Kaštel Stari</derivirana_varijabla>
  </DomainObject.Predmet.ProtustrankaFormatedWithAdressOIB>
  <DomainObject.Predmet.ProtustrankaWithAdress>
    <izvorni_sadrzaj>HRGA GRADNJA društvo s ograničenom odgovornošću za gradnju i usluge u stečaju Radun 35, 21217 Kaštel Stari</izvorni_sadrzaj>
    <derivirana_varijabla naziv="DomainObject.Predmet.ProtustrankaWithAdress_1">HRGA GRADNJA društvo s ograničenom odgovornošću za gradnju i usluge u stečaju Radun 35, 21217 Kaštel Stari</derivirana_varijabla>
  </DomainObject.Predmet.ProtustrankaWithAdress>
  <DomainObject.Predmet.ProtustrankaWithAdressOIB>
    <izvorni_sadrzaj>HRGA GRADNJA društvo s ograničenom odgovornošću za gradnju i usluge u stečaju, OIB 70241709472, Radun 35, 21217 Kaštel Stari</izvorni_sadrzaj>
    <derivirana_varijabla naziv="DomainObject.Predmet.ProtustrankaWithAdressOIB_1">HRGA GRADNJA društvo s ograničenom odgovornošću za gradnju i usluge u stečaju, OIB 70241709472, Radun 35, 21217 Kaštel Stari</derivirana_varijabla>
  </DomainObject.Predmet.ProtustrankaWithAdressOIB>
  <DomainObject.Predmet.ProtustrankaNazivFormated>
    <izvorni_sadrzaj>HRGA GRADNJA društvo s ograničenom odgovornošću za gradnju i usluge u stečaju</izvorni_sadrzaj>
    <derivirana_varijabla naziv="DomainObject.Predmet.ProtustrankaNazivFormated_1">HRGA GRADNJA društvo s ograničenom odgovornošću za gradnju i usluge u stečaju</derivirana_varijabla>
  </DomainObject.Predmet.ProtustrankaNazivFormated>
  <DomainObject.Predmet.ProtustrankaNazivFormatedOIB>
    <izvorni_sadrzaj>HRGA GRADNJA društvo s ograničenom odgovornošću za gradnju i usluge u stečaju, OIB 70241709472</izvorni_sadrzaj>
    <derivirana_varijabla naziv="DomainObject.Predmet.ProtustrankaNazivFormatedOIB_1">HRGA GRADNJA društvo s ograničenom odgovornošću za gradnju i usluge u stečaju,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izvorni_sadrzaj>
    <derivirana_varijabla naziv="DomainObject.Predmet.StrankaFormated_1"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izvorni_sadrzaj>
    <derivirana_varijabla naziv="DomainObject.Predmet.StrankaFormatedOIB_1"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izvorni_sadrzaj>
    <derivirana_varijabla naziv="DomainObject.Predmet.StrankaWithAdress_1"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izvorni_sadrzaj>
    <derivirana_varijabla naziv="DomainObject.Predmet.StrankaWithAdressOIB_1"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derivirana_varijabla>
  </DomainObject.Predmet.StrankaWithAdressOIB>
  <DomainObject.Predmet.StrankaNazivFormated>
    <izvorni_sadrzaj>FINANCIJSKA AGENCIJA, RC SPLIT,Ministarstvo financija RH,RAIFFEISENLANDESBANK KӒRNTEN - RECHENZENTRUM UND REVISIONSVERBAND, REGISTRIERTE GENOSSENSCHAFT MIT BESCHRÄNKTER HAFTUNG</izvorni_sadrzaj>
    <derivirana_varijabla naziv="DomainObject.Predmet.StrankaNazivFormated_1">FINANCIJSKA AGENCIJA, RC SPLIT,Ministarstvo financija RH,RAIFFEISENLANDESBANK KӒRNTEN - RECHENZENTRUM UND REVISIONSVERBAND, REGISTRIERTE GENOSSENSCHAFT MIT BESCHRÄNKTER HAFTUNG</derivirana_varijabla>
  </DomainObject.Predmet.StrankaNazivFormated>
  <DomainObject.Predmet.StrankaNazivFormatedOIB>
    <izvorni_sadrzaj>FINANCIJSKA AGENCIJA, RC SPLIT, OIB 85821130368,Ministarstvo financija RH, OIB 18683136487,RAIFFEISENLANDESBANK KӒRNTEN - RECHENZENTRUM UND REVISIONSVERBAND, REGISTRIERTE GENOSSENSCHAFT MIT BESCHRÄNKTER HAFTUNG, OIB 46870001221</izvorni_sadrzaj>
    <derivirana_varijabla naziv="DomainObject.Predmet.StrankaNazivFormatedOIB_1">FINANCIJSKA AGENCIJA, RC SPLIT, OIB 85821130368,Ministarstvo financija RH, OIB 18683136487,RAIFFEISENLANDESBANK KӒRNTEN - RECHENZENTRUM UND REVISIONSVERBAND, REGISTRIERTE GENOSSENSCHAFT MIT BESCHRÄNKTER HAFTUNG,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Ministarstvo financija RH</item>
      <item>RAIFFEISENLANDESBANK KӒRNTEN - RECHENZENTRUM UND REVISIONSVERBAND, REGISTRIERTE GENOSSENSCHAFT MIT BESCHRÄNKTER HAFTUNG</item>
    </izvorni_sadrzaj>
    <derivirana_varijabla naziv="DomainObject.Predmet.StrankaListNazivFormated_1">
      <item>FINANCIJSKA AGENCIJA, RC SPLIT</item>
      <item>Ministarstvo financija RH</item>
      <item>RAIFFEISENLANDESBANK KӒRNTEN - RECHENZENTRUM UND REVISIONSVERBAND, REGISTRIERTE GENOSSENSCHAFT MIT BESCHRÄNKTER HAFTUNG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izvorni_sadrzaj>
    <derivirana_varijabla naziv="DomainObject.Predmet.StrankaListNaziv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derivirana_varijabla>
  </DomainObject.Predmet.StrankaListNazivFormatedOIB>
  <DomainObject.Predmet.ProtuStrankaListFormated>
    <izvorni_sadrzaj>
      <item>HRGA GRADNJA društvo s ograničenom odgovornošću za gradnju i usluge u stečaju</item>
    </izvorni_sadrzaj>
    <derivirana_varijabla naziv="DomainObject.Predmet.ProtuStrankaListFormated_1">
      <item>HRGA GRADNJA društvo s ograničenom odgovornošću za gradnju i usluge u stečaju</item>
    </derivirana_varijabla>
  </DomainObject.Predmet.ProtuStrankaListFormated>
  <DomainObject.Predmet.ProtuStrankaListFormatedOIB>
    <izvorni_sadrzaj>
      <item>HRGA GRADNJA društvo s ograničenom odgovornošću za gradnju i usluge u stečaju, OIB 70241709472</item>
    </izvorni_sadrzaj>
    <derivirana_varijabla naziv="DomainObject.Predmet.ProtuStrankaListFormatedOIB_1">
      <item>HRGA GRADNJA društvo s ograničenom odgovornošću za gradnju i usluge u stečaju, OIB 70241709472</item>
    </derivirana_varijabla>
  </DomainObject.Predmet.ProtuStrankaListFormatedOIB>
  <DomainObject.Predmet.ProtuStrankaListFormatedWithAdress>
    <izvorni_sadrzaj>
      <item>HRGA GRADNJA društvo s ograničenom odgovornošću za gradnju i usluge u stečaju, Radun 35, 21217 Kaštel Stari</item>
    </izvorni_sadrzaj>
    <derivirana_varijabla naziv="DomainObject.Predmet.ProtuStrankaListFormatedWithAdress_1">
      <item>HRGA GRADNJA društvo s ograničenom odgovornošću za gradnju i usluge u stečaju,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 u stečaju, OIB 70241709472, Radun 35, 21217 Kaštel Stari</item>
    </izvorni_sadrzaj>
    <derivirana_varijabla naziv="DomainObject.Predmet.ProtuStrankaListFormatedWithAdressOIB_1">
      <item>HRGA GRADNJA društvo s ograničenom odgovornošću za gradnju i usluge u stečaju,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 u stečaju</item>
    </izvorni_sadrzaj>
    <derivirana_varijabla naziv="DomainObject.Predmet.ProtuStrankaListNazivFormated_1">
      <item>HRGA GRADNJA društvo s ograničenom odgovornošću za gradnju i usluge u stečaju</item>
    </derivirana_varijabla>
  </DomainObject.Predmet.ProtuStrankaListNazivFormated>
  <DomainObject.Predmet.ProtuStrankaListNazivFormatedOIB>
    <izvorni_sadrzaj>
      <item>HRGA GRADNJA društvo s ograničenom odgovornošću za gradnju i usluge u stečaju, OIB 70241709472</item>
    </izvorni_sadrzaj>
    <derivirana_varijabla naziv="DomainObject.Predmet.ProtuStrankaListNazivFormatedOIB_1">
      <item>HRGA GRADNJA društvo s ograničenom odgovornošću za gradnju i usluge u stečaju, OIB 70241709472</item>
    </derivirana_varijabla>
  </DomainObject.Predmet.ProtuStrankaListNazivFormatedOIB>
  <DomainObject.Predmet.OstaliListFormated>
    <izvorni_sadrzaj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izvorni_sadrzaj>
    <derivirana_varijabla naziv="DomainObject.Predmet.OstaliListFormated_1"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izvorni_sadrzaj>
    <derivirana_varijabla naziv="DomainObject.Predmet.OstaliListFormatedOIB_1"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derivirana_varijabla>
  </DomainObject.Predmet.OstaliListFormatedOIB>
  <DomainObject.Predmet.OstaliListFormatedWithAdress>
    <izvorni_sadrzaj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_1"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OIB_1"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derivirana_varijabla>
  </DomainObject.Predmet.OstaliListFormatedWithAdressOIB>
  <DomainObject.Predmet.OstaliListNazivFormated>
    <izvorni_sadrzaj>
      <item>Županijsko državno odvjetništvo u Splitu</item>
      <item>Ante Hrga</item>
      <item>BUTERIN&amp;POSAVEC odvjetničko društvo, društvo s ograničenom odgovornošću</item>
    </izvorni_sadrzaj>
    <derivirana_varijabla naziv="DomainObject.Predmet.OstaliListNazivFormated_1">
      <item>Županijsko državno odvjetništvo u Splitu</item>
      <item>Ante Hrga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Splitu</item>
      <item>Ante Hrga, OIB 07275869290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Splitu</item>
      <item>Ante Hrga, OIB 07275869290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 u stečaju</izvorni_sadrzaj>
    <derivirana_varijabla naziv="DomainObject.Predmet.ProtustrankaIDrugi_1">HRGA GRADNJA društvo s ograničenom odgovornošću za gradnju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 u stečaju, OIB 70241709472, Radun 35, 21217 Kaštel Stari</izvorni_sadrzaj>
    <derivirana_varijabla naziv="DomainObject.Predmet.ProtustrankaIDrugiAdressOIB_1">HRGA GRADNJA društvo s ograničenom odgovornošću za gradnju i usluge u stečaju,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izvorni_sadrzaj>
    <derivirana_varijabla naziv="DomainObject.Predmet.SudioniciListNaziv_1"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derivirana_varijabla>
  </DomainObject.Predmet.SudioniciListNaziv>
  <DomainObject.Predmet.SudioniciListAdressOIB>
    <izvorni_sadrzaj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null</item>
      <item>, OIB 07275869290</item>
      <item>, OIB 46870001221</item>
      <item>, OIB 88443826619</item>
    </izvorni_sadrzaj>
    <derivirana_varijabla naziv="DomainObject.Predmet.SudioniciListNazivOIB_1">
      <item>, OIB 70241709472</item>
      <item>, OIB 85821130368</item>
      <item>, OIB 18683136487</item>
      <item>, OIB null</item>
      <item>, OIB 07275869290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2CB4E6-D87B-409B-99B9-CDDE24E49D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649</properties:Words>
  <properties:Characters>3507</properties:Characters>
  <properties:Lines>76</properties:Lines>
  <properties:Paragraphs>29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2015-06-02T05:36:00Z</dcterms:created>
  <dc:creator>nmarkovic</dc:creator>
  <cp:lastModifiedBy>Ana Golub Gruić</cp:lastModifiedBy>
  <cp:lastPrinted>2017-09-08T07:21:00Z</cp:lastPrinted>
  <dcterms:modified xmlns:xsi="http://www.w3.org/2001/XMLSchema-instance" xsi:type="dcterms:W3CDTF">2017-09-08T07:23:00Z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