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d2429" w14:paraId="e8d2429" w:rsidRDefault="004E2A1F" w:rsidP="006F45E4" w:rsidR="004E2A1F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6F45E4">
      <w:pPr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>TRGOVAČKI SUD U DUBROVNIK</w:t>
      </w:r>
      <w:r w:rsidR="006F45E4">
        <w:rPr>
          <w:b/>
          <w:sz w:val="22"/>
          <w:szCs w:val="22"/>
        </w:rPr>
        <w:t>U</w:t>
      </w:r>
      <w:r>
        <w:rPr>
          <w:b/>
          <w:sz w:val="22"/>
          <w:szCs w:val="22"/>
        </w:rPr>
        <w:t xml:space="preserve"> </w:t>
      </w:r>
    </w:p>
    <w:p w:rsidRDefault="004E2A1F" w:rsidP="004E2A1F" w:rsidR="004E2A1F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>
      <w:pPr>
        <w:pStyle w:val="Naslov1"/>
        <w:rPr>
          <w:sz w:val="24"/>
          <w:szCs w:val="24"/>
        </w:rPr>
      </w:pPr>
    </w:p>
    <w:p w:rsidRDefault="00166031" w:rsidP="004E2A1F" w:rsidR="004E2A1F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6-St.</w:t>
      </w:r>
      <w:r w:rsidR="00121D28">
        <w:rPr>
          <w:b/>
          <w:sz w:val="22"/>
          <w:szCs w:val="22"/>
        </w:rPr>
        <w:t>405</w:t>
      </w:r>
      <w:r w:rsidR="00E55616">
        <w:rPr>
          <w:b/>
          <w:sz w:val="22"/>
          <w:szCs w:val="22"/>
        </w:rPr>
        <w:t>/201</w:t>
      </w:r>
      <w:r w:rsidR="006F45E4">
        <w:rPr>
          <w:b/>
          <w:sz w:val="22"/>
          <w:szCs w:val="22"/>
        </w:rPr>
        <w:t>9</w:t>
      </w:r>
      <w:r w:rsidR="00E55616">
        <w:rPr>
          <w:b/>
          <w:sz w:val="22"/>
          <w:szCs w:val="22"/>
        </w:rPr>
        <w:t>-</w:t>
      </w:r>
      <w:r w:rsidR="00BD06CE">
        <w:rPr>
          <w:b/>
          <w:sz w:val="22"/>
          <w:szCs w:val="22"/>
        </w:rPr>
        <w:t>6</w:t>
      </w: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4E2A1F" w:rsidP="004E2A1F" w:rsidR="004E2A1F">
      <w:pPr>
        <w:jc w:val="right"/>
        <w:rPr>
          <w:b/>
          <w:sz w:val="22"/>
          <w:szCs w:val="22"/>
        </w:rPr>
      </w:pPr>
    </w:p>
    <w:p w:rsidRDefault="00E70C9C" w:rsidP="00121D28" w:rsidR="004E2A1F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Trgovački sud u </w:t>
      </w:r>
      <w:r w:rsidR="004E2A1F">
        <w:rPr>
          <w:sz w:val="22"/>
          <w:szCs w:val="22"/>
        </w:rPr>
        <w:t xml:space="preserve">Dubrovniku, po stečajnom sucu tog suda Srđanu Gavraniću, kao sucu pojedincu, odlučujući o </w:t>
      </w:r>
      <w:r w:rsidR="00E634A1">
        <w:rPr>
          <w:sz w:val="22"/>
          <w:szCs w:val="22"/>
        </w:rPr>
        <w:t>zahtjevu</w:t>
      </w:r>
      <w:r w:rsidR="004E2A1F">
        <w:rPr>
          <w:sz w:val="22"/>
          <w:szCs w:val="22"/>
        </w:rPr>
        <w:t xml:space="preserve"> FINA RC SPLIT, Podružnica Dubrovnik, za </w:t>
      </w:r>
      <w:r w:rsidR="00E634A1">
        <w:rPr>
          <w:sz w:val="22"/>
          <w:szCs w:val="22"/>
        </w:rPr>
        <w:t>provedbu skraćenog</w:t>
      </w:r>
      <w:r w:rsidR="004E2A1F">
        <w:rPr>
          <w:sz w:val="22"/>
          <w:szCs w:val="22"/>
        </w:rPr>
        <w:t xml:space="preserve"> stečajnog postupka nad dužnikom</w:t>
      </w:r>
      <w:r w:rsidR="00E55616" w:rsidRPr="00E55616">
        <w:rPr>
          <w:sz w:val="22"/>
          <w:szCs w:val="22"/>
        </w:rPr>
        <w:t xml:space="preserve"> </w:t>
      </w:r>
      <w:r w:rsidR="00121D28">
        <w:rPr>
          <w:sz w:val="22"/>
          <w:szCs w:val="22"/>
        </w:rPr>
        <w:t>HIGH END j.d.o.o. , Dubrovnik, Petilovrijenci 3, OIB: 78302952295, MBS:</w:t>
      </w:r>
      <w:r w:rsidR="00121D28" w:rsidRPr="00121D28">
        <w:t xml:space="preserve"> </w:t>
      </w:r>
      <w:r w:rsidR="00121D28" w:rsidRPr="00121D28">
        <w:rPr>
          <w:sz w:val="22"/>
          <w:szCs w:val="22"/>
        </w:rPr>
        <w:t>060325347</w:t>
      </w:r>
      <w:r w:rsidR="00927081">
        <w:rPr>
          <w:sz w:val="22"/>
          <w:szCs w:val="22"/>
        </w:rPr>
        <w:t xml:space="preserve">, </w:t>
      </w:r>
      <w:r w:rsidR="004E2A1F">
        <w:rPr>
          <w:sz w:val="22"/>
          <w:szCs w:val="22"/>
        </w:rPr>
        <w:t>temeljem čl. 430. Stečajnog zakona (NN 71/15,</w:t>
      </w:r>
      <w:r w:rsidR="00FB1B25">
        <w:rPr>
          <w:sz w:val="22"/>
          <w:szCs w:val="22"/>
        </w:rPr>
        <w:t xml:space="preserve"> 104/17,</w:t>
      </w:r>
      <w:r w:rsidR="004E2A1F">
        <w:rPr>
          <w:sz w:val="22"/>
          <w:szCs w:val="22"/>
        </w:rPr>
        <w:t xml:space="preserve"> dalje u tekstu SZ), dana </w:t>
      </w:r>
      <w:r w:rsidR="00022421">
        <w:rPr>
          <w:sz w:val="22"/>
          <w:szCs w:val="22"/>
        </w:rPr>
        <w:t>03. travnja</w:t>
      </w:r>
      <w:r w:rsidR="00D542C4">
        <w:rPr>
          <w:sz w:val="22"/>
          <w:szCs w:val="22"/>
        </w:rPr>
        <w:t xml:space="preserve"> </w:t>
      </w:r>
      <w:r w:rsidR="004E2A1F">
        <w:rPr>
          <w:sz w:val="22"/>
          <w:szCs w:val="22"/>
        </w:rPr>
        <w:t>201</w:t>
      </w:r>
      <w:r w:rsidR="00F53620">
        <w:rPr>
          <w:sz w:val="22"/>
          <w:szCs w:val="22"/>
        </w:rPr>
        <w:t>9</w:t>
      </w:r>
      <w:r w:rsidR="004E2A1F">
        <w:rPr>
          <w:sz w:val="22"/>
          <w:szCs w:val="22"/>
        </w:rPr>
        <w:t xml:space="preserve">. godine, objavljuje </w:t>
      </w: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 w:rsidRPr="00ED7A9C">
      <w:pPr>
        <w:numPr>
          <w:ilvl w:val="12"/>
          <w:numId w:val="0"/>
        </w:numPr>
        <w:jc w:val="both"/>
        <w:rPr>
          <w:sz w:val="22"/>
          <w:szCs w:val="22"/>
        </w:rPr>
      </w:pPr>
      <w:r>
        <w:rPr>
          <w:sz w:val="22"/>
          <w:szCs w:val="22"/>
        </w:rPr>
        <w:t>za dužnika</w:t>
      </w:r>
      <w:r w:rsidR="00E55616" w:rsidRPr="00E55616">
        <w:rPr>
          <w:sz w:val="22"/>
          <w:szCs w:val="22"/>
        </w:rPr>
        <w:t xml:space="preserve"> </w:t>
      </w:r>
      <w:r w:rsidR="00121D28">
        <w:rPr>
          <w:sz w:val="22"/>
          <w:szCs w:val="22"/>
        </w:rPr>
        <w:t>HIGH END j.d.o.o. , Dubrovnik, Petilovrijenci 3, OIB: 78302952295, MBS:</w:t>
      </w:r>
      <w:r w:rsidR="00121D28" w:rsidRPr="00121D28">
        <w:t xml:space="preserve"> </w:t>
      </w:r>
      <w:r w:rsidR="00121D28" w:rsidRPr="00121D28">
        <w:rPr>
          <w:sz w:val="22"/>
          <w:szCs w:val="22"/>
        </w:rPr>
        <w:t>060325347</w:t>
      </w:r>
      <w:r w:rsidR="00AC2D16" w:rsidRPr="00AC2D16">
        <w:rPr>
          <w:sz w:val="22"/>
          <w:szCs w:val="22"/>
        </w:rPr>
        <w:t>,</w:t>
      </w:r>
    </w:p>
    <w:p w:rsidRDefault="004E2A1F" w:rsidP="004E2A1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u zahtjevu za provedbu skraćenog postupka Financijska agencija RC Split</w:t>
      </w:r>
      <w:r w:rsidR="00653565">
        <w:rPr>
          <w:sz w:val="22"/>
          <w:szCs w:val="22"/>
        </w:rPr>
        <w:t xml:space="preserve"> Podružnica Dubrovnik</w:t>
      </w:r>
      <w:r>
        <w:rPr>
          <w:sz w:val="22"/>
          <w:szCs w:val="22"/>
        </w:rPr>
        <w:t xml:space="preserve"> navodi da na dan</w:t>
      </w:r>
      <w:r w:rsidR="004C3D5D">
        <w:rPr>
          <w:sz w:val="22"/>
          <w:szCs w:val="22"/>
        </w:rPr>
        <w:t xml:space="preserve"> </w:t>
      </w:r>
      <w:r w:rsidR="00927081">
        <w:rPr>
          <w:sz w:val="22"/>
          <w:szCs w:val="22"/>
        </w:rPr>
        <w:t>2</w:t>
      </w:r>
      <w:r w:rsidR="00121D28">
        <w:rPr>
          <w:sz w:val="22"/>
          <w:szCs w:val="22"/>
        </w:rPr>
        <w:t>5</w:t>
      </w:r>
      <w:r w:rsidR="00EA5E16">
        <w:rPr>
          <w:sz w:val="22"/>
          <w:szCs w:val="22"/>
        </w:rPr>
        <w:t xml:space="preserve">. </w:t>
      </w:r>
      <w:r w:rsidR="00121D28">
        <w:rPr>
          <w:sz w:val="22"/>
          <w:szCs w:val="22"/>
        </w:rPr>
        <w:t>ožujka</w:t>
      </w:r>
      <w:r w:rsidR="00455145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121D28">
        <w:rPr>
          <w:sz w:val="22"/>
          <w:szCs w:val="22"/>
        </w:rPr>
        <w:t>9</w:t>
      </w:r>
      <w:r>
        <w:rPr>
          <w:sz w:val="22"/>
          <w:szCs w:val="22"/>
        </w:rPr>
        <w:t xml:space="preserve">. godine dužnik u očevidniku redoslijeda osnova za plaćanje ima evidentirane neizvršene osnove za plaćanje u ukupnom iznosu od </w:t>
      </w:r>
      <w:r w:rsidR="00121D28">
        <w:rPr>
          <w:sz w:val="22"/>
          <w:szCs w:val="22"/>
        </w:rPr>
        <w:t>10.382,26</w:t>
      </w:r>
      <w:r>
        <w:rPr>
          <w:sz w:val="22"/>
          <w:szCs w:val="22"/>
        </w:rPr>
        <w:t xml:space="preserve"> kuna, pa se 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>uz UPOZORENJE da:</w:t>
      </w: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>
      <w:pPr>
        <w:pStyle w:val="Tijeloteksta"/>
        <w:rPr>
          <w:sz w:val="22"/>
          <w:szCs w:val="22"/>
        </w:rPr>
      </w:pPr>
    </w:p>
    <w:p w:rsidRDefault="004E2A1F" w:rsidP="004E2A1F" w:rsidR="004E2A1F">
      <w:pPr>
        <w:pStyle w:val="Naslov2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022421">
        <w:rPr>
          <w:sz w:val="22"/>
          <w:szCs w:val="22"/>
        </w:rPr>
        <w:t>3. travnja</w:t>
      </w:r>
      <w:r w:rsidR="0093101B">
        <w:rPr>
          <w:sz w:val="22"/>
          <w:szCs w:val="22"/>
        </w:rPr>
        <w:t xml:space="preserve"> 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 godine</w:t>
      </w:r>
    </w:p>
    <w:p w:rsidRDefault="004E2A1F" w:rsidP="004E2A1F" w:rsidR="004E2A1F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A5E16">
        <w:rPr>
          <w:b/>
          <w:sz w:val="22"/>
          <w:szCs w:val="22"/>
        </w:rPr>
        <w:tab/>
      </w:r>
      <w:r>
        <w:rPr>
          <w:b/>
          <w:sz w:val="22"/>
          <w:szCs w:val="22"/>
        </w:rPr>
        <w:t>Srđan Gavranić</w:t>
      </w: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EA5E16" w:rsidP="004E2A1F" w:rsidR="00EA5E16">
      <w:pPr>
        <w:jc w:val="both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</w:t>
      </w:r>
      <w:r w:rsidR="00022421">
        <w:rPr>
          <w:sz w:val="22"/>
          <w:szCs w:val="22"/>
        </w:rPr>
        <w:t xml:space="preserve"> 3.4.</w:t>
      </w:r>
      <w:r>
        <w:rPr>
          <w:sz w:val="22"/>
          <w:szCs w:val="22"/>
        </w:rPr>
        <w:t>201</w:t>
      </w:r>
      <w:r w:rsidR="0093101B">
        <w:rPr>
          <w:sz w:val="22"/>
          <w:szCs w:val="22"/>
        </w:rPr>
        <w:t>9</w:t>
      </w:r>
      <w:r>
        <w:rPr>
          <w:sz w:val="22"/>
          <w:szCs w:val="22"/>
        </w:rPr>
        <w:t>.g.):</w:t>
      </w:r>
    </w:p>
    <w:p w:rsidRDefault="004E2A1F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suda.</w:t>
      </w:r>
    </w:p>
    <w:p w:rsidRDefault="004E2A1F" w:rsidP="004E2A1F" w:rsidR="004E2A1F">
      <w:pPr>
        <w:jc w:val="right"/>
      </w:pPr>
    </w:p>
    <w:p w:rsidRDefault="00FA1EDD" w:rsidR="00FA1EDD"/>
    <w:sectPr w:rsidR="00FA1E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00496"/>
    <w:rsid w:val="00022421"/>
    <w:rsid w:val="00065770"/>
    <w:rsid w:val="00073129"/>
    <w:rsid w:val="00077DCD"/>
    <w:rsid w:val="00087D80"/>
    <w:rsid w:val="000A118F"/>
    <w:rsid w:val="000A2D59"/>
    <w:rsid w:val="000D03D6"/>
    <w:rsid w:val="000D6230"/>
    <w:rsid w:val="00121D28"/>
    <w:rsid w:val="0012447C"/>
    <w:rsid w:val="00166031"/>
    <w:rsid w:val="001D4D03"/>
    <w:rsid w:val="001F0678"/>
    <w:rsid w:val="002059F3"/>
    <w:rsid w:val="00266434"/>
    <w:rsid w:val="002677EE"/>
    <w:rsid w:val="002733BE"/>
    <w:rsid w:val="002D1E47"/>
    <w:rsid w:val="002E4A8C"/>
    <w:rsid w:val="002F4628"/>
    <w:rsid w:val="00312AC5"/>
    <w:rsid w:val="003D07B3"/>
    <w:rsid w:val="004017CC"/>
    <w:rsid w:val="0040470E"/>
    <w:rsid w:val="00447F0F"/>
    <w:rsid w:val="00455145"/>
    <w:rsid w:val="004C3D5D"/>
    <w:rsid w:val="004E2A1F"/>
    <w:rsid w:val="00522F57"/>
    <w:rsid w:val="005C7D8A"/>
    <w:rsid w:val="00653565"/>
    <w:rsid w:val="00656F92"/>
    <w:rsid w:val="00657A1E"/>
    <w:rsid w:val="006676E9"/>
    <w:rsid w:val="00674B76"/>
    <w:rsid w:val="006D564E"/>
    <w:rsid w:val="006E7A51"/>
    <w:rsid w:val="006F45E4"/>
    <w:rsid w:val="0071542D"/>
    <w:rsid w:val="007C15FF"/>
    <w:rsid w:val="007C71CF"/>
    <w:rsid w:val="007C75E0"/>
    <w:rsid w:val="007D1F61"/>
    <w:rsid w:val="00813CA0"/>
    <w:rsid w:val="0086596B"/>
    <w:rsid w:val="00890426"/>
    <w:rsid w:val="0089451B"/>
    <w:rsid w:val="008954B0"/>
    <w:rsid w:val="008A6DFF"/>
    <w:rsid w:val="008B1FE5"/>
    <w:rsid w:val="009006A2"/>
    <w:rsid w:val="009267E5"/>
    <w:rsid w:val="00927081"/>
    <w:rsid w:val="0093101B"/>
    <w:rsid w:val="009C3D57"/>
    <w:rsid w:val="00A07821"/>
    <w:rsid w:val="00A1036C"/>
    <w:rsid w:val="00AC2D16"/>
    <w:rsid w:val="00AC519C"/>
    <w:rsid w:val="00AF4430"/>
    <w:rsid w:val="00B22F43"/>
    <w:rsid w:val="00B65A2B"/>
    <w:rsid w:val="00BD06CE"/>
    <w:rsid w:val="00BE2D29"/>
    <w:rsid w:val="00BF0B04"/>
    <w:rsid w:val="00C81437"/>
    <w:rsid w:val="00CA31AD"/>
    <w:rsid w:val="00D35A51"/>
    <w:rsid w:val="00D542C4"/>
    <w:rsid w:val="00E47096"/>
    <w:rsid w:val="00E55616"/>
    <w:rsid w:val="00E634A1"/>
    <w:rsid w:val="00E649B7"/>
    <w:rsid w:val="00E70C9C"/>
    <w:rsid w:val="00EA5E16"/>
    <w:rsid w:val="00ED7A9C"/>
    <w:rsid w:val="00F43E5D"/>
    <w:rsid w:val="00F53620"/>
    <w:rsid w:val="00F60D2A"/>
    <w:rsid w:val="00FA0874"/>
    <w:rsid w:val="00FA1EDD"/>
    <w:rsid w:val="00FB1B25"/>
    <w:rsid w:val="00FB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7E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7E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7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7E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7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7E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7E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7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7E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4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2019.</izvorni_sadrzaj>
    <derivirana_varijabla naziv="DomainObject.Predmet.DatumOsnivanja_1">27.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St-405/2019</izvorni_sadrzaj>
    <derivirana_varijabla naziv="DomainObject.Predmet.OznakaBroj_1">St-405/2019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HIGH END j.d.o.o. za proizvodnju i trgovinu</izvorni_sadrzaj>
    <derivirana_varijabla naziv="DomainObject.Predmet.ProtustrankaFormated_1">  HIGH END j.d.o.o. za proizvodnju i trgovinu</derivirana_varijabla>
  </DomainObject.Predmet.ProtustrankaFormated>
  <DomainObject.Predmet.ProtustrankaFormatedOIB>
    <izvorni_sadrzaj>  HIGH END j.d.o.o. za proizvodnju i trgovinu, OIB 78302952295</izvorni_sadrzaj>
    <derivirana_varijabla naziv="DomainObject.Predmet.ProtustrankaFormatedOIB_1">  HIGH END j.d.o.o. za proizvodnju i trgovinu, OIB 78302952295</derivirana_varijabla>
  </DomainObject.Predmet.ProtustrankaFormatedOIB>
  <DomainObject.Predmet.ProtustrankaFormatedWithAdress>
    <izvorni_sadrzaj> HIGH END j.d.o.o. za proizvodnju i trgovinu, Petilovrijenci 3, 20000 Dubrovnik</izvorni_sadrzaj>
    <derivirana_varijabla naziv="DomainObject.Predmet.ProtustrankaFormatedWithAdress_1"> HIGH END j.d.o.o. za proizvodnju i trgovinu, Petilovrijenci 3, 20000 Dubrovnik</derivirana_varijabla>
  </DomainObject.Predmet.ProtustrankaFormatedWithAdress>
  <DomainObject.Predmet.ProtustrankaFormatedWithAdressOIB>
    <izvorni_sadrzaj> HIGH END j.d.o.o. za proizvodnju i trgovinu, OIB 78302952295, Petilovrijenci 3, 20000 Dubrovnik</izvorni_sadrzaj>
    <derivirana_varijabla naziv="DomainObject.Predmet.ProtustrankaFormatedWithAdressOIB_1"> HIGH END j.d.o.o. za proizvodnju i trgovinu, OIB 78302952295, Petilovrijenci 3, 20000 Dubrovnik</derivirana_varijabla>
  </DomainObject.Predmet.ProtustrankaFormatedWithAdressOIB>
  <DomainObject.Predmet.ProtustrankaWithAdress>
    <izvorni_sadrzaj>HIGH END j.d.o.o. za proizvodnju i trgovinu Petilovrijenci 3, 20000 Dubrovnik</izvorni_sadrzaj>
    <derivirana_varijabla naziv="DomainObject.Predmet.ProtustrankaWithAdress_1">HIGH END j.d.o.o. za proizvodnju i trgovinu Petilovrijenci 3, 20000 Dubrovnik</derivirana_varijabla>
  </DomainObject.Predmet.ProtustrankaWithAdress>
  <DomainObject.Predmet.ProtustrankaWithAdressOIB>
    <izvorni_sadrzaj>HIGH END j.d.o.o. za proizvodnju i trgovinu, OIB 78302952295, Petilovrijenci 3, 20000 Dubrovnik</izvorni_sadrzaj>
    <derivirana_varijabla naziv="DomainObject.Predmet.ProtustrankaWithAdressOIB_1">HIGH END j.d.o.o. za proizvodnju i trgovinu, OIB 78302952295, Petilovrijenci 3, 20000 Dubrovnik</derivirana_varijabla>
  </DomainObject.Predmet.ProtustrankaWithAdressOIB>
  <DomainObject.Predmet.ProtustrankaNazivFormated>
    <izvorni_sadrzaj>HIGH END j.d.o.o. za proizvodnju i trgovinu</izvorni_sadrzaj>
    <derivirana_varijabla naziv="DomainObject.Predmet.ProtustrankaNazivFormated_1">HIGH END j.d.o.o. za proizvodnju i trgovinu</derivirana_varijabla>
  </DomainObject.Predmet.ProtustrankaNazivFormated>
  <DomainObject.Predmet.ProtustrankaNazivFormatedOIB>
    <izvorni_sadrzaj>HIGH END j.d.o.o. za proizvodnju i trgovinu, OIB 78302952295</izvorni_sadrzaj>
    <derivirana_varijabla naziv="DomainObject.Predmet.ProtustrankaNazivFormatedOIB_1">HIGH END j.d.o.o. za proizvodnju i trgovinu, OIB 78302952295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Gavranić</izvorni_sadrzaj>
    <derivirana_varijabla naziv="DomainObject.Predmet.Referada.Naziv_1">Referada 6 Gavranić</derivirana_varijabla>
  </DomainObject.Predmet.Referada.Naziv>
  <DomainObject.Predmet.Referada.Oznaka>
    <izvorni_sadrzaj>Ref. 6</izvorni_sadrzaj>
    <derivirana_varijabla naziv="DomainObject.Predmet.Referada.Oznaka_1">Ref. 6</derivirana_varijabla>
  </DomainObject.Predmet.Referada.Oznaka>
  <DomainObject.Predmet.Referada.Prostorija.Naziv>
    <izvorni_sadrzaj>Soba 40</izvorni_sadrzaj>
    <derivirana_varijabla naziv="DomainObject.Predmet.Referada.Prostorija.Naziv_1">Soba 40</derivirana_varijabla>
  </DomainObject.Predmet.Referada.Prostorija.Naziv>
  <DomainObject.Predmet.Referada.Prostorija.Oznaka>
    <izvorni_sadrzaj>40</izvorni_sadrzaj>
    <derivirana_varijabla naziv="DomainObject.Predmet.Referada.Prostorija.Oznaka_1">40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Gavranić</izvorni_sadrzaj>
    <derivirana_varijabla naziv="DomainObject.Predmet.TrenutnaLokacijaSpisa.Naziv_1">Referada 6 Gavranić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10382.26</izvorni_sadrzaj>
    <derivirana_varijabla naziv="DomainObject.Predmet.TrenutnaVrijednost_1">10382.26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HIGH END j.d.o.o. za proizvodnju i trgovinu</item>
    </izvorni_sadrzaj>
    <derivirana_varijabla naziv="DomainObject.Predmet.ProtuStrankaListFormated_1">
      <item>HIGH END j.d.o.o. za proizvodnju i trgovinu</item>
    </derivirana_varijabla>
  </DomainObject.Predmet.ProtuStrankaListFormated>
  <DomainObject.Predmet.ProtuStrankaListFormatedOIB>
    <izvorni_sadrzaj>
      <item>HIGH END j.d.o.o. za proizvodnju i trgovinu, OIB 78302952295</item>
    </izvorni_sadrzaj>
    <derivirana_varijabla naziv="DomainObject.Predmet.ProtuStrankaListFormatedOIB_1">
      <item>HIGH END j.d.o.o. za proizvodnju i trgovinu, OIB 78302952295</item>
    </derivirana_varijabla>
  </DomainObject.Predmet.ProtuStrankaListFormatedOIB>
  <DomainObject.Predmet.ProtuStrankaListFormatedWithAdress>
    <izvorni_sadrzaj>
      <item>HIGH END j.d.o.o. za proizvodnju i trgovinu, Petilovrijenci 3, 20000 Dubrovnik</item>
    </izvorni_sadrzaj>
    <derivirana_varijabla naziv="DomainObject.Predmet.ProtuStrankaListFormatedWithAdress_1">
      <item>HIGH END j.d.o.o. za proizvodnju i trgovinu, Petilovrijenci 3, 20000 Dubrovnik</item>
    </derivirana_varijabla>
  </DomainObject.Predmet.ProtuStrankaListFormatedWithAdress>
  <DomainObject.Predmet.ProtuStrankaListFormatedWithAdressOIB>
    <izvorni_sadrzaj>
      <item>HIGH END j.d.o.o. za proizvodnju i trgovinu, OIB 78302952295, Petilovrijenci 3, 20000 Dubrovnik</item>
    </izvorni_sadrzaj>
    <derivirana_varijabla naziv="DomainObject.Predmet.ProtuStrankaListFormatedWithAdressOIB_1">
      <item>HIGH END j.d.o.o. za proizvodnju i trgovinu, OIB 78302952295, Petilovrijenci 3, 20000 Dubrovnik</item>
    </derivirana_varijabla>
  </DomainObject.Predmet.ProtuStrankaListFormatedWithAdressOIB>
  <DomainObject.Predmet.ProtuStrankaListNazivFormated>
    <izvorni_sadrzaj>
      <item>HIGH END j.d.o.o. za proizvodnju i trgovinu</item>
    </izvorni_sadrzaj>
    <derivirana_varijabla naziv="DomainObject.Predmet.ProtuStrankaListNazivFormated_1">
      <item>HIGH END j.d.o.o. za proizvodnju i trgovinu</item>
    </derivirana_varijabla>
  </DomainObject.Predmet.ProtuStrankaListNazivFormated>
  <DomainObject.Predmet.ProtuStrankaListNazivFormatedOIB>
    <izvorni_sadrzaj>
      <item>HIGH END j.d.o.o. za proizvodnju i trgovinu, OIB 78302952295</item>
    </izvorni_sadrzaj>
    <derivirana_varijabla naziv="DomainObject.Predmet.ProtuStrankaListNazivFormatedOIB_1">
      <item>HIGH END j.d.o.o. za proizvodnju i trgovinu, OIB 78302952295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HIGH END j.d.o.o. za proizvodnju i trgovinu</izvorni_sadrzaj>
    <derivirana_varijabla naziv="DomainObject.Predmet.ProtustrankaIDrugi_1">HIGH END j.d.o.o.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HIGH END j.d.o.o. za proizvodnju i trgovinu, OIB 78302952295, Petilovrijenci 3, 20000 Dubrovnik</izvorni_sadrzaj>
    <derivirana_varijabla naziv="DomainObject.Predmet.ProtustrankaIDrugiAdressOIB_1">HIGH END j.d.o.o. za proizvodnju i trgovinu, OIB 78302952295, Petilovrijenci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HIGH END j.d.o.o. za proizvodnju i trgovinu</item>
    </izvorni_sadrzaj>
    <derivirana_varijabla naziv="DomainObject.Predmet.SudioniciListNaziv_1">
      <item>FINA, RC Split, Podružnica Dubrovnik</item>
      <item>HIGH END j.d.o.o.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HIGH END j.d.o.o. za proizvodnju i trgovinu, OIB 78302952295, Petilovrijenci 3,20000 Dubrovnik</item>
    </izvorni_sadrzaj>
    <derivirana_varijabla naziv="DomainObject.Predmet.SudioniciListAdressOIB_1">
      <item>FINA, RC Split, Podružnica Dubrovnik, OIB 85821130368, Vukovarska 2,20000 Dubrovnik</item>
      <item>HIGH END j.d.o.o. za proizvodnju i trgovinu, OIB 78302952295, Petilovrijenci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78302952295</item>
    </izvorni_sadrzaj>
    <derivirana_varijabla naziv="DomainObject.Predmet.SudioniciListNazivOIB_1">
      <item>, OIB 85821130368</item>
      <item>, OIB 78302952295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2019.</izvorni_sadrzaj>
    <derivirana_varijabla naziv="DomainObject.PredzadnjaOdlukaIzPredmeta.DatumDonosenjaOdluke_1">29. ožujka 2019.</derivirana_varijabla>
  </DomainObject.PredzadnjaOdlukaIzPredmeta.DatumDonosenjaOdluke>
  <DomainObject.PredzadnjaOdlukaIzPredmeta.Oznaka>
    <izvorni_sadrzaj>St-405/2019-2</izvorni_sadrzaj>
    <derivirana_varijabla naziv="DomainObject.PredzadnjaOdlukaIzPredmeta.Oznaka_1">St-405/2019-2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1645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2019-01-18T13:49:00Z</dcterms:created>
  <dc:creator>Mirjana Mihović</dc:creator>
  <cp:lastModifiedBy>Valerija Rizzi</cp:lastModifiedBy>
  <cp:lastPrinted>2019-01-18T13:42:00Z</cp:lastPrinted>
  <dcterms:modified xmlns:xsi="http://www.w3.org/2001/XMLSchema-instance" xsi:type="dcterms:W3CDTF">2019-04-03T07:05:00Z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(oglas-poziv po čl. 430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