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bd9ea" w14:paraId="d5bd9ea" w:rsidRDefault="00785858" w:rsidP="00785858" w:rsidR="0078585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785858" w:rsidP="00785858" w:rsidR="00785858">
      <w:pPr>
        <w:spacing w:after="0"/>
        <w:jc w:val="both"/>
      </w:pPr>
      <w:r>
        <w:t xml:space="preserve">       REPUBLIKA HRVATSKA</w:t>
      </w:r>
    </w:p>
    <w:p w:rsidRDefault="00785858" w:rsidP="00785858" w:rsidR="00785858">
      <w:pPr>
        <w:spacing w:after="0"/>
        <w:jc w:val="both"/>
      </w:pPr>
      <w:r>
        <w:rPr>
          <w:lang w:val="pt-BR"/>
        </w:rPr>
        <w:t>TRGOVA</w:t>
      </w:r>
      <w:r>
        <w:t>Č</w:t>
      </w:r>
      <w:r>
        <w:rPr>
          <w:lang w:val="pt-BR"/>
        </w:rPr>
        <w:t>KI SUD U VARA</w:t>
      </w:r>
      <w:r>
        <w:t>Ž</w:t>
      </w:r>
      <w:r>
        <w:rPr>
          <w:lang w:val="pt-BR"/>
        </w:rPr>
        <w:t>DINU</w:t>
      </w:r>
    </w:p>
    <w:p w:rsidRDefault="00785858" w:rsidP="00785858" w:rsidR="00785858">
      <w:pPr>
        <w:spacing w:after="0"/>
        <w:rPr>
          <w:bCs/>
        </w:rPr>
      </w:pPr>
      <w:r>
        <w:t xml:space="preserve">                      </w:t>
      </w:r>
      <w:r>
        <w:rPr>
          <w:lang w:val="pt-BR"/>
        </w:rPr>
        <w:t>B. Radić 2</w:t>
      </w:r>
      <w:r>
        <w:rPr>
          <w:bCs/>
        </w:rPr>
        <w:t xml:space="preserve">   </w:t>
      </w:r>
    </w:p>
    <w:p w:rsidRDefault="00785858" w:rsidP="00785858" w:rsidR="00785858">
      <w:pPr>
        <w:spacing w:after="0"/>
        <w:rPr>
          <w:bCs/>
        </w:rPr>
      </w:pPr>
    </w:p>
    <w:p w:rsidRDefault="00785858" w:rsidP="00785858" w:rsidR="00785858">
      <w:pPr>
        <w:spacing w:after="0"/>
      </w:pPr>
    </w:p>
    <w:p w:rsidRDefault="00785858" w:rsidP="00785858" w:rsidR="00785858">
      <w:pPr>
        <w:spacing w:after="0"/>
        <w:ind w:left="5664"/>
      </w:pPr>
      <w:r>
        <w:t>Poslovni broj: 3 St-36/15-14</w:t>
      </w:r>
    </w:p>
    <w:p w:rsidRDefault="00785858" w:rsidP="00785858" w:rsidR="00785858">
      <w:pPr>
        <w:spacing w:after="0"/>
        <w:rPr>
          <w:b/>
        </w:rPr>
      </w:pPr>
    </w:p>
    <w:p w:rsidRDefault="00785858" w:rsidP="00785858" w:rsidR="00785858">
      <w:pPr>
        <w:spacing w:after="0"/>
        <w:rPr>
          <w:b/>
        </w:rPr>
      </w:pPr>
    </w:p>
    <w:p w:rsidRDefault="00785858" w:rsidP="00785858" w:rsidR="00785858">
      <w:pPr>
        <w:spacing w:after="0"/>
        <w:jc w:val="center"/>
      </w:pPr>
      <w:r>
        <w:t>U   I M E   R E P U B L I K E   H R V A T S K E</w:t>
      </w:r>
    </w:p>
    <w:p w:rsidRDefault="00785858" w:rsidP="00785858" w:rsidR="00785858">
      <w:pPr>
        <w:spacing w:after="0"/>
        <w:rPr>
          <w:b/>
        </w:rPr>
      </w:pPr>
    </w:p>
    <w:p w:rsidRDefault="00785858" w:rsidP="00785858" w:rsidR="00785858">
      <w:pPr>
        <w:spacing w:after="0"/>
        <w:jc w:val="center"/>
      </w:pPr>
      <w:r>
        <w:t>R J E Š E N J E</w:t>
      </w:r>
    </w:p>
    <w:p w:rsidRDefault="00785858" w:rsidP="00785858" w:rsidR="00785858">
      <w:pPr>
        <w:spacing w:after="0"/>
        <w:jc w:val="center"/>
      </w:pPr>
    </w:p>
    <w:p w:rsidRDefault="00785858" w:rsidP="00785858" w:rsidR="00785858">
      <w:pPr>
        <w:spacing w:after="0"/>
        <w:jc w:val="both"/>
        <w:rPr>
          <w:b/>
        </w:rPr>
      </w:pPr>
    </w:p>
    <w:p w:rsidRDefault="00785858" w:rsidP="00785858" w:rsidR="00785858">
      <w:pPr>
        <w:spacing w:after="0"/>
        <w:jc w:val="both"/>
      </w:pPr>
      <w:r>
        <w:rPr>
          <w:b/>
        </w:rPr>
        <w:tab/>
      </w:r>
      <w:r>
        <w:t xml:space="preserve">TRGOVAČKI SUD U VARAŽDINU u ime Republike Hrvatske po sucu toga suda Jasni Lekić, kao stečajnom sucu, u stečajnom predmetu u povodu prijedloga predlagatelja FINANCIJSKA AGENCIJA Regionalni centar Zagreb, Ilica 307, protiv dužnika GRADITELJSTVO I TRGOVINA ŠKVORC društvo s ograničenom odgovornošću za graditeljstvo i trgovinu, skraćena tvrtka GRADITELJSTVO I TRGOVINA ŠKVORC d.o.o. Nedelišće, Maršala Tita 32, MBS: 070093562, OIB: 14409559704, nakon zaključenog prethodnog postupka radi utvrđivanja uvjeta za otvaranje stečajnog postupka nad stečajnim dužnikom, dana 07. listopada 2015. godine,   </w:t>
      </w:r>
    </w:p>
    <w:p w:rsidRDefault="00785858" w:rsidP="00785858" w:rsidR="00785858">
      <w:pPr>
        <w:spacing w:after="0"/>
        <w:jc w:val="both"/>
      </w:pPr>
    </w:p>
    <w:p w:rsidRDefault="00785858" w:rsidP="00785858" w:rsidR="00785858">
      <w:pPr>
        <w:spacing w:after="0"/>
        <w:jc w:val="both"/>
        <w:rPr>
          <w:b/>
        </w:rPr>
      </w:pPr>
    </w:p>
    <w:p w:rsidRDefault="00785858" w:rsidP="00785858" w:rsidR="00785858">
      <w:pPr>
        <w:spacing w:after="0"/>
        <w:jc w:val="center"/>
      </w:pPr>
      <w:r>
        <w:t>r i j e š i o     j e</w:t>
      </w:r>
    </w:p>
    <w:p w:rsidRDefault="00785858" w:rsidP="00785858" w:rsidR="00785858">
      <w:pPr>
        <w:spacing w:after="0"/>
        <w:jc w:val="center"/>
      </w:pPr>
    </w:p>
    <w:p w:rsidRDefault="00785858" w:rsidP="00785858" w:rsidR="00785858">
      <w:pPr>
        <w:spacing w:after="0"/>
      </w:pPr>
    </w:p>
    <w:p w:rsidRDefault="00785858" w:rsidP="00785858" w:rsidR="00785858">
      <w:pPr>
        <w:spacing w:after="0"/>
        <w:ind w:firstLine="705"/>
        <w:jc w:val="both"/>
      </w:pPr>
      <w:r>
        <w:tab/>
        <w:t>I/ Otvara se stečajni postupak nad stečajnim dužnikom GRADITELJSTVO I TRGOVINA ŠKVORC društvo s ograničenom odgovornošću za graditeljstvo i trgovinu, skraćena tvrtka GRADITELJSTVO I TRGOVINA ŠKVORC d.o.o. Nedelišće, Maršala Tita 32, MBS: 070093562, OIB: 14409559704, s danom 07. listopada 2015. godine u 14,30 sati.</w:t>
      </w:r>
    </w:p>
    <w:p w:rsidRDefault="00785858" w:rsidP="00785858" w:rsidR="00785858">
      <w:pPr>
        <w:spacing w:after="0"/>
        <w:ind w:firstLine="705"/>
        <w:jc w:val="both"/>
      </w:pPr>
    </w:p>
    <w:p w:rsidRDefault="00785858" w:rsidP="00785858" w:rsidR="00785858">
      <w:pPr>
        <w:spacing w:after="0"/>
        <w:ind w:firstLine="705"/>
        <w:jc w:val="both"/>
      </w:pPr>
      <w:r>
        <w:t>II/ Za stečajnog upravitelja imenuje se Sanja Kraljek, odvjetnica iz Čakovca, Kralja Tomislava 14, OIB: 44015522626.</w:t>
      </w:r>
      <w:r>
        <w:tab/>
        <w:t xml:space="preserve"> </w:t>
      </w:r>
    </w:p>
    <w:p w:rsidRDefault="00785858" w:rsidP="00785858" w:rsidR="00785858">
      <w:pPr>
        <w:spacing w:after="0"/>
        <w:ind w:firstLine="705"/>
        <w:jc w:val="both"/>
      </w:pPr>
    </w:p>
    <w:p w:rsidRDefault="00785858" w:rsidP="00785858" w:rsidR="00785858">
      <w:pPr>
        <w:spacing w:after="0"/>
        <w:jc w:val="both"/>
      </w:pPr>
      <w:r>
        <w:tab/>
        <w:t>III/ Pozivaju se vjerovnici da prijave svoje tražbine stečajnoj upraviteljici na adresu: Čakovec, Kralja Tomislava 14, u roku od 30 dana od dana objave oglasa na e-Oglasnoj ploči suda u skladu s pravilima Stečajnog zakona (NN br. 44/96, 29/99, 129/00, 123/00, 197/03, 187/04, 82/06, 116/10, 25/12 i 133/12-dalje: SZ-a) o prijavi tražbina - čl. 54. st. 3. u svezi s čl. 173. stavak 1. do 3. citiranog zakona zajedno s ispravama iz kojih tražbina proizlazi i dokazom o uplati sudske pristojbe u iznosu od 2% od vrijednosti prijavljene tražbine (ali ne više od 500,00 kn) na žiro račun prema IBAN konstrukciji broj: HR12 1001 0051 8630 0016 0 (u nalogu za plaćanje na papirnatom obrascu), ili HR1210010051863000160 (u elektroničkom nalogu za plaćanje), model 63, poziv na broj 5045-3574-2203615.</w:t>
      </w:r>
    </w:p>
    <w:p w:rsidRDefault="00785858" w:rsidP="00785858" w:rsidR="00785858">
      <w:pPr>
        <w:spacing w:after="0"/>
        <w:jc w:val="both"/>
      </w:pPr>
    </w:p>
    <w:p w:rsidRDefault="00785858" w:rsidP="00785858" w:rsidR="00785858">
      <w:pPr>
        <w:spacing w:after="0"/>
        <w:jc w:val="both"/>
      </w:pPr>
      <w:r>
        <w:lastRenderedPageBreak/>
        <w:tab/>
        <w:t>IV/ Pozivaju se razlučni i izlučni vjerovnici da pismeno obavijeste stečajnog upravitelja na adresu iz točke III ovog rješenja o postojanju svojih razlučnih i izlučnih prava i to u dva primjerka u roku od 30 dana od dana objave oglasa na e-Oglasnoj ploči suda ( čl. 54. st. 4. u svezi s čl. 173.st. 4. do 6.  SZ-a).</w:t>
      </w:r>
    </w:p>
    <w:p w:rsidRDefault="00785858" w:rsidP="00785858" w:rsidR="00785858">
      <w:pPr>
        <w:spacing w:after="0"/>
        <w:jc w:val="both"/>
      </w:pPr>
    </w:p>
    <w:p w:rsidRDefault="00785858" w:rsidP="00785858" w:rsidR="00785858">
      <w:pPr>
        <w:spacing w:after="0"/>
        <w:jc w:val="both"/>
      </w:pPr>
      <w:r>
        <w:tab/>
        <w:t xml:space="preserve">V/ Pozivaju se dužnici stečajnog dužnika da svoje obveze prema stečajnom dužniku ispune bez odlaganja, stečajnom upravitelju za stečajnog dužnika (članak 54. stavak 5. SZ-a). </w:t>
      </w:r>
    </w:p>
    <w:p w:rsidRDefault="00785858" w:rsidP="00785858" w:rsidR="00785858">
      <w:pPr>
        <w:spacing w:after="0"/>
        <w:jc w:val="both"/>
      </w:pPr>
    </w:p>
    <w:p w:rsidRDefault="00785858" w:rsidP="00785858" w:rsidR="00785858">
      <w:pPr>
        <w:spacing w:after="0"/>
        <w:jc w:val="both"/>
      </w:pPr>
      <w:r>
        <w:tab/>
        <w:t>VI/ Ročište vjerovnika na kojem će se ispitati prijavljene tražbine vjerovnika (ispitno ročište), određuje se za dan</w:t>
      </w:r>
    </w:p>
    <w:p w:rsidRDefault="00785858" w:rsidP="00785858" w:rsidR="00785858">
      <w:pPr>
        <w:spacing w:after="0"/>
        <w:jc w:val="both"/>
      </w:pPr>
    </w:p>
    <w:p w:rsidRDefault="00785858" w:rsidP="00785858" w:rsidR="00785858">
      <w:pPr>
        <w:spacing w:after="0"/>
        <w:jc w:val="center"/>
        <w:rPr>
          <w:b/>
        </w:rPr>
      </w:pPr>
      <w:r>
        <w:rPr>
          <w:b/>
        </w:rPr>
        <w:t xml:space="preserve">   19. siječnja 2016. godine u 9,00 sati</w:t>
      </w:r>
    </w:p>
    <w:p w:rsidRDefault="00785858" w:rsidP="00785858" w:rsidR="00785858">
      <w:pPr>
        <w:spacing w:after="0"/>
        <w:jc w:val="center"/>
        <w:rPr>
          <w:b/>
        </w:rPr>
      </w:pPr>
      <w:r>
        <w:rPr>
          <w:b/>
        </w:rPr>
        <w:t>kod ovog suda Braće Radića 2, soba 226/II kat, Varaždin</w:t>
      </w:r>
    </w:p>
    <w:p w:rsidRDefault="00785858" w:rsidP="00785858" w:rsidR="00785858">
      <w:pPr>
        <w:spacing w:after="0"/>
        <w:jc w:val="both"/>
      </w:pPr>
      <w:r>
        <w:t xml:space="preserve">  </w:t>
      </w:r>
    </w:p>
    <w:p w:rsidRDefault="00785858" w:rsidP="00785858" w:rsidR="00785858">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785858" w:rsidP="00785858" w:rsidR="00785858">
      <w:pPr>
        <w:spacing w:after="0"/>
        <w:jc w:val="both"/>
      </w:pPr>
    </w:p>
    <w:p w:rsidRDefault="00785858" w:rsidP="00785858" w:rsidR="00785858">
      <w:pPr>
        <w:spacing w:after="0"/>
        <w:jc w:val="both"/>
      </w:pPr>
      <w:r>
        <w:tab/>
        <w:t>VIII/ Rješenje o otvaranju stečajnog postupka upisat će se u sudski registar i objaviti će se na e-Oglasnoj ploči ovoga suda sa danom 07. listopada 2015. godine u 14,30 sati.</w:t>
      </w:r>
    </w:p>
    <w:p w:rsidRDefault="00785858" w:rsidP="00785858" w:rsidR="00785858">
      <w:pPr>
        <w:spacing w:after="0"/>
        <w:jc w:val="both"/>
      </w:pPr>
    </w:p>
    <w:p w:rsidRDefault="00785858" w:rsidP="00785858" w:rsidR="00785858">
      <w:pPr>
        <w:spacing w:after="0"/>
        <w:jc w:val="center"/>
      </w:pPr>
      <w:r>
        <w:t>Obrazloženje</w:t>
      </w:r>
    </w:p>
    <w:p w:rsidRDefault="00785858" w:rsidP="00785858" w:rsidR="00785858">
      <w:pPr>
        <w:spacing w:after="0"/>
        <w:jc w:val="center"/>
      </w:pPr>
    </w:p>
    <w:p w:rsidRDefault="00785858" w:rsidP="00785858" w:rsidR="00785858">
      <w:pPr>
        <w:spacing w:after="0"/>
        <w:jc w:val="both"/>
      </w:pPr>
      <w:r>
        <w:tab/>
        <w:t>Predlagatelj FINA Regionalni centar Zagreb je podnio prijedlog za pokretanje stečajnog postupka nad društvom dužnika, navodeći da s obzirom da dužnik nije u određenom roku dostavio propisanu dokumentaciju, a kako je bio pozvan zaključkom od 07.01.2015.g., Nagodbeno vijeće donijelo je dana 23.02.2015.g. rješenje o odbacivanju prijedloga za predstečajnu nagodbu, te budući da postoje razlozi za otvaranje stečajnog postupka odnosno dužnik u razdoblju dužem od 60 dana ima evidentirane neizvršene osnove za plaćanje, podnosi prijedlog za pokretanje stečajnog postupka.</w:t>
      </w:r>
    </w:p>
    <w:p w:rsidRDefault="00785858" w:rsidP="00785858" w:rsidR="00785858">
      <w:pPr>
        <w:spacing w:after="0"/>
        <w:jc w:val="both"/>
      </w:pPr>
      <w:r>
        <w:tab/>
        <w:t>Na temelju takovog prijedloga predlagatelja ovaj sud donio je rješenje broj 3 St-36/15-3 od 25.03.2015.g. kojim se pokreće prethodni postupak radi utvrđivanja uvjeta za otvaranje stečajnog postupka, a kojim rješenjem je ujedno direktoru dužnika naloženo da podnese ovome sudu javnobilježnički ovjerovljen prokazni popis imovine dužnika.</w:t>
      </w:r>
    </w:p>
    <w:p w:rsidRDefault="00785858" w:rsidP="00785858" w:rsidR="00785858">
      <w:pPr>
        <w:spacing w:after="0"/>
        <w:jc w:val="both"/>
      </w:pPr>
      <w:r>
        <w:tab/>
        <w:t>Na ročištu u prethodnom postupku direktor dužnika Robert Škvorc iskazao je da se ne protivi otvaranju stečaja, da je društvo dužnika osnovao 2010. godine, da se isto bavilo visokogradnjom, a poslove su obavljali u SR Njemačkoj, imali su najviše do 15 zaposlenika, te je društvo prestalo s radom početkom prošle godine. Navodi da društvo nema imovinu, ali ima potraživanja prema njemačkim tvrtkama i domaćim tvrtkama koje nisu platile izvršene radove. Knjigovodstvo je vodilo društvo Ida konto d.o.o. Čakovec.</w:t>
      </w:r>
    </w:p>
    <w:p w:rsidRDefault="00785858" w:rsidP="00785858" w:rsidR="00785858">
      <w:pPr>
        <w:spacing w:after="0"/>
        <w:jc w:val="both"/>
      </w:pPr>
      <w:r>
        <w:tab/>
        <w:t xml:space="preserve">Što se tiče potraživanja, tvrdi da ima potraživanje prema tvrtki Medisol d.o.o. Čakovec u iznosu od 60.000,00 kn i to za radove izvedene 2013. godine, te da nije poduzeo radnje radi prisilne naplate tih računa. Nadalje, društvo ima potraživanja u iznosu od 35.000,00 EUR-a prema dvije tvrtke u Njemačkoj koje je pokušao naplatiti, ali su novci zadržani u Poreznoj upravi u Njemačkoj radi prebijanja tražbine s poreznim dugom. Potvrdio je istinitost ove prokazne izjave, ujedno izjavljuje da će i dalje poduzimati radnje za naplatu tražbine u Njemačkoj zajedno sa svojim knjigovodstvenim servisom, time de će Porezna uprava u Njemačkoj uzeti za porez, a dio od 15.000,00 EUR-a mogao bi se naplatiti u ime i za račun tvrtke. </w:t>
      </w:r>
    </w:p>
    <w:p w:rsidRDefault="00785858" w:rsidP="00785858" w:rsidR="00785858">
      <w:pPr>
        <w:spacing w:after="0"/>
        <w:jc w:val="both"/>
      </w:pPr>
      <w:r>
        <w:lastRenderedPageBreak/>
        <w:tab/>
        <w:t>Sud je rješenjem broj 3 St-36/15-8 od 16.06.2015.g. te oglasom u Narodnim novinama broj 69 od 19.06.2015.g. pozvao vjerovnike stečajnog dužnika da u roku od 15 dana od dana objave oglasa plate iznos od 20.000,00 kn na ime predujmljivanja troškova prethodnog i otvorenog stečajnog postupka.</w:t>
      </w:r>
    </w:p>
    <w:p w:rsidRDefault="00785858" w:rsidP="00785858" w:rsidR="00785858">
      <w:pPr>
        <w:spacing w:after="0"/>
        <w:jc w:val="both"/>
      </w:pPr>
      <w:r>
        <w:tab/>
        <w:t>Vjerovnici predujam nisu platili.</w:t>
      </w:r>
    </w:p>
    <w:p w:rsidRDefault="00785858" w:rsidP="00785858" w:rsidR="00785858">
      <w:pPr>
        <w:spacing w:after="0"/>
        <w:jc w:val="both"/>
      </w:pPr>
      <w:r>
        <w:tab/>
        <w:t>Dužnik je platio iznos predujma od 800,00 kn.</w:t>
      </w:r>
    </w:p>
    <w:p w:rsidRDefault="00785858" w:rsidP="00785858" w:rsidR="00785858">
      <w:pPr>
        <w:spacing w:after="0"/>
        <w:jc w:val="both"/>
      </w:pPr>
      <w:r>
        <w:tab/>
        <w:t>Sud je tijekom prethodnog postupka izvršio uvid u dokumentaciju u spisu, te utvrdio da prema potvrdi Fine od 23.02.2015.g. dužnik u razdoblju duljem od 60 dana ima evidentirane neizvršene osnove za plaćanje, a koje je trebalo, na temelju valjanih osnova za plaćanje, bez daljnjeg pristanka dužnika naplatiti s bilo kojeg od njegovih računa.</w:t>
      </w:r>
    </w:p>
    <w:p w:rsidRDefault="00785858" w:rsidP="00785858" w:rsidR="00785858">
      <w:pPr>
        <w:spacing w:after="0"/>
        <w:jc w:val="both"/>
      </w:pPr>
      <w:r>
        <w:tab/>
        <w:t>Prema dostavljenoj tablici o ukupnom iznosu tražbina vjerovnika na dan 24.12.2014.g. od 17.02.2015.g. proizlazi da je stečajni dužnik dužan dobavljačima iznos od 264.858,40 kn, radnicima za neto plaću 203.377,37 kn, Poreznoj upravi 180.546,63 kn, obveze za predujmove 56.000,00 kn, što ukupno iznosi 704.782,40 kn. Prema popisu tražbina radnika na dan 24.12.2014.g. proizlazi da je dužnik dužan za neto plaće 203.077,37 kn, za prijevoz 300,00 kn, za doprinose iz plaće 47.674,73 kn, za doprinose na plaće 39.006,33 kn, te porez i prirez iz plaća 7.776,53 kn, što ukupno iznosi 297.834,95 kn.</w:t>
      </w:r>
    </w:p>
    <w:p w:rsidRDefault="00785858" w:rsidP="00785858" w:rsidR="00785858">
      <w:pPr>
        <w:spacing w:after="0"/>
        <w:jc w:val="both"/>
      </w:pPr>
      <w:r>
        <w:tab/>
        <w:t>Tijekom postupka direktor dužnika Robert Škvorc je izjavio da dužnik nema imovinu osim potraživanja prema svojim dužnicima.</w:t>
      </w:r>
    </w:p>
    <w:p w:rsidRDefault="00785858" w:rsidP="00785858" w:rsidR="00785858">
      <w:pPr>
        <w:spacing w:after="0"/>
        <w:jc w:val="both"/>
      </w:pPr>
      <w:r>
        <w:tab/>
        <w:t>Prema popisu dužnikovih dužnika na dan 17.02.2015.g. proizlazi da dužnik ima potraživanja u ukupnom iznosu od 186.829,14 kn. Najviša tražbina je prema tvrtki Medisol d.o.o. Savska Ves u iznosu od 60.073,20 kn, prema obrtu Noa iz Varaždina 37.597,55 kn, prema Tesarskom obrtu Kika 10.071,38 kn, te prema tvrtki Topdach d.o.o. Dunjkovec 67.413,04 kn. Uvidom u izvadak iz sudskog registra za tvrtku Medisol d.o.o. Savska Ves sud je utvrdio da je ista poslovno aktivna i upisana u sudski registar Trgovačkog suda u Varaždinu. Nadalje, uvidom u izvadak iz sudskog registra za tvrtku Topdach d.o.o. Dunjkovec, sud je utvrdio da je jedini osnivač društva Martin Škvorc iz Nedelišća, Maršala Tita 32, a direktor je Robert Škvorc iz Nedelišća, Maršala Tita 32. Proizlazi da je direktor društva tvrtke Topdach d.o.o. ista osoba kao i direktor društva dužnika. Dužnik Graditeljstvo i trgovina Škvorc d.o.o. ima potraživanje prema tvrtki Topdach d.o.o. u iznosu od 67.413,04 kn.</w:t>
      </w:r>
    </w:p>
    <w:p w:rsidRDefault="00785858" w:rsidP="00785858" w:rsidR="00785858">
      <w:pPr>
        <w:spacing w:after="0"/>
        <w:jc w:val="both"/>
      </w:pPr>
      <w:r>
        <w:tab/>
        <w:t>Prema izjavi direktora Roberta Škvorc, sva knjigovodstvena dokumentacija društva nalazi se kod knjigovođe Ida konto d.o.o. Čakovec, te društvo ima urednu knjigovodstvenu dokumentaciju o svojim potraživanjima i ista nisu zastarjela. Nadalje, direktor je iskazao da osim navedene tražbine ima i tražbinu prema tvrtkama u Njemačkoj, te da postoji mogućnost naplate te tražbine u iznosu od oko 15.000,00 EUR-a. Potvrdio je istinitost prokazne izjave, te da društvo nema drugu imovinu osim navedenih tražbina.</w:t>
      </w:r>
    </w:p>
    <w:p w:rsidRDefault="00785858" w:rsidP="00785858" w:rsidR="00785858">
      <w:pPr>
        <w:spacing w:after="0"/>
        <w:jc w:val="both"/>
      </w:pPr>
      <w:r>
        <w:tab/>
        <w:t>Kako je tijekom prethodnog postupka sud utvrdio da društvo dužnika ima imovinu i to potraživanja koja je moguće naplatiti od dužnikovih dužnika, te se kod dužnika ispunio stečajni razlog nesposobnosti za plaćanje, donio je rješenje o otvaranju stečajnog postupka temeljem čl. 53., 54., 55. i 64. te 65. Stečajnog zakona (N.N. 44/96, 29/99, 129/00, 123/03, 82/06, 116/10, 25/12 i 133/12, dalje skraćeno: SZ-a).</w:t>
      </w:r>
    </w:p>
    <w:p w:rsidRDefault="00785858" w:rsidP="00785858" w:rsidR="00785858">
      <w:pPr>
        <w:spacing w:after="0"/>
        <w:jc w:val="both"/>
      </w:pPr>
    </w:p>
    <w:p w:rsidRDefault="00785858" w:rsidP="00785858" w:rsidR="00785858">
      <w:pPr>
        <w:spacing w:after="0"/>
      </w:pPr>
    </w:p>
    <w:p w:rsidRDefault="00785858" w:rsidP="00785858" w:rsidR="00785858">
      <w:pPr>
        <w:spacing w:after="0"/>
        <w:ind w:left="2832"/>
      </w:pPr>
      <w:r>
        <w:t>U  Varaždinu, 07. listopada 2015. godine</w:t>
      </w:r>
    </w:p>
    <w:p w:rsidRDefault="00785858" w:rsidP="00785858" w:rsidR="00785858">
      <w:pPr>
        <w:spacing w:after="0"/>
      </w:pPr>
    </w:p>
    <w:p w:rsidRDefault="00785858" w:rsidP="00785858" w:rsidR="00785858">
      <w:pPr>
        <w:spacing w:after="0"/>
        <w:ind w:left="2832"/>
      </w:pPr>
      <w:r>
        <w:tab/>
      </w:r>
      <w:r>
        <w:tab/>
      </w:r>
      <w:r>
        <w:tab/>
        <w:t xml:space="preserve">                       Stečajni sudac:</w:t>
      </w:r>
    </w:p>
    <w:p w:rsidRDefault="00785858" w:rsidP="00785858" w:rsidR="00785858">
      <w:pPr>
        <w:spacing w:after="0"/>
        <w:ind w:left="2832"/>
      </w:pPr>
    </w:p>
    <w:p w:rsidRDefault="00785858" w:rsidP="00785858" w:rsidR="00785858">
      <w:pPr>
        <w:spacing w:after="0"/>
        <w:ind w:left="2832"/>
      </w:pPr>
      <w:r>
        <w:tab/>
      </w:r>
      <w:r>
        <w:tab/>
      </w:r>
      <w:r>
        <w:tab/>
        <w:t xml:space="preserve">                         Jasna Lekić</w:t>
      </w:r>
    </w:p>
    <w:p w:rsidRDefault="00785858" w:rsidP="00785858" w:rsidR="00785858">
      <w:pPr>
        <w:spacing w:after="0"/>
      </w:pPr>
    </w:p>
    <w:p w:rsidRDefault="00785858" w:rsidP="00785858" w:rsidR="00785858">
      <w:pPr>
        <w:spacing w:after="0"/>
        <w:ind w:left="2832"/>
      </w:pPr>
      <w:r>
        <w:t xml:space="preserve">                                    </w:t>
      </w:r>
    </w:p>
    <w:p w:rsidRDefault="00785858" w:rsidP="00785858" w:rsidR="00785858">
      <w:pPr>
        <w:spacing w:after="0"/>
      </w:pPr>
      <w:r>
        <w:tab/>
        <w:t>POUKA O PRAVNOM LIJEKU:</w:t>
      </w:r>
    </w:p>
    <w:p w:rsidRDefault="00785858" w:rsidP="00785858" w:rsidR="00785858">
      <w:pPr>
        <w:spacing w:after="0"/>
        <w:rPr>
          <w:b/>
        </w:rPr>
      </w:pPr>
    </w:p>
    <w:p w:rsidRDefault="00785858" w:rsidP="00785858" w:rsidR="00785858">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(čl. </w:t>
      </w:r>
      <w:smartTag w:element="metricconverter" w:uri="urn:schemas-microsoft-com:office:smarttags">
        <w:smartTagPr>
          <w:attr w:val="53. st" w:name="ProductID"/>
        </w:smartTagPr>
        <w:r>
          <w:t>53. st</w:t>
        </w:r>
      </w:smartTag>
      <w:r>
        <w:t>. 6. SZ-a).</w:t>
      </w:r>
    </w:p>
    <w:p w:rsidRDefault="00785858" w:rsidP="00785858" w:rsidR="00785858">
      <w:pPr>
        <w:spacing w:after="0"/>
        <w:ind w:firstLine="708"/>
        <w:jc w:val="both"/>
      </w:pPr>
      <w:r>
        <w:t xml:space="preserve">Žalba se podnosi u roku od 8 dana od dana primitka rješenja ili protekom osmog dana od dana objave oglasa na e-Oglasnoj ploči suda. Žalba se podnosi putem ovog suda, s time da o žalbi odlučuje Visoki trgovački sud Republike Hrvatske u Zagrebu. </w:t>
      </w:r>
    </w:p>
    <w:p w:rsidRDefault="00785858" w:rsidP="00785858" w:rsidR="00785858">
      <w:pPr>
        <w:spacing w:after="0"/>
      </w:pPr>
    </w:p>
    <w:p w:rsidRDefault="00785858" w:rsidP="00785858" w:rsidR="00785858">
      <w:pPr>
        <w:spacing w:after="0"/>
      </w:pPr>
    </w:p>
    <w:p w:rsidRDefault="00785858" w:rsidP="00785858" w:rsidR="00785858">
      <w:pPr>
        <w:spacing w:after="0"/>
        <w:jc w:val="both"/>
      </w:pPr>
    </w:p>
    <w:p w:rsidRDefault="00785858" w:rsidP="00785858" w:rsidR="00785858">
      <w:pPr>
        <w:spacing w:after="0"/>
        <w:jc w:val="both"/>
      </w:pPr>
    </w:p>
    <w:p w:rsidRDefault="00785858" w:rsidP="00785858" w:rsidR="00785858">
      <w:pPr>
        <w:spacing w:after="0"/>
        <w:jc w:val="both"/>
      </w:pPr>
      <w:r>
        <w:t>DNA: 1. Predlagatelj Fina Regionalni centar Zagreb, Ilica 307</w:t>
      </w:r>
    </w:p>
    <w:p w:rsidRDefault="00785858" w:rsidP="00785858" w:rsidR="00785858">
      <w:pPr>
        <w:spacing w:after="0"/>
        <w:jc w:val="both"/>
      </w:pPr>
      <w:r>
        <w:t xml:space="preserve">           2. Dužnik Graditeljstvo i trgovina Škvorc d.o.o. Nedelišće, Maršala Tita 32</w:t>
      </w:r>
    </w:p>
    <w:p w:rsidRDefault="00785858" w:rsidP="00785858" w:rsidR="00785858">
      <w:pPr>
        <w:spacing w:after="0"/>
        <w:jc w:val="both"/>
      </w:pPr>
      <w:r>
        <w:t xml:space="preserve">           3. ŽDO Varaždin, građansko-upravni odjel</w:t>
      </w:r>
    </w:p>
    <w:p w:rsidRDefault="00785858" w:rsidP="00785858" w:rsidR="00785858">
      <w:pPr>
        <w:spacing w:after="0"/>
        <w:jc w:val="both"/>
      </w:pPr>
      <w:r>
        <w:t xml:space="preserve">           4. Stečajna upraviteljica Sanja Kraljek, odvjetnica iz Čakovca, Kralja Tomislava 14</w:t>
      </w:r>
    </w:p>
    <w:p w:rsidRDefault="00785858" w:rsidP="00785858" w:rsidR="00785858">
      <w:pPr>
        <w:spacing w:after="0"/>
        <w:jc w:val="both"/>
      </w:pPr>
      <w:r>
        <w:t xml:space="preserve">           5. FINA Zagreb, Vrtni put 3</w:t>
      </w:r>
    </w:p>
    <w:p w:rsidRDefault="00785858" w:rsidP="00785858" w:rsidR="00785858">
      <w:pPr>
        <w:spacing w:after="0"/>
        <w:jc w:val="both"/>
      </w:pPr>
      <w:r>
        <w:t xml:space="preserve">           6. Porezna uprava Područni ured Sjeverna Hrvatska, Ispostava Čakovec,</w:t>
      </w:r>
    </w:p>
    <w:p w:rsidRDefault="00785858" w:rsidP="00785858" w:rsidR="00785858">
      <w:pPr>
        <w:spacing w:after="0"/>
        <w:jc w:val="both"/>
      </w:pPr>
      <w:r>
        <w:t xml:space="preserve">               O. Keršovanija 11</w:t>
      </w:r>
    </w:p>
    <w:p w:rsidRDefault="00785858" w:rsidP="00785858" w:rsidR="00785858">
      <w:pPr>
        <w:spacing w:after="0"/>
        <w:jc w:val="both"/>
      </w:pPr>
      <w:r>
        <w:t xml:space="preserve">           7. ODO Čakovec, R. Boškovića 18</w:t>
      </w:r>
    </w:p>
    <w:p w:rsidRDefault="00785858" w:rsidP="00785858" w:rsidR="00785858">
      <w:pPr>
        <w:spacing w:after="0"/>
        <w:jc w:val="both"/>
      </w:pPr>
      <w:r>
        <w:t xml:space="preserve">           8. Sudski registar, radi zabilježbe</w:t>
      </w:r>
    </w:p>
    <w:p w:rsidRDefault="00785858" w:rsidP="00785858" w:rsidR="00785858">
      <w:pPr>
        <w:spacing w:after="0"/>
        <w:jc w:val="both"/>
      </w:pPr>
      <w:r>
        <w:t xml:space="preserve">           9. e-Oglasna ploča suda </w:t>
      </w:r>
    </w:p>
    <w:p w:rsidRDefault="00785858" w:rsidP="00785858" w:rsidR="00785858">
      <w:pPr>
        <w:spacing w:after="0"/>
      </w:pPr>
    </w:p>
    <w:p w:rsidRDefault="00785858" w:rsidP="00785858" w:rsidR="00785858">
      <w:pPr>
        <w:spacing w:after="0"/>
      </w:pPr>
      <w:r>
        <w:t xml:space="preserve">         </w:t>
      </w:r>
    </w:p>
    <w:p w:rsidRDefault="00785858" w:rsidP="00785858" w:rsidR="00785858">
      <w:pPr>
        <w:spacing w:after="0"/>
      </w:pPr>
    </w:p>
    <w:p w:rsidRDefault="00AE649C" w:rsidP="00785858" w:rsidR="00AE649C" w:rsidRPr="00B76F3C">
      <w:pPr>
        <w:pStyle w:val="Naslov3"/>
        <w:numPr>
          <w:ilvl w:val="0"/>
          <w:numId w:val="0"/>
        </w:numPr>
        <w:spacing w:after="0"/>
        <w:ind w:left="720"/>
      </w:pPr>
    </w:p>
    <w:p w:rsidRDefault="00F21E14" w:rsidP="00785858"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785858" w:rsidR="00AE649C" w:rsidRPr="00B76F3C">
      <w:pPr>
        <w:pStyle w:val="SudSjedite"/>
      </w:pPr>
      <w:r>
        <w:tab/>
      </w:r>
    </w:p>
    <w:p w:rsidRDefault="00CB0EA4" w:rsidP="00785858" w:rsidR="00CB0EA4">
      <w:pPr>
        <w:pStyle w:val="Naslovdokumenta"/>
        <w:spacing w:after="0"/>
      </w:pPr>
    </w:p>
    <w:p w:rsidRDefault="0071688E" w:rsidP="00785858" w:rsidR="0071688E">
      <w:pPr>
        <w:pStyle w:val="Poetniodjeljak"/>
        <w:spacing w:after="0"/>
      </w:pPr>
    </w:p>
    <w:p w:rsidRDefault="00A21F0D" w:rsidP="00785858" w:rsidR="00A21F0D">
      <w:pPr>
        <w:pStyle w:val="NormaleSPIS"/>
        <w:spacing w:after="0"/>
        <w:rPr>
          <w:noProof/>
        </w:rPr>
      </w:pPr>
    </w:p>
    <w:p w:rsidRDefault="00DA0242" w:rsidP="00785858"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1E14" w:rsidP="00537B78" w:rsidR="00F21E14">
      <w:r>
        <w:separator/>
      </w:r>
    </w:p>
  </w:endnote>
  <w:endnote w:id="0" w:type="continuationSeparator">
    <w:p w:rsidRDefault="00F21E14" w:rsidP="00537B78" w:rsidR="00F21E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1E14" w:rsidP="00537B78" w:rsidR="00F21E14">
      <w:r>
        <w:separator/>
      </w:r>
    </w:p>
  </w:footnote>
  <w:footnote w:id="0" w:type="continuationSeparator">
    <w:p w:rsidRDefault="00F21E14" w:rsidP="00537B78" w:rsidR="00F21E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6C9"/>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585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E14"/>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51249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St-36/2015-14</izvorni_sadrzaj>
    <derivirana_varijabla naziv="DomainObject.Oznaka_1">St-36/2015-14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2015.</izvorni_sadrzaj>
    <derivirana_varijabla naziv="DomainObject.Predmet.DatumOsnivanja_1">23.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st.postupka</izvorni_sadrzaj>
    <derivirana_varijabla naziv="DomainObject.Predmet.Opis_1">Prijedlog za pokretanje st.postupka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St-36/2015</izvorni_sadrzaj>
    <derivirana_varijabla naziv="DomainObject.Predmet.OznakaBroj_1">St-36/2015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I TRGOVINA ŠKVORC društvo s ograničenom odgovornošću za graditeljstvo i trgovinu</izvorni_sadrzaj>
    <derivirana_varijabla naziv="DomainObject.Predmet.ProtustrankaFormated_1">  GRADITELJSTVO I TRGOVINA ŠKVORC društvo s ograničenom odgovornošću za graditeljstvo i trgovinu</derivirana_varijabla>
  </DomainObject.Predmet.ProtustrankaFormated>
  <DomainObject.Predmet.ProtustrankaFormatedOIB>
    <izvorni_sadrzaj>  GRADITELJSTVO I TRGOVINA ŠKVORC društvo s ograničenom odgovornošću za graditeljstvo i trgovinu, OIB 14409559704</izvorni_sadrzaj>
    <derivirana_varijabla naziv="DomainObject.Predmet.ProtustrankaFormatedOIB_1">  GRADITELJSTVO I TRGOVINA ŠKVORC društvo s ograničenom odgovornošću za graditeljstvo i trgovinu, OIB 14409559704</derivirana_varijabla>
  </DomainObject.Predmet.ProtustrankaFormatedOIB>
  <DomainObject.Predmet.ProtustrankaFormatedWithAdress>
    <izvorni_sadrzaj> GRADITELJSTVO I TRGOVINA ŠKVORC društvo s ograničenom odgovornošću za graditeljstvo i trgovinu, Maršala Tita 32, 40000 Nedelišće</izvorni_sadrzaj>
    <derivirana_varijabla naziv="DomainObject.Predmet.ProtustrankaFormatedWithAdress_1"> GRADITELJSTVO I TRGOVINA ŠKVORC društvo s ograničenom odgovornošću za graditeljstvo i trgovinu, Maršala Tita 32, 40000 Nedelišće</derivirana_varijabla>
  </DomainObject.Predmet.ProtustrankaFormatedWithAdress>
  <DomainObject.Predmet.ProtustrankaFormatedWithAdressOIB>
    <izvorni_sadrzaj> GRADITELJSTVO I TRGOVINA ŠKVORC društvo s ograničenom odgovornošću za graditeljstvo i trgovinu, OIB 14409559704, Maršala Tita 32, 40000 Nedelišće</izvorni_sadrzaj>
    <derivirana_varijabla naziv="DomainObject.Predmet.ProtustrankaFormatedWithAdressOIB_1"> GRADITELJSTVO I TRGOVINA ŠKVORC društvo s ograničenom odgovornošću za graditeljstvo i trgovinu, OIB 14409559704, Maršala Tita 32, 40000 Nedelišće</derivirana_varijabla>
  </DomainObject.Predmet.ProtustrankaFormatedWithAdressOIB>
  <DomainObject.Predmet.ProtustrankaWithAdress>
    <izvorni_sadrzaj>GRADITELJSTVO I TRGOVINA ŠKVORC društvo s ograničenom odgovornošću za graditeljstvo i trgovinu Maršala Tita 32, 40000 Nedelišće</izvorni_sadrzaj>
    <derivirana_varijabla naziv="DomainObject.Predmet.ProtustrankaWithAdress_1">GRADITELJSTVO I TRGOVINA ŠKVORC društvo s ograničenom odgovornošću za graditeljstvo i trgovinu Maršala Tita 32, 40000 Nedelišće</derivirana_varijabla>
  </DomainObject.Predmet.ProtustrankaWithAdress>
  <DomainObject.Predmet.ProtustrankaWithAdressOIB>
    <izvorni_sadrzaj>GRADITELJSTVO I TRGOVINA ŠKVORC društvo s ograničenom odgovornošću za graditeljstvo i trgovinu, OIB 14409559704, Maršala Tita 32, 40000 Nedelišće</izvorni_sadrzaj>
    <derivirana_varijabla naziv="DomainObject.Predmet.ProtustrankaWithAdressOIB_1">GRADITELJSTVO I TRGOVINA ŠKVORC društvo s ograničenom odgovornošću za graditeljstvo i trgovinu, OIB 14409559704, Maršala Tita 32, 40000 Nedelišće</derivirana_varijabla>
  </DomainObject.Predmet.ProtustrankaWithAdressOIB>
  <DomainObject.Predmet.ProtustrankaNazivFormated>
    <izvorni_sadrzaj>GRADITELJSTVO I TRGOVINA ŠKVORC društvo s ograničenom odgovornošću za graditeljstvo i trgovinu</izvorni_sadrzaj>
    <derivirana_varijabla naziv="DomainObject.Predmet.ProtustrankaNazivFormated_1">GRADITELJSTVO I TRGOVINA ŠKVORC društvo s ograničenom odgovornošću za graditeljstvo i trgovinu</derivirana_varijabla>
  </DomainObject.Predmet.ProtustrankaNazivFormated>
  <DomainObject.Predmet.ProtustrankaNazivFormatedOIB>
    <izvorni_sadrzaj>GRADITELJSTVO I TRGOVINA ŠKVORC društvo s ograničenom odgovornošću za graditeljstvo i trgovinu, OIB 14409559704</izvorni_sadrzaj>
    <derivirana_varijabla naziv="DomainObject.Predmet.ProtustrankaNazivFormatedOIB_1">GRADITELJSTVO I TRGOVINA ŠKVORC društvo s ograničenom odgovornošću za graditeljstvo i trgovinu, OIB 14409559704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Sudnica 226</izvorni_sadrzaj>
    <derivirana_varijabla naziv="DomainObject.Predmet.Referada.Prostorija.Oznaka_1">Sudnica 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izvorni_sadrzaj>
    <derivirana_varijabla naziv="DomainObject.Predmet.StrankaFormated_1">  Financijska agencija Regionalni centar</derivirana_varijabla>
  </DomainObject.Predmet.StrankaFormated>
  <DomainObject.Predmet.StrankaFormatedOIB>
    <izvorni_sadrzaj>  Financijska agencija Regionalni centar</izvorni_sadrzaj>
    <derivirana_varijabla naziv="DomainObject.Predmet.StrankaFormatedOIB_1">  Financijska agencija Regionalni centar</derivirana_varijabla>
  </DomainObject.Predmet.StrankaFormatedOIB>
  <DomainObject.Predmet.StrankaFormatedWithAdress>
    <izvorni_sadrzaj> Financijska agencija Regionalni centar, Ilica 307, 10000 Zagreb</izvorni_sadrzaj>
    <derivirana_varijabla naziv="DomainObject.Predmet.StrankaFormatedWithAdress_1"> Financijska agencija Regionalni centar, Ilica 307, 10000 Zagreb</derivirana_varijabla>
  </DomainObject.Predmet.StrankaFormatedWithAdress>
  <DomainObject.Predmet.StrankaFormatedWithAdressOIB>
    <izvorni_sadrzaj> Financijska agencija Regionalni centar, Ilica 307, 10000 Zagreb</izvorni_sadrzaj>
    <derivirana_varijabla naziv="DomainObject.Predmet.StrankaFormatedWithAdressOIB_1"> Financijska agencija Regionalni centar, Ilica 307, 10000 Zagreb</derivirana_varijabla>
  </DomainObject.Predmet.StrankaFormatedWithAdressOIB>
  <DomainObject.Predmet.StrankaWithAdress>
    <izvorni_sadrzaj>Financijska agencija Regionalni centar Ilica 307,10000 Zagreb</izvorni_sadrzaj>
    <derivirana_varijabla naziv="DomainObject.Predmet.StrankaWithAdress_1">Financijska agencija Regionalni centar Ilica 307,10000 Zagreb</derivirana_varijabla>
  </DomainObject.Predmet.StrankaWithAdress>
  <DomainObject.Predmet.StrankaWithAdressOIB>
    <izvorni_sadrzaj>Financijska agencija Regionalni centar, Ilica 307,10000 Zagreb</izvorni_sadrzaj>
    <derivirana_varijabla naziv="DomainObject.Predmet.StrankaWithAdressOIB_1">Financijska agencija Regionalni centar, Ilica 307,10000 Zagreb</derivirana_varijabla>
  </DomainObject.Predmet.StrankaWithAdressOIB>
  <DomainObject.Predmet.StrankaNazivFormated>
    <izvorni_sadrzaj>Financijska agencija Regionalni centar</izvorni_sadrzaj>
    <derivirana_varijabla naziv="DomainObject.Predmet.StrankaNazivFormated_1">Financijska agencija Regionalni centar</derivirana_varijabla>
  </DomainObject.Predmet.StrankaNazivFormated>
  <DomainObject.Predmet.StrankaNazivFormatedOIB>
    <izvorni_sadrzaj>Financijska agencija Regionalni centar</izvorni_sadrzaj>
    <derivirana_varijabla naziv="DomainObject.Predmet.StrankaNazivFormatedOIB_1">Financijska agencija Regionalni centar</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 Regionalni centar</item>
    </izvorni_sadrzaj>
    <derivirana_varijabla naziv="DomainObject.Predmet.StrankaListFormated_1">
      <item>Financijska agencija Regionalni centar</item>
    </derivirana_varijabla>
  </DomainObject.Predmet.StrankaListFormated>
  <DomainObject.Predmet.StrankaListFormatedOIB>
    <izvorni_sadrzaj>
      <item>Financijska agencija Regionalni centar</item>
    </izvorni_sadrzaj>
    <derivirana_varijabla naziv="DomainObject.Predmet.StrankaListFormatedOIB_1">
      <item>Financijska agencija Regionalni centar</item>
    </derivirana_varijabla>
  </DomainObject.Predmet.StrankaListFormatedOIB>
  <DomainObject.Predmet.StrankaListFormatedWithAdress>
    <izvorni_sadrzaj>
      <item>Financijska agencija Regionalni centar, Ilica 307, 10000 Zagreb</item>
    </izvorni_sadrzaj>
    <derivirana_varijabla naziv="DomainObject.Predmet.StrankaListFormatedWithAdress_1">
      <item>Financijska agencija Regionalni centar, Ilica 307, 10000 Zagreb</item>
    </derivirana_varijabla>
  </DomainObject.Predmet.StrankaListFormatedWithAdress>
  <DomainObject.Predmet.StrankaListFormatedWithAdressOIB>
    <izvorni_sadrzaj>
      <item>Financijska agencija Regionalni centar, Ilica 307, 10000 Zagreb</item>
    </izvorni_sadrzaj>
    <derivirana_varijabla naziv="DomainObject.Predmet.StrankaListFormatedWithAdressOIB_1">
      <item>Financijska agencija Regionalni centar, Ilica 307, 10000 Zagreb</item>
    </derivirana_varijabla>
  </DomainObject.Predmet.StrankaListFormatedWithAdressOIB>
  <DomainObject.Predmet.StrankaListNazivFormated>
    <izvorni_sadrzaj>
      <item>Financijska agencija Regionalni centar</item>
    </izvorni_sadrzaj>
    <derivirana_varijabla naziv="DomainObject.Predmet.StrankaListNazivFormated_1">
      <item>Financijska agencija Regionalni centar</item>
    </derivirana_varijabla>
  </DomainObject.Predmet.StrankaListNazivFormated>
  <DomainObject.Predmet.StrankaListNazivFormatedOIB>
    <izvorni_sadrzaj>
      <item>Financijska agencija Regionalni centar</item>
    </izvorni_sadrzaj>
    <derivirana_varijabla naziv="DomainObject.Predmet.StrankaListNazivFormatedOIB_1">
      <item>Financijska agencija Regionalni centar</item>
    </derivirana_varijabla>
  </DomainObject.Predmet.StrankaListNazivFormatedOIB>
  <DomainObject.Predmet.ProtuStrankaListFormated>
    <izvorni_sadrzaj>
      <item>GRADITELJSTVO I TRGOVINA ŠKVORC društvo s ograničenom odgovornošću za graditeljstvo i trgovinu</item>
    </izvorni_sadrzaj>
    <derivirana_varijabla naziv="DomainObject.Predmet.ProtuStrankaListFormated_1">
      <item>GRADITELJSTVO I TRGOVINA ŠKVORC društvo s ograničenom odgovornošću za graditeljstvo i trgovinu</item>
    </derivirana_varijabla>
  </DomainObject.Predmet.ProtuStrankaListFormated>
  <DomainObject.Predmet.ProtuStrankaListFormatedOIB>
    <izvorni_sadrzaj>
      <item>GRADITELJSTVO I TRGOVINA ŠKVORC društvo s ograničenom odgovornošću za graditeljstvo i trgovinu, OIB 14409559704</item>
    </izvorni_sadrzaj>
    <derivirana_varijabla naziv="DomainObject.Predmet.ProtuStrankaListFormatedOIB_1">
      <item>GRADITELJSTVO I TRGOVINA ŠKVORC društvo s ograničenom odgovornošću za graditeljstvo i trgovinu, OIB 14409559704</item>
    </derivirana_varijabla>
  </DomainObject.Predmet.ProtuStrankaListFormatedOIB>
  <DomainObject.Predmet.ProtuStrankaListFormatedWithAdress>
    <izvorni_sadrzaj>
      <item>GRADITELJSTVO I TRGOVINA ŠKVORC društvo s ograničenom odgovornošću za graditeljstvo i trgovinu, Maršala Tita 32, 40000 Nedelišće</item>
    </izvorni_sadrzaj>
    <derivirana_varijabla naziv="DomainObject.Predmet.ProtuStrankaListFormatedWithAdress_1">
      <item>GRADITELJSTVO I TRGOVINA ŠKVORC društvo s ograničenom odgovornošću za graditeljstvo i trgovinu, Maršala Tita 32, 40000 Nedelišće</item>
    </derivirana_varijabla>
  </DomainObject.Predmet.ProtuStrankaListFormatedWithAdress>
  <DomainObject.Predmet.ProtuStrankaListFormatedWithAdressOIB>
    <izvorni_sadrzaj>
      <item>GRADITELJSTVO I TRGOVINA ŠKVORC društvo s ograničenom odgovornošću za graditeljstvo i trgovinu, OIB 14409559704, Maršala Tita 32, 40000 Nedelišće</item>
    </izvorni_sadrzaj>
    <derivirana_varijabla naziv="DomainObject.Predmet.ProtuStrankaListFormatedWithAdressOIB_1">
      <item>GRADITELJSTVO I TRGOVINA ŠKVORC društvo s ograničenom odgovornošću za graditeljstvo i trgovinu, OIB 14409559704, Maršala Tita 32, 40000 Nedelišće</item>
    </derivirana_varijabla>
  </DomainObject.Predmet.ProtuStrankaListFormatedWithAdressOIB>
  <DomainObject.Predmet.ProtuStrankaListNazivFormated>
    <izvorni_sadrzaj>
      <item>GRADITELJSTVO I TRGOVINA ŠKVORC društvo s ograničenom odgovornošću za graditeljstvo i trgovinu</item>
    </izvorni_sadrzaj>
    <derivirana_varijabla naziv="DomainObject.Predmet.ProtuStrankaListNazivFormated_1">
      <item>GRADITELJSTVO I TRGOVINA ŠKVORC društvo s ograničenom odgovornošću za graditeljstvo i trgovinu</item>
    </derivirana_varijabla>
  </DomainObject.Predmet.ProtuStrankaListNazivFormated>
  <DomainObject.Predmet.ProtuStrankaListNazivFormatedOIB>
    <izvorni_sadrzaj>
      <item>GRADITELJSTVO I TRGOVINA ŠKVORC društvo s ograničenom odgovornošću za graditeljstvo i trgovinu, OIB 14409559704</item>
    </izvorni_sadrzaj>
    <derivirana_varijabla naziv="DomainObject.Predmet.ProtuStrankaListNazivFormatedOIB_1">
      <item>GRADITELJSTVO I TRGOVINA ŠKVORC društvo s ograničenom odgovornošću za graditeljstvo i trgovinu, OIB 14409559704</item>
    </derivirana_varijabla>
  </DomainObject.Predmet.ProtuStrankaListNazivFormatedOIB>
  <DomainObject.Predmet.OstaliListFormated>
    <izvorni_sadrzaj>
      <item>Sudski registar</item>
      <item>Lidia Belamarić</item>
    </izvorni_sadrzaj>
    <derivirana_varijabla naziv="DomainObject.Predmet.OstaliListFormated_1">
      <item>Sudski registar</item>
      <item>Lidia Belamarić</item>
    </derivirana_varijabla>
  </DomainObject.Predmet.OstaliListFormated>
  <DomainObject.Predmet.OstaliListFormatedOIB>
    <izvorni_sadrzaj>
      <item>Sudski registar</item>
      <item>Lidia Belamarić, OIB 55271144632</item>
    </izvorni_sadrzaj>
    <derivirana_varijabla naziv="DomainObject.Predmet.OstaliListFormatedOIB_1">
      <item>Sudski registar</item>
      <item>Lidia Belamarić, OIB 55271144632</item>
    </derivirana_varijabla>
  </DomainObject.Predmet.OstaliListFormatedOIB>
  <DomainObject.Predmet.OstaliListFormatedWithAdress>
    <izvorni_sadrzaj>
      <item>Sudski registar</item>
      <item>Lidia Belamarić, Kratka 2, 42000 Varaždin</item>
    </izvorni_sadrzaj>
    <derivirana_varijabla naziv="DomainObject.Predmet.OstaliListFormatedWithAdress_1">
      <item>Sudski registar</item>
      <item>Lidia Belamarić, Kratka 2, 42000 Varaždin</item>
    </derivirana_varijabla>
  </DomainObject.Predmet.OstaliListFormatedWithAdress>
  <DomainObject.Predmet.OstaliListFormatedWithAdressOIB>
    <izvorni_sadrzaj>
      <item>Sudski registar</item>
      <item>Lidia Belamarić, OIB 55271144632, Kratka 2, 42000 Varaždin</item>
    </izvorni_sadrzaj>
    <derivirana_varijabla naziv="DomainObject.Predmet.OstaliListFormatedWithAdressOIB_1">
      <item>Sudski registar</item>
      <item>Lidia Belamarić, OIB 55271144632, Kratka 2, 42000 Varaždin</item>
    </derivirana_varijabla>
  </DomainObject.Predmet.OstaliListFormatedWithAdressOIB>
  <DomainObject.Predmet.OstaliListNazivFormated>
    <izvorni_sadrzaj>
      <item>Sudski registar</item>
      <item>Lidia Belamarić</item>
    </izvorni_sadrzaj>
    <derivirana_varijabla naziv="DomainObject.Predmet.OstaliListNazivFormated_1">
      <item>Sudski registar</item>
      <item>Lidia Belamarić</item>
    </derivirana_varijabla>
  </DomainObject.Predmet.OstaliListNazivFormated>
  <DomainObject.Predmet.OstaliListNazivFormatedOIB>
    <izvorni_sadrzaj>
      <item>Sudski registar</item>
      <item>Lidia Belamarić, OIB 55271144632</item>
    </izvorni_sadrzaj>
    <derivirana_varijabla naziv="DomainObject.Predmet.OstaliListNazivFormatedOIB_1">
      <item>Sudski registar</item>
      <item>Lidia Belamarić, OIB 55271144632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St-36/2015-14</izvorni_sadrzaj>
    <derivirana_varijabla naziv="DomainObject.PoslovniBrojDokumenta_1">St-36/2015-14</derivirana_varijabla>
  </DomainObject.PoslovniBrojDokumenta>
  <DomainObject.Predmet.StrankaIDrugi>
    <izvorni_sadrzaj>Financijska agencija Regionalni centar</izvorni_sadrzaj>
    <derivirana_varijabla naziv="DomainObject.Predmet.StrankaIDrugi_1">Financijska agencija Regionalni centar</derivirana_varijabla>
  </DomainObject.Predmet.StrankaIDrugi>
  <DomainObject.Predmet.ProtustrankaIDrugi>
    <izvorni_sadrzaj>GRADITELJSTVO I TRGOVINA ŠKVORC društvo s ograničenom odgovornošću za graditeljstvo i trgovinu</izvorni_sadrzaj>
    <derivirana_varijabla naziv="DomainObject.Predmet.ProtustrankaIDrugi_1">GRADITELJSTVO I TRGOVINA ŠKVORC društvo s ograničenom odgovornošću za graditeljstvo i trgovinu</derivirana_varijabla>
  </DomainObject.Predmet.ProtustrankaIDrugi>
  <DomainObject.Predmet.StrankaIDrugiAdressOIB>
    <izvorni_sadrzaj>Financijska agencija Regionalni centar, Ilica 307, 10000 Zagreb</izvorni_sadrzaj>
    <derivirana_varijabla naziv="DomainObject.Predmet.StrankaIDrugiAdressOIB_1">Financijska agencija Regionalni centar, Ilica 307, 10000 Zagreb</derivirana_varijabla>
  </DomainObject.Predmet.StrankaIDrugiAdressOIB>
  <DomainObject.Predmet.ProtustrankaIDrugiAdressOIB>
    <izvorni_sadrzaj>GRADITELJSTVO I TRGOVINA ŠKVORC društvo s ograničenom odgovornošću za graditeljstvo i trgovinu, OIB 14409559704, Maršala Tita 32, 40000 Nedelišće</izvorni_sadrzaj>
    <derivirana_varijabla naziv="DomainObject.Predmet.ProtustrankaIDrugiAdressOIB_1">GRADITELJSTVO I TRGOVINA ŠKVORC društvo s ograničenom odgovornošću za graditeljstvo i trgovinu, OIB 14409559704, Maršala Tita 32,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item>
      <item>GRADITELJSTVO I TRGOVINA ŠKVORC društvo s ograničenom odgovornošću za graditeljstvo i trgovinu</item>
      <item>Sudski registar</item>
      <item>Lidia Belamarić</item>
    </izvorni_sadrzaj>
    <derivirana_varijabla naziv="DomainObject.Predmet.SudioniciListNaziv_1">
      <item>Financijska agencija Regionalni centar</item>
      <item>GRADITELJSTVO I TRGOVINA ŠKVORC društvo s ograničenom odgovornošću za graditeljstvo i trgovinu</item>
      <item>Sudski registar</item>
      <item>Lidia Belamarić</item>
    </derivirana_varijabla>
  </DomainObject.Predmet.SudioniciListNaziv>
  <DomainObject.Predmet.SudioniciListAdressOIB>
    <izvorni_sadrzaj>
      <item>Financijska agencija Regionalni centar, Ilica 307,10000 Zagreb</item>
      <item>GRADITELJSTVO I TRGOVINA ŠKVORC društvo s ograničenom odgovornošću za graditeljstvo i trgovinu, OIB 14409559704, Maršala Tita 32,40000 Nedelišće</item>
      <item>Sudski registar</item>
      <item>Lidia Belamarić, OIB 55271144632, Kratka 2,42000 Varaždin</item>
    </izvorni_sadrzaj>
    <derivirana_varijabla naziv="DomainObject.Predmet.SudioniciListAdressOIB_1">
      <item>Financijska agencija Regionalni centar, Ilica 307,10000 Zagreb</item>
      <item>GRADITELJSTVO I TRGOVINA ŠKVORC društvo s ograničenom odgovornošću za graditeljstvo i trgovinu, OIB 14409559704, Maršala Tita 32,40000 Nedelišće</item>
      <item>Sudski registar</item>
      <item>Lidia Belamarić, OIB 55271144632, Kratka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F8ED47-EC4C-4D19-960C-47A2F0A293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1485</properties:Words>
  <properties:Characters>8125</properties:Characters>
  <properties:Lines>176</properties:Lines>
  <properties:Paragraphs>48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2015-10-07T11:45:00Z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St-36/2015-14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