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fab3d" w14:paraId="32fab3d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8D2595">
        <w:t>3</w:t>
      </w:r>
      <w:r w:rsidR="00DE5BC8">
        <w:t>807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DE5BC8">
        <w:t>NTS INT d.o.o. Zagreb, Kvaternikova 92 a, OIB 73589631397</w:t>
      </w:r>
      <w:r>
        <w:t xml:space="preserve">, dana </w:t>
      </w:r>
      <w:r w:rsidR="00841D1C">
        <w:t>1</w:t>
      </w:r>
      <w:r w:rsidR="0014347D">
        <w:t>7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DE5BC8">
        <w:t>NTS INT d.o.o. Zagreb, Kvaternikova 92 a, OIB 73589631397</w:t>
      </w:r>
      <w:r>
        <w:t xml:space="preserve">. Stečajni postupak je otvoren dana </w:t>
      </w:r>
      <w:r w:rsidR="0045631B">
        <w:t>1</w:t>
      </w:r>
      <w:r w:rsidR="0014347D">
        <w:t>7</w:t>
      </w:r>
      <w:r w:rsidR="0045631B">
        <w:t>. veljače</w:t>
      </w:r>
      <w:r>
        <w:t xml:space="preserve"> 2016. godine u </w:t>
      </w:r>
      <w:r w:rsidR="008D2595">
        <w:t>14,</w:t>
      </w:r>
      <w:r w:rsidR="00DE5BC8">
        <w:t>38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966D7F">
        <w:t>David Jakovljević, Sesvete, Kašinska 7, OIB 63014812654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DE5BC8">
        <w:t>NTS INT d.o.o. Zagreb, Kvaternikova 92 a, OIB 73589631397</w:t>
      </w:r>
      <w:r w:rsidR="0014347D">
        <w:t>,</w:t>
      </w:r>
      <w:r w:rsidR="00ED1BC8">
        <w:t xml:space="preserve"> </w:t>
      </w:r>
      <w:r>
        <w:t xml:space="preserve">s danom </w:t>
      </w:r>
      <w:r w:rsidR="0045631B">
        <w:t>1</w:t>
      </w:r>
      <w:r w:rsidR="0014347D">
        <w:t>7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DE5BC8">
        <w:t>NTS INT d.o.o. Zagreb, Kvaternikova 92 a, OIB 73589631397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CE7CAF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DE5BC8">
        <w:t>NTS INT d.o.o. Zagreb, Kvaternikova 92 a, OIB 73589631397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436006">
        <w:t xml:space="preserve">glasom od </w:t>
      </w:r>
      <w:r w:rsidR="00DE5BC8">
        <w:t>17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DE5BC8">
        <w:t>21</w:t>
      </w:r>
      <w:r>
        <w:t xml:space="preserve">. prosinca 2015. godine, sud je pozvao </w:t>
      </w:r>
      <w:r w:rsidR="00EB6168">
        <w:t>dužnikov</w:t>
      </w:r>
      <w:r>
        <w:t xml:space="preserve">e vjerovnike da u roku od 45 </w:t>
      </w:r>
      <w:r>
        <w:lastRenderedPageBreak/>
        <w:t xml:space="preserve">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DE5BC8">
        <w:t>17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191059">
        <w:t>1</w:t>
      </w:r>
      <w:r w:rsidR="0014347D">
        <w:t>7</w:t>
      </w:r>
      <w:r w:rsidR="00191059">
        <w:t xml:space="preserve">. veljače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ED1BC8" w:rsidR="00A26EB7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97396D" w:rsidP="00ED1BC8" w:rsidR="0097396D">
      <w:pPr>
        <w:jc w:val="right"/>
      </w:pPr>
    </w:p>
    <w:p w:rsidRDefault="0097396D" w:rsidP="00967B5E" w:rsidR="0057485D">
      <w:pPr>
        <w:tabs>
          <w:tab w:pos="7010" w:val="left"/>
        </w:tabs>
      </w:pPr>
      <w:r>
        <w:tab/>
      </w:r>
    </w:p>
    <w:p w:rsidRDefault="00967B5E" w:rsidP="00967B5E" w:rsidR="00967B5E">
      <w:pPr>
        <w:tabs>
          <w:tab w:pos="7010" w:val="left"/>
        </w:tabs>
      </w:pPr>
    </w:p>
    <w:p w:rsidRDefault="003341E5" w:rsidP="0097396D" w:rsidR="003341E5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966D7F">
        <w:t>David Jakovljević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68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8D2595">
      <w:t>3</w:t>
    </w:r>
    <w:r w:rsidR="00DE5BC8">
      <w:t>807</w:t>
    </w:r>
    <w:r w:rsidR="00A91B7A">
      <w:t>/</w:t>
    </w:r>
    <w:r w:rsidR="003126C7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40EDE"/>
    <w:rsid w:val="00064804"/>
    <w:rsid w:val="000858AE"/>
    <w:rsid w:val="00095AAE"/>
    <w:rsid w:val="000B4426"/>
    <w:rsid w:val="000E7C58"/>
    <w:rsid w:val="000F0A0A"/>
    <w:rsid w:val="0014159D"/>
    <w:rsid w:val="0014347D"/>
    <w:rsid w:val="0014448D"/>
    <w:rsid w:val="00191059"/>
    <w:rsid w:val="001D632D"/>
    <w:rsid w:val="00217CDB"/>
    <w:rsid w:val="00256567"/>
    <w:rsid w:val="00263B62"/>
    <w:rsid w:val="0027227B"/>
    <w:rsid w:val="0027745F"/>
    <w:rsid w:val="00277477"/>
    <w:rsid w:val="00277F8E"/>
    <w:rsid w:val="0028644D"/>
    <w:rsid w:val="00295F32"/>
    <w:rsid w:val="002A3066"/>
    <w:rsid w:val="002D16B2"/>
    <w:rsid w:val="002D49A0"/>
    <w:rsid w:val="002F285A"/>
    <w:rsid w:val="0031115B"/>
    <w:rsid w:val="003126C7"/>
    <w:rsid w:val="003341E5"/>
    <w:rsid w:val="00343119"/>
    <w:rsid w:val="003746BE"/>
    <w:rsid w:val="003810CA"/>
    <w:rsid w:val="003C32B3"/>
    <w:rsid w:val="003F3D73"/>
    <w:rsid w:val="00416614"/>
    <w:rsid w:val="00436006"/>
    <w:rsid w:val="0045631B"/>
    <w:rsid w:val="004A5601"/>
    <w:rsid w:val="004B0E11"/>
    <w:rsid w:val="004B4514"/>
    <w:rsid w:val="004D27C4"/>
    <w:rsid w:val="004D7DF4"/>
    <w:rsid w:val="004E353E"/>
    <w:rsid w:val="0053264E"/>
    <w:rsid w:val="0057485D"/>
    <w:rsid w:val="00582442"/>
    <w:rsid w:val="005A1C82"/>
    <w:rsid w:val="005B101E"/>
    <w:rsid w:val="00610066"/>
    <w:rsid w:val="00651E34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705AC"/>
    <w:rsid w:val="0079372A"/>
    <w:rsid w:val="007A2F2C"/>
    <w:rsid w:val="007E7D08"/>
    <w:rsid w:val="00841D1C"/>
    <w:rsid w:val="00874E6C"/>
    <w:rsid w:val="008939A2"/>
    <w:rsid w:val="008B09AC"/>
    <w:rsid w:val="008B384E"/>
    <w:rsid w:val="008D2595"/>
    <w:rsid w:val="008F5E8C"/>
    <w:rsid w:val="00924530"/>
    <w:rsid w:val="0092537E"/>
    <w:rsid w:val="0094791B"/>
    <w:rsid w:val="009564DB"/>
    <w:rsid w:val="00966D7F"/>
    <w:rsid w:val="00967B5E"/>
    <w:rsid w:val="0097396D"/>
    <w:rsid w:val="009A0E71"/>
    <w:rsid w:val="00A2050D"/>
    <w:rsid w:val="00A26EB7"/>
    <w:rsid w:val="00A34282"/>
    <w:rsid w:val="00A91B7A"/>
    <w:rsid w:val="00A940BE"/>
    <w:rsid w:val="00AC3E6B"/>
    <w:rsid w:val="00AD755D"/>
    <w:rsid w:val="00B1314F"/>
    <w:rsid w:val="00B17BF3"/>
    <w:rsid w:val="00B52D06"/>
    <w:rsid w:val="00B71F98"/>
    <w:rsid w:val="00BA5EF8"/>
    <w:rsid w:val="00BE3247"/>
    <w:rsid w:val="00BE4184"/>
    <w:rsid w:val="00BF6514"/>
    <w:rsid w:val="00C05721"/>
    <w:rsid w:val="00C173F7"/>
    <w:rsid w:val="00C239D3"/>
    <w:rsid w:val="00C82C2F"/>
    <w:rsid w:val="00C96078"/>
    <w:rsid w:val="00CB6C29"/>
    <w:rsid w:val="00CE7CAF"/>
    <w:rsid w:val="00D16878"/>
    <w:rsid w:val="00D425D6"/>
    <w:rsid w:val="00D910B0"/>
    <w:rsid w:val="00DC5EC4"/>
    <w:rsid w:val="00DE5BC8"/>
    <w:rsid w:val="00DE7512"/>
    <w:rsid w:val="00DF1B94"/>
    <w:rsid w:val="00E16843"/>
    <w:rsid w:val="00E46036"/>
    <w:rsid w:val="00E57BA5"/>
    <w:rsid w:val="00EA5851"/>
    <w:rsid w:val="00EB2C0F"/>
    <w:rsid w:val="00EB6168"/>
    <w:rsid w:val="00EC5F57"/>
    <w:rsid w:val="00ED1BC8"/>
    <w:rsid w:val="00F11929"/>
    <w:rsid w:val="00F17825"/>
    <w:rsid w:val="00F2244C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68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8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8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8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8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68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8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8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8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8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3807</izvorni_sadrzaj>
    <derivirana_varijabla naziv="DomainObject.Predmet.Broj_1">3807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St-3807/2015</izvorni_sadrzaj>
    <derivirana_varijabla naziv="DomainObject.Predmet.OznakaBroj_1">St-3807/2015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NTS INT d.o.o.</izvorni_sadrzaj>
    <derivirana_varijabla naziv="DomainObject.Predmet.ProtustrankaFormated_1">  NTS INT d.o.o.</derivirana_varijabla>
  </DomainObject.Predmet.ProtustrankaFormated>
  <DomainObject.Predmet.ProtustrankaFormatedOIB>
    <izvorni_sadrzaj>  NTS INT d.o.o., OIB 73589631397</izvorni_sadrzaj>
    <derivirana_varijabla naziv="DomainObject.Predmet.ProtustrankaFormatedOIB_1">  NTS INT d.o.o., OIB 73589631397</derivirana_varijabla>
  </DomainObject.Predmet.ProtustrankaFormatedOIB>
  <DomainObject.Predmet.ProtustrankaFormatedWithAdress>
    <izvorni_sadrzaj> NTS INT d.o.o., Kvaternikova 92 a, 10000 Zagreb</izvorni_sadrzaj>
    <derivirana_varijabla naziv="DomainObject.Predmet.ProtustrankaFormatedWithAdress_1"> NTS INT d.o.o., Kvaternikova 92 a, 10000 Zagreb</derivirana_varijabla>
  </DomainObject.Predmet.ProtustrankaFormatedWithAdress>
  <DomainObject.Predmet.ProtustrankaFormatedWithAdressOIB>
    <izvorni_sadrzaj> NTS INT d.o.o., OIB 73589631397, Kvaternikova 92 a, 10000 Zagreb</izvorni_sadrzaj>
    <derivirana_varijabla naziv="DomainObject.Predmet.ProtustrankaFormatedWithAdressOIB_1"> NTS INT d.o.o., OIB 73589631397, Kvaternikova 92 a, 10000 Zagreb</derivirana_varijabla>
  </DomainObject.Predmet.ProtustrankaFormatedWithAdressOIB>
  <DomainObject.Predmet.ProtustrankaWithAdress>
    <izvorni_sadrzaj>NTS INT d.o.o. Kvaternikova 92 a, 10000 Zagreb</izvorni_sadrzaj>
    <derivirana_varijabla naziv="DomainObject.Predmet.ProtustrankaWithAdress_1">NTS INT d.o.o. Kvaternikova 92 a, 10000 Zagreb</derivirana_varijabla>
  </DomainObject.Predmet.ProtustrankaWithAdress>
  <DomainObject.Predmet.ProtustrankaWithAdressOIB>
    <izvorni_sadrzaj>NTS INT d.o.o., OIB 73589631397, Kvaternikova 92 a, 10000 Zagreb</izvorni_sadrzaj>
    <derivirana_varijabla naziv="DomainObject.Predmet.ProtustrankaWithAdressOIB_1">NTS INT d.o.o., OIB 73589631397, Kvaternikova 92 a, 10000 Zagreb</derivirana_varijabla>
  </DomainObject.Predmet.ProtustrankaWithAdressOIB>
  <DomainObject.Predmet.ProtustrankaNazivFormated>
    <izvorni_sadrzaj>NTS INT d.o.o.</izvorni_sadrzaj>
    <derivirana_varijabla naziv="DomainObject.Predmet.ProtustrankaNazivFormated_1">NTS INT d.o.o.</derivirana_varijabla>
  </DomainObject.Predmet.ProtustrankaNazivFormated>
  <DomainObject.Predmet.ProtustrankaNazivFormatedOIB>
    <izvorni_sadrzaj>NTS INT d.o.o., OIB 73589631397</izvorni_sadrzaj>
    <derivirana_varijabla naziv="DomainObject.Predmet.ProtustrankaNazivFormatedOIB_1">NTS INT d.o.o., OIB 73589631397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NTS INT d.o.o.</item>
    </izvorni_sadrzaj>
    <derivirana_varijabla naziv="DomainObject.Predmet.ProtuStrankaListFormated_1">
      <item>NTS INT d.o.o.</item>
    </derivirana_varijabla>
  </DomainObject.Predmet.ProtuStrankaListFormated>
  <DomainObject.Predmet.ProtuStrankaListFormatedOIB>
    <izvorni_sadrzaj>
      <item>NTS INT d.o.o., OIB 73589631397</item>
    </izvorni_sadrzaj>
    <derivirana_varijabla naziv="DomainObject.Predmet.ProtuStrankaListFormatedOIB_1">
      <item>NTS INT d.o.o., OIB 73589631397</item>
    </derivirana_varijabla>
  </DomainObject.Predmet.ProtuStrankaListFormatedOIB>
  <DomainObject.Predmet.ProtuStrankaListFormatedWithAdress>
    <izvorni_sadrzaj>
      <item>NTS INT d.o.o., Kvaternikova 92 a, 10000 Zagreb</item>
    </izvorni_sadrzaj>
    <derivirana_varijabla naziv="DomainObject.Predmet.ProtuStrankaListFormatedWithAdress_1">
      <item>NTS INT d.o.o., Kvaternikova 92 a, 10000 Zagreb</item>
    </derivirana_varijabla>
  </DomainObject.Predmet.ProtuStrankaListFormatedWithAdress>
  <DomainObject.Predmet.ProtuStrankaListFormatedWithAdressOIB>
    <izvorni_sadrzaj>
      <item>NTS INT d.o.o., OIB 73589631397, Kvaternikova 92 a, 10000 Zagreb</item>
    </izvorni_sadrzaj>
    <derivirana_varijabla naziv="DomainObject.Predmet.ProtuStrankaListFormatedWithAdressOIB_1">
      <item>NTS INT d.o.o., OIB 73589631397, Kvaternikova 92 a, 10000 Zagreb</item>
    </derivirana_varijabla>
  </DomainObject.Predmet.ProtuStrankaListFormatedWithAdressOIB>
  <DomainObject.Predmet.ProtuStrankaListNazivFormated>
    <izvorni_sadrzaj>
      <item>NTS INT d.o.o.</item>
    </izvorni_sadrzaj>
    <derivirana_varijabla naziv="DomainObject.Predmet.ProtuStrankaListNazivFormated_1">
      <item>NTS INT d.o.o.</item>
    </derivirana_varijabla>
  </DomainObject.Predmet.ProtuStrankaListNazivFormated>
  <DomainObject.Predmet.ProtuStrankaListNazivFormatedOIB>
    <izvorni_sadrzaj>
      <item>NTS INT d.o.o., OIB 73589631397</item>
    </izvorni_sadrzaj>
    <derivirana_varijabla naziv="DomainObject.Predmet.ProtuStrankaListNazivFormatedOIB_1">
      <item>NTS INT d.o.o., OIB 73589631397</item>
    </derivirana_varijabla>
  </DomainObject.Predmet.ProtuStrankaListNazivFormatedOIB>
  <DomainObject.Predmet.OstaliListFormated>
    <izvorni_sadrzaj>
      <item>Damir Jelinić</item>
    </izvorni_sadrzaj>
    <derivirana_varijabla naziv="DomainObject.Predmet.OstaliListFormated_1">
      <item>Damir Jelinić</item>
    </derivirana_varijabla>
  </DomainObject.Predmet.OstaliListFormated>
  <DomainObject.Predmet.OstaliListFormatedOIB>
    <izvorni_sadrzaj>
      <item>Damir Jelinić, OIB 52393990881</item>
    </izvorni_sadrzaj>
    <derivirana_varijabla naziv="DomainObject.Predmet.OstaliListFormatedOIB_1">
      <item>Damir Jelinić, OIB 52393990881</item>
    </derivirana_varijabla>
  </DomainObject.Predmet.OstaliListFormatedOIB>
  <DomainObject.Predmet.OstaliListFormatedWithAdress>
    <izvorni_sadrzaj>
      <item>Damir Jelinić, Kvaternikova 92a, 10000 Zagreb</item>
    </izvorni_sadrzaj>
    <derivirana_varijabla naziv="DomainObject.Predmet.OstaliListFormatedWithAdress_1">
      <item>Damir Jelinić, Kvaternikova 92a, 10000 Zagreb</item>
    </derivirana_varijabla>
  </DomainObject.Predmet.OstaliListFormatedWithAdress>
  <DomainObject.Predmet.OstaliListFormatedWithAdressOIB>
    <izvorni_sadrzaj>
      <item>Damir Jelinić, OIB 52393990881, Kvaternikova 92a, 10000 Zagreb</item>
    </izvorni_sadrzaj>
    <derivirana_varijabla naziv="DomainObject.Predmet.OstaliListFormatedWithAdressOIB_1">
      <item>Damir Jelinić, OIB 52393990881, Kvaternikova 92a, 10000 Zagreb</item>
    </derivirana_varijabla>
  </DomainObject.Predmet.OstaliListFormatedWithAdressOIB>
  <DomainObject.Predmet.OstaliListNazivFormated>
    <izvorni_sadrzaj>
      <item>Damir Jelinić</item>
    </izvorni_sadrzaj>
    <derivirana_varijabla naziv="DomainObject.Predmet.OstaliListNazivFormated_1">
      <item>Damir Jelinić</item>
    </derivirana_varijabla>
  </DomainObject.Predmet.OstaliListNazivFormated>
  <DomainObject.Predmet.OstaliListNazivFormatedOIB>
    <izvorni_sadrzaj>
      <item>Damir Jelinić, OIB 52393990881</item>
    </izvorni_sadrzaj>
    <derivirana_varijabla naziv="DomainObject.Predmet.OstaliListNazivFormatedOIB_1">
      <item>Damir Jelinić, OIB 52393990881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NTS INT d.o.o.</izvorni_sadrzaj>
    <derivirana_varijabla naziv="DomainObject.Predmet.ProtustrankaIDrugi_1">NTS INT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NTS INT d.o.o., OIB 73589631397, Kvaternikova 92 a, 10000 Zagreb</izvorni_sadrzaj>
    <derivirana_varijabla naziv="DomainObject.Predmet.ProtustrankaIDrugiAdressOIB_1">NTS INT d.o.o., OIB 73589631397, Kvaternikova 92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NTS INT d.o.o.</item>
      <item>Damir Jelinić</item>
    </izvorni_sadrzaj>
    <derivirana_varijabla naziv="DomainObject.Predmet.SudioniciListNaziv_1">
      <item>FINA Regionalni centar Zagreb</item>
      <item>NTS INT d.o.o.</item>
      <item>Damir Jelinić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NTS INT d.o.o., OIB 73589631397, Kvaternikova 92 a,10000 Zagreb</item>
      <item>Damir Jelinić, OIB 52393990881, Kvaternikova 92a,10000 Zagreb</item>
    </izvorni_sadrzaj>
    <derivirana_varijabla naziv="DomainObject.Predmet.SudioniciListAdressOIB_1">
      <item>FINA Regionalni centar Zagreb, OIB 85821130368, Trg svibanjskih žrtava 1995. 1,10000 Zagreb</item>
      <item>NTS INT d.o.o., OIB 73589631397, Kvaternikova 92 a,10000 Zagreb</item>
      <item>Damir Jelinić, OIB 52393990881, Kvaternikova 92a,10000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73589631397</item>
      <item>, OIB 52393990881</item>
    </izvorni_sadrzaj>
    <derivirana_varijabla naziv="DomainObject.Predmet.SudioniciListNazivOIB_1">
      <item>, OIB 85821130368</item>
      <item>, OIB 73589631397</item>
      <item>, OIB 52393990881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602</properties:Words>
  <properties:Characters>3146</properties:Characters>
  <properties:Lines>90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2016-02-17T13:22:00Z</dcterms:created>
  <dc:creator>gboljkovac</dc:creator>
  <cp:lastModifiedBy>Goranka Boljkovac</cp:lastModifiedBy>
  <cp:lastPrinted>2016-02-17T13:37:00Z</cp:lastPrinted>
  <dcterms:modified xmlns:xsi="http://www.w3.org/2001/XMLSchema-instance" xsi:type="dcterms:W3CDTF">2016-02-17T13:37:00Z</dcterms:modified>
  <cp:revision>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