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a8745" w14:paraId="88a8745" w:rsidRDefault="002D49EC" w:rsidP="003F6C53" w:rsidR="002D49EC" w:rsidRPr="00CF39D0">
      <w:pPr>
        <w15:collapsed w:val="false"/>
      </w:pPr>
      <w:bookmarkStart w:name="_GoBack" w:id="0"/>
      <w:bookmarkEnd w:id="0"/>
    </w:p>
    <w:p w:rsidRDefault="00FE4E4C" w:rsidP="003F6C53" w:rsidR="00FE4E4C" w:rsidRPr="00CF39D0"/>
    <w:p w:rsidRDefault="00721F79" w:rsidP="004B557B" w:rsidR="00721F79" w:rsidRPr="00CF39D0"/>
    <w:p w:rsidRDefault="003C5ED2" w:rsidP="004B557B" w:rsidR="003C5ED2" w:rsidRPr="00CF39D0"/>
    <w:p w:rsidRDefault="00721F79" w:rsidP="00721F79" w:rsidR="00721F79" w:rsidRPr="003B153D">
      <w:r w:rsidRPr="003B153D">
        <w:t>REPUBLIKA HRVATSKA</w:t>
      </w:r>
    </w:p>
    <w:p w:rsidRDefault="00721F79" w:rsidP="00721F79" w:rsidR="002B5525" w:rsidRPr="003B153D">
      <w:r w:rsidRPr="003B153D">
        <w:t>TRGOVAČKI SUD U ZADRU</w:t>
      </w:r>
      <w:r w:rsidRPr="003B153D">
        <w:tab/>
      </w:r>
    </w:p>
    <w:p w:rsidRDefault="002B5525" w:rsidP="00721F79" w:rsidR="00721F79" w:rsidRPr="003B153D">
      <w:pPr>
        <w:rPr>
          <w:bCs/>
        </w:rPr>
      </w:pPr>
      <w:r w:rsidRPr="003B153D">
        <w:rPr>
          <w:bCs/>
        </w:rPr>
        <w:t>Dr. Franje Tuđmana 35</w:t>
      </w:r>
      <w:r w:rsidR="00721F79" w:rsidRPr="003B153D">
        <w:rPr>
          <w:bCs/>
        </w:rPr>
        <w:tab/>
      </w:r>
      <w:r w:rsidR="00721F79" w:rsidRPr="003B153D">
        <w:rPr>
          <w:bCs/>
        </w:rPr>
        <w:tab/>
      </w:r>
      <w:r w:rsidR="00721F79" w:rsidRPr="003B153D">
        <w:rPr>
          <w:bCs/>
        </w:rPr>
        <w:tab/>
      </w:r>
      <w:r w:rsidR="00721F79" w:rsidRPr="003B153D">
        <w:rPr>
          <w:bCs/>
        </w:rPr>
        <w:tab/>
      </w:r>
      <w:r w:rsidR="00721F79" w:rsidRPr="003B153D">
        <w:rPr>
          <w:bCs/>
        </w:rPr>
        <w:tab/>
      </w:r>
    </w:p>
    <w:p w:rsidRDefault="00774C1D" w:rsidP="00794305" w:rsidR="00774C1D" w:rsidRPr="003B153D"/>
    <w:p w:rsidRDefault="00964C2C" w:rsidP="00964C2C" w:rsidR="00AA1AD1" w:rsidRPr="003B153D">
      <w:pPr>
        <w:jc w:val="center"/>
      </w:pPr>
      <w:r w:rsidRPr="003B153D">
        <w:t xml:space="preserve">U I M E  </w:t>
      </w:r>
      <w:r w:rsidR="00AA1AD1" w:rsidRPr="003B153D">
        <w:t xml:space="preserve">R E P U B L I K </w:t>
      </w:r>
      <w:r w:rsidRPr="003B153D">
        <w:t>E</w:t>
      </w:r>
      <w:r w:rsidR="00AA1AD1" w:rsidRPr="003B153D">
        <w:t xml:space="preserve">  H R V A T S K</w:t>
      </w:r>
      <w:r w:rsidR="00D40213" w:rsidRPr="003B153D">
        <w:t xml:space="preserve"> </w:t>
      </w:r>
      <w:r w:rsidRPr="003B153D">
        <w:t>E</w:t>
      </w:r>
      <w:r w:rsidR="00AA1AD1" w:rsidRPr="003B153D">
        <w:t xml:space="preserve"> </w:t>
      </w:r>
    </w:p>
    <w:p w:rsidRDefault="005A3991" w:rsidP="00721F79" w:rsidR="005A3991" w:rsidRPr="003B153D"/>
    <w:p w:rsidRDefault="00721F79" w:rsidP="00360AB6" w:rsidR="00721F79" w:rsidRPr="003B153D">
      <w:pPr>
        <w:jc w:val="center"/>
      </w:pPr>
      <w:r w:rsidRPr="003B153D">
        <w:t>R J E Š E N J E</w:t>
      </w:r>
    </w:p>
    <w:p w:rsidRDefault="002B5525" w:rsidP="00721F79" w:rsidR="002B5525" w:rsidRPr="00635E79">
      <w:pPr>
        <w:jc w:val="both"/>
      </w:pPr>
    </w:p>
    <w:p w:rsidRDefault="00AA0116" w:rsidP="00123C12" w:rsidR="00123C12" w:rsidRPr="00635E79">
      <w:pPr>
        <w:pStyle w:val="Tijeloteksta"/>
        <w:ind w:firstLine="708"/>
        <w:rPr>
          <w:szCs w:val="24"/>
        </w:rPr>
      </w:pPr>
      <w:r w:rsidRPr="00635E79">
        <w:rPr>
          <w:szCs w:val="24"/>
        </w:rPr>
        <w:t xml:space="preserve">Trgovački sud u Zadru, </w:t>
      </w:r>
      <w:r w:rsidR="00092055" w:rsidRPr="00635E79">
        <w:rPr>
          <w:szCs w:val="24"/>
        </w:rPr>
        <w:t xml:space="preserve">po sutkinji Ani Markač, </w:t>
      </w:r>
      <w:r w:rsidR="00635E79">
        <w:rPr>
          <w:szCs w:val="24"/>
        </w:rPr>
        <w:t xml:space="preserve">u postupku radi utvrđivanja pretpostavki za otvaranje stečajnog postupka nad dužnikom </w:t>
      </w:r>
      <w:r w:rsidR="003D1506" w:rsidRPr="00635E79">
        <w:rPr>
          <w:szCs w:val="24"/>
        </w:rPr>
        <w:t>AVANTURA PRVA d.o.o., Zadar, Specijalne policije Zadar 12, OIB:68</w:t>
      </w:r>
      <w:r w:rsidR="00635E79">
        <w:rPr>
          <w:szCs w:val="24"/>
        </w:rPr>
        <w:t>8</w:t>
      </w:r>
      <w:r w:rsidR="003D1506" w:rsidRPr="00635E79">
        <w:rPr>
          <w:szCs w:val="24"/>
        </w:rPr>
        <w:t xml:space="preserve">96586199, kojeg zastupa punomoćnik Goran Jujnović Lučić, odvjetnik u Odvjetničkom društvu Jujnović Lučić Marković j.t.d. iz Zagreba, Strojarska cesta 20/XXII, </w:t>
      </w:r>
      <w:r w:rsidR="00123C12" w:rsidRPr="00635E79">
        <w:rPr>
          <w:szCs w:val="24"/>
        </w:rPr>
        <w:t xml:space="preserve">dana </w:t>
      </w:r>
      <w:r w:rsidR="005D4271" w:rsidRPr="00635E79">
        <w:rPr>
          <w:szCs w:val="24"/>
        </w:rPr>
        <w:t>1</w:t>
      </w:r>
      <w:r w:rsidR="00635E79">
        <w:rPr>
          <w:szCs w:val="24"/>
        </w:rPr>
        <w:t>4. siječnja 2019.</w:t>
      </w:r>
      <w:r w:rsidR="00123C12" w:rsidRPr="00635E79">
        <w:rPr>
          <w:szCs w:val="24"/>
        </w:rPr>
        <w:t xml:space="preserve">, </w:t>
      </w:r>
    </w:p>
    <w:p w:rsidRDefault="004270AE" w:rsidP="00123C12" w:rsidR="004270AE" w:rsidRPr="00CF39D0">
      <w:pPr>
        <w:pStyle w:val="Tijeloteksta"/>
        <w:ind w:firstLine="708"/>
        <w:rPr>
          <w:szCs w:val="24"/>
        </w:rPr>
      </w:pPr>
    </w:p>
    <w:p w:rsidRDefault="00721F79" w:rsidP="00721F79" w:rsidR="00721F79" w:rsidRPr="00CF39D0">
      <w:pPr>
        <w:jc w:val="center"/>
      </w:pPr>
      <w:r w:rsidRPr="00CF39D0">
        <w:t>r i j e š i o  j e</w:t>
      </w:r>
    </w:p>
    <w:p w:rsidRDefault="00D44689" w:rsidP="0063724D" w:rsidR="00D44689" w:rsidRPr="00CF39D0"/>
    <w:p w:rsidRDefault="00C42285" w:rsidP="00C42285" w:rsidR="00C42285">
      <w:pPr>
        <w:pStyle w:val="Tijeloteksta"/>
        <w:rPr>
          <w:szCs w:val="24"/>
        </w:rPr>
      </w:pPr>
      <w:r>
        <w:rPr>
          <w:szCs w:val="24"/>
        </w:rPr>
        <w:t>I.</w:t>
      </w:r>
      <w:r>
        <w:rPr>
          <w:szCs w:val="24"/>
        </w:rPr>
        <w:tab/>
      </w:r>
      <w:r w:rsidR="005D4271" w:rsidRPr="00D64559">
        <w:rPr>
          <w:szCs w:val="24"/>
        </w:rPr>
        <w:t xml:space="preserve">Obustavlja se stečajni postupak nad dužnikom </w:t>
      </w:r>
      <w:r w:rsidR="00635E79" w:rsidRPr="00635E79">
        <w:rPr>
          <w:szCs w:val="24"/>
        </w:rPr>
        <w:t>AVANTURA PRVA d.o.o., Zadar, Specijalne policije Zadar 12, OIB:68</w:t>
      </w:r>
      <w:r w:rsidR="00BF2934">
        <w:rPr>
          <w:szCs w:val="24"/>
        </w:rPr>
        <w:t>8</w:t>
      </w:r>
      <w:r w:rsidR="00635E79" w:rsidRPr="00635E79">
        <w:rPr>
          <w:szCs w:val="24"/>
        </w:rPr>
        <w:t>96586199</w:t>
      </w:r>
      <w:r w:rsidR="00635E79">
        <w:rPr>
          <w:szCs w:val="24"/>
        </w:rPr>
        <w:t>.</w:t>
      </w:r>
    </w:p>
    <w:p w:rsidRDefault="00635E79" w:rsidP="00C42285" w:rsidR="00635E79">
      <w:pPr>
        <w:pStyle w:val="Tijeloteksta"/>
        <w:rPr>
          <w:szCs w:val="24"/>
        </w:rPr>
      </w:pPr>
    </w:p>
    <w:p w:rsidRDefault="00C42285" w:rsidP="00635E79" w:rsidR="00635E79">
      <w:pPr>
        <w:pStyle w:val="Tijeloteksta"/>
        <w:rPr>
          <w:szCs w:val="24"/>
        </w:rPr>
      </w:pPr>
      <w:r>
        <w:rPr>
          <w:szCs w:val="24"/>
        </w:rPr>
        <w:t>II.</w:t>
      </w:r>
      <w:r w:rsidRPr="00C42285">
        <w:t xml:space="preserve"> </w:t>
      </w:r>
      <w:r>
        <w:tab/>
      </w:r>
      <w:r w:rsidR="00635E79">
        <w:t xml:space="preserve">Ročište radi rasprave o pretpostavka za otvaranje stečajnog postupka nad dužnikom </w:t>
      </w:r>
      <w:r w:rsidR="00635E79" w:rsidRPr="00635E79">
        <w:rPr>
          <w:szCs w:val="24"/>
        </w:rPr>
        <w:t>AVANTURA PRVA d.o.o., Zadar, Specijalne policije Zadar 12, OIB:68</w:t>
      </w:r>
      <w:r w:rsidR="00BF2934">
        <w:rPr>
          <w:szCs w:val="24"/>
        </w:rPr>
        <w:t>8</w:t>
      </w:r>
      <w:r w:rsidR="00635E79" w:rsidRPr="00635E79">
        <w:rPr>
          <w:szCs w:val="24"/>
        </w:rPr>
        <w:t>96586199</w:t>
      </w:r>
      <w:r w:rsidR="00635E79">
        <w:rPr>
          <w:szCs w:val="24"/>
        </w:rPr>
        <w:t>, određeno za dana 15. siječnja 2019. u 8,30 sati neće se održati.</w:t>
      </w:r>
    </w:p>
    <w:p w:rsidRDefault="00226021" w:rsidP="00226021" w:rsidR="00226021" w:rsidRPr="00CF39D0">
      <w:pPr>
        <w:jc w:val="both"/>
      </w:pPr>
    </w:p>
    <w:p w:rsidRDefault="00721F79" w:rsidP="00721F79" w:rsidR="00721F79">
      <w:pPr>
        <w:jc w:val="center"/>
      </w:pPr>
      <w:r w:rsidRPr="00CF39D0">
        <w:t>Obrazloženje</w:t>
      </w:r>
    </w:p>
    <w:p w:rsidRDefault="00635E79" w:rsidP="00721F79" w:rsidR="00635E79">
      <w:pPr>
        <w:jc w:val="center"/>
      </w:pPr>
    </w:p>
    <w:p w:rsidRDefault="00635E79" w:rsidP="00635E79" w:rsidR="00635E79" w:rsidRPr="00A921CA">
      <w:pPr>
        <w:ind w:firstLine="708"/>
        <w:jc w:val="both"/>
      </w:pPr>
      <w:r w:rsidRPr="00A921CA">
        <w:t>Trgovački sud u Bjelovaru rješenjem od 12. travnja 2018. poslovni broj St-812/2017-23 odbacio j</w:t>
      </w:r>
      <w:r>
        <w:t>e prijedlog dužnika AVANTURA PR</w:t>
      </w:r>
      <w:r w:rsidRPr="00A921CA">
        <w:t>VA d.o.o., Zadar, Specijalne policije Zadar 12, OIB:68</w:t>
      </w:r>
      <w:r w:rsidR="00BF2934">
        <w:t>8</w:t>
      </w:r>
      <w:r w:rsidRPr="00A921CA">
        <w:t>96586199, za otvaranje predstečajnog postupka sukladno odredbi čl. 32. st. 1. toč.2. u svezi čl. 442. st. 2. Stečajnog zakona, a koje rješenje je postalo pravomoćno 16. svibnja 2018.</w:t>
      </w:r>
    </w:p>
    <w:p w:rsidRDefault="00635E79" w:rsidP="00635E79" w:rsidR="00635E79">
      <w:pPr>
        <w:ind w:firstLine="708"/>
        <w:jc w:val="both"/>
      </w:pPr>
      <w:r w:rsidRPr="00A921CA">
        <w:t>Nadalje, isti sud se rješenjem poslovni broj St-669/2018-2 od 27.</w:t>
      </w:r>
      <w:r>
        <w:t xml:space="preserve"> </w:t>
      </w:r>
      <w:r w:rsidRPr="00A921CA">
        <w:t xml:space="preserve">lipnja 2018. oglasio mjesno nenadležnim i odredio da će se po pravomoćnosti rješenja predmet ustupiti stvarno i mjesno nadležnom Trgovačkom sudu u Zadru. Navedeno iz razloga jer da je odredbom čl. 32. st. 2. Stečajnog zakona koja je bila na snazi u vrijeme podnošenja prijedloga za otvaranje predstečajnog postupka nad dužnikom, bilo propisano da će sud ako utvrdi da su ispunjenje pretpostavke za otvaranje stečajnog postupka nastaviti postupak kao da je podnesen prijedlog za otvaranje stečajnog postupka. Međutim, kako je dužnik u međuvremenu promijenio sjedište i to 1. rujna 2017., za nastavljanje postupka po prijedlogu za otvaranje stečajnog postupka Trgovački sud u Bjelovaru da </w:t>
      </w:r>
      <w:r w:rsidR="005C1FD2">
        <w:t xml:space="preserve">više ne bi bio nadležan. </w:t>
      </w:r>
      <w:r w:rsidRPr="00A921CA">
        <w:t>Odredbom čl. 32. st. 2. Stečajnog zakona brisana je čl. 8. Zakona o izmjenama i dopunama Stečajnog zakona (Narodne novine broj 104/2017), međutim odredbom čl. 37. citiranog Zakona propisano je da će se postupci u tijeku dovršiti prema odredbama zakona koji je bio na snazi u vrijeme njihova pokretanja, osim ako je ovim člankom drukčije propisano.</w:t>
      </w:r>
    </w:p>
    <w:p w:rsidRDefault="00635E79" w:rsidP="00BF2934" w:rsidR="005D4271">
      <w:pPr>
        <w:ind w:firstLine="708"/>
        <w:jc w:val="both"/>
      </w:pPr>
      <w:r>
        <w:t>Trgovački sud u Zadru, rješenjem St-331/2018-12 od 31. prosinca 2018. nastavio je p</w:t>
      </w:r>
      <w:r w:rsidRPr="002162E6">
        <w:t xml:space="preserve">ostupak nad dužnikom </w:t>
      </w:r>
      <w:r>
        <w:t>AVANTURA PR</w:t>
      </w:r>
      <w:r w:rsidRPr="002162E6">
        <w:t>VA d.o.o., Zadar, Specijalne policije Zadar 12, OIB:68</w:t>
      </w:r>
      <w:r w:rsidR="00BF2934">
        <w:t>8</w:t>
      </w:r>
      <w:r w:rsidRPr="002162E6">
        <w:t>96586199,</w:t>
      </w:r>
      <w:r>
        <w:t xml:space="preserve"> </w:t>
      </w:r>
      <w:r w:rsidRPr="002162E6">
        <w:t xml:space="preserve">te </w:t>
      </w:r>
      <w:r>
        <w:t xml:space="preserve">je ujedno pokrenuo i </w:t>
      </w:r>
      <w:r w:rsidRPr="002162E6">
        <w:t xml:space="preserve">prethodni postupak radi utvrđivanja pretpostavki za otvaranje stečajnog postupka nad </w:t>
      </w:r>
      <w:r>
        <w:t>predmetnim</w:t>
      </w:r>
      <w:r w:rsidRPr="002162E6">
        <w:t xml:space="preserve"> trgovačkim društvom</w:t>
      </w:r>
      <w:r>
        <w:t>, a za dan 15. siječnja 2019. odredio je i ročište radi</w:t>
      </w:r>
      <w:r w:rsidRPr="002162E6">
        <w:t xml:space="preserve"> rasprave o pretpostavkama za otvaranje stečajnog postupka</w:t>
      </w:r>
      <w:r w:rsidR="00BF2934">
        <w:t xml:space="preserve">. </w:t>
      </w:r>
    </w:p>
    <w:p w:rsidRDefault="00BF2934" w:rsidP="00BF2934" w:rsidR="00C42285" w:rsidRPr="00C42285">
      <w:pPr>
        <w:pStyle w:val="Tijeloteksta"/>
        <w:ind w:firstLine="708"/>
        <w:rPr>
          <w:szCs w:val="24"/>
        </w:rPr>
      </w:pPr>
      <w:r>
        <w:lastRenderedPageBreak/>
        <w:t>Međutim, p</w:t>
      </w:r>
      <w:r w:rsidR="00EB5F26">
        <w:t>regledom izvatka iz sudskog registra za trgovačkog društvo</w:t>
      </w:r>
      <w:r w:rsidR="00C42285">
        <w:t xml:space="preserve"> </w:t>
      </w:r>
      <w:r>
        <w:t xml:space="preserve">REDEO PRVI d.o.o., Zadar, Ulica postrojbi specijalne policije Zadar 12, OIB:55880224388, </w:t>
      </w:r>
      <w:r w:rsidR="00C42285">
        <w:t>utvrđeno je</w:t>
      </w:r>
      <w:r w:rsidR="005C1FD2">
        <w:t>,</w:t>
      </w:r>
      <w:r w:rsidR="00C42285">
        <w:t xml:space="preserve"> da je </w:t>
      </w:r>
      <w:r w:rsidR="00EB5F26">
        <w:t>u sudski registar izvršen upis pripajanja navedenom subjektu društva</w:t>
      </w:r>
      <w:r w:rsidR="005B45C8">
        <w:t xml:space="preserve"> </w:t>
      </w:r>
      <w:r w:rsidRPr="00635E79">
        <w:rPr>
          <w:szCs w:val="24"/>
        </w:rPr>
        <w:t>AVANTURA PRVA d.o.o., Zadar, Specijalne policije Zadar 12, OIB:68</w:t>
      </w:r>
      <w:r>
        <w:rPr>
          <w:szCs w:val="24"/>
        </w:rPr>
        <w:t>8</w:t>
      </w:r>
      <w:r w:rsidRPr="00635E79">
        <w:rPr>
          <w:szCs w:val="24"/>
        </w:rPr>
        <w:t>96586199</w:t>
      </w:r>
      <w:r>
        <w:rPr>
          <w:szCs w:val="24"/>
        </w:rPr>
        <w:t xml:space="preserve"> </w:t>
      </w:r>
      <w:r w:rsidR="00C42285">
        <w:t xml:space="preserve">i to rješenjem </w:t>
      </w:r>
      <w:r w:rsidR="00A433BA">
        <w:t xml:space="preserve">ovog suda </w:t>
      </w:r>
      <w:r>
        <w:t>broj Tt-18/2653-4 od 13. rujna 2018.</w:t>
      </w:r>
    </w:p>
    <w:p w:rsidRDefault="00C343DF" w:rsidP="00CF39D0" w:rsidR="00C343DF">
      <w:pPr>
        <w:ind w:firstLine="708"/>
        <w:jc w:val="both"/>
      </w:pPr>
      <w:r>
        <w:t>Dakle, nakon upisa činjenice pripajanja društva dužnika, društvu</w:t>
      </w:r>
      <w:r w:rsidR="00BF2934" w:rsidRPr="00BF2934">
        <w:t xml:space="preserve"> </w:t>
      </w:r>
      <w:r w:rsidR="00BF2934">
        <w:t>REDEO PRVI d.o.o., Zadar, Ulica postrojbi specijalne policije Zadar 12, OIB:55880224388</w:t>
      </w:r>
      <w:r w:rsidR="00C42285">
        <w:t xml:space="preserve">, </w:t>
      </w:r>
      <w:r>
        <w:t>u sudski registar protiv pripojeno</w:t>
      </w:r>
      <w:r w:rsidR="00EB5F26">
        <w:t>g</w:t>
      </w:r>
      <w:r>
        <w:t xml:space="preserve"> društva više nije moguće poduzimati bilo kakve radnje, pa tako ni provoditi stečajni postupak budući da pripojeno društvo više ne postoji. Prestankom pripojenog društva prestaje postojati i stečajni razlog nesposobnosti za plaćanje pripojenog društva, a preuzimatelj kao njegov sveopći pravni slijednik preuzima i sve dugove pripojenog društva prema njegovim vjerovnicima, ali ne i postojanje stečajnog razloga. </w:t>
      </w:r>
    </w:p>
    <w:p w:rsidRDefault="00C343DF" w:rsidP="00CF39D0" w:rsidR="00A433BA">
      <w:pPr>
        <w:ind w:firstLine="708"/>
        <w:jc w:val="both"/>
      </w:pPr>
      <w:r>
        <w:t>U slučaju pripajanja zaštita vjerovnika osigurana je odredbom čl. 542</w:t>
      </w:r>
      <w:r w:rsidR="005F1D28">
        <w:t>.</w:t>
      </w:r>
      <w:r>
        <w:t xml:space="preserve"> st. 1. Zakona o trgovačkim društvima (Narodne novine broj 111/93, 34/99, 52/00, 118/03, 107/07, 146/08, 137/09, 111/12, 125/11, 68/13 i 110/15</w:t>
      </w:r>
      <w:r w:rsidR="005F1D28">
        <w:t>, nadalje ZTD</w:t>
      </w:r>
      <w:r>
        <w:t xml:space="preserve">) </w:t>
      </w:r>
      <w:r w:rsidR="004F3EF4">
        <w:t>koja propisuje da se vjerovnicima društva koja sudjeluju u pripajanju mora dati osiguranje, ako se u tu svrhu jave u</w:t>
      </w:r>
      <w:r w:rsidR="00EB5F26">
        <w:t xml:space="preserve"> </w:t>
      </w:r>
      <w:r w:rsidR="004F3EF4">
        <w:t>roku od šest mjeseci od objavljivanja upisa pripajanja u sudski registar u koji je upisano ono društvo čiji su vjerovnici</w:t>
      </w:r>
      <w:r w:rsidR="00EB5F26">
        <w:t>,</w:t>
      </w:r>
      <w:r w:rsidR="004F3EF4">
        <w:t xml:space="preserve"> a ne mogu tražiti da im se podmire tražbine. To pravo imaju vjerovnici društva preuzimatelja samo onda ako mogu dokazati da je pripajanjem društva ugroženo ispunjenjem njihovih tražbina. Vjerovnike se mora u objavi upisa upozoriti na to njihovo pravo.</w:t>
      </w:r>
      <w:r w:rsidR="005E3549">
        <w:t xml:space="preserve"> </w:t>
      </w:r>
    </w:p>
    <w:p w:rsidRDefault="005F1D28" w:rsidP="00CF39D0" w:rsidR="005F1D28">
      <w:pPr>
        <w:ind w:firstLine="708"/>
        <w:jc w:val="both"/>
      </w:pPr>
      <w:r>
        <w:t>Nadalje, odredbom čl. 522. st. 3. ZTD-a propisano je</w:t>
      </w:r>
      <w:r w:rsidR="00EB5F26">
        <w:t>,</w:t>
      </w:r>
      <w:r>
        <w:t xml:space="preserve"> da upisom pripajanja u sudski registar u kojem je upisano društvo preuzimatelj, imovina pripojenog društva i njegove obveze prelaze na društvo preuzimatelja. Društvo preuz</w:t>
      </w:r>
      <w:r w:rsidR="005B45C8">
        <w:t>imatelj sveopći je pravni sljed</w:t>
      </w:r>
      <w:r>
        <w:t xml:space="preserve">nik pripojenog društva. </w:t>
      </w:r>
    </w:p>
    <w:p w:rsidRDefault="00EB5F26" w:rsidP="005E3549" w:rsidR="005E3549">
      <w:pPr>
        <w:ind w:firstLine="708"/>
        <w:jc w:val="both"/>
      </w:pPr>
      <w:r>
        <w:t>O</w:t>
      </w:r>
      <w:r w:rsidR="005F1D28">
        <w:t xml:space="preserve">dredbom čl. 3. st. 1. Stečajnog zakona </w:t>
      </w:r>
      <w:r w:rsidR="00C42285">
        <w:t xml:space="preserve">(Narodne novine broj 71/15 i 104/17) </w:t>
      </w:r>
      <w:r w:rsidR="005F1D28">
        <w:t xml:space="preserve">propisano je da se stečajni postupak može provesti nad pravnom osobom i nad imovinom dužnika pojedinca, dakle nad pravnom osobom koja je prestala postojati bez obzira na razloge tog prestanka ne može se provesti stečajni postupka obzirom da se </w:t>
      </w:r>
      <w:r>
        <w:t xml:space="preserve">navedeni </w:t>
      </w:r>
      <w:r w:rsidR="005F1D28">
        <w:t>postupak provodi nad konkretnom pravnom osobom i uz postojanje kojeg od stečajnih razloga.</w:t>
      </w:r>
    </w:p>
    <w:p w:rsidRDefault="005F1D28" w:rsidP="00CF39D0" w:rsidR="00C343DF" w:rsidRPr="00CF39D0">
      <w:pPr>
        <w:ind w:firstLine="708"/>
        <w:jc w:val="both"/>
      </w:pPr>
      <w:r>
        <w:t xml:space="preserve">Uzimajući u obzir naprijed navedeno odlučeno je kao u izreci ovog rješenja.  </w:t>
      </w:r>
    </w:p>
    <w:p w:rsidRDefault="002D7376" w:rsidP="005F1D28" w:rsidR="002D7376" w:rsidRPr="00CF39D0">
      <w:pPr>
        <w:ind w:firstLine="708"/>
        <w:jc w:val="both"/>
      </w:pPr>
    </w:p>
    <w:p w:rsidRDefault="00ED2D97" w:rsidP="00F16064" w:rsidR="003C5ED2" w:rsidRPr="00CF39D0">
      <w:pPr>
        <w:jc w:val="center"/>
      </w:pPr>
      <w:r w:rsidRPr="00CF39D0">
        <w:t xml:space="preserve">U Zadru </w:t>
      </w:r>
      <w:r w:rsidR="00C42285">
        <w:t>1</w:t>
      </w:r>
      <w:r w:rsidR="00BF2934">
        <w:t xml:space="preserve">4. siječnja 2019. </w:t>
      </w:r>
      <w:r w:rsidR="00C42285">
        <w:t xml:space="preserve"> </w:t>
      </w:r>
      <w:r w:rsidR="00C343DF">
        <w:t xml:space="preserve"> </w:t>
      </w:r>
      <w:r w:rsidR="00774C1D" w:rsidRPr="00CF39D0">
        <w:t xml:space="preserve"> </w:t>
      </w:r>
      <w:r w:rsidR="00721F79" w:rsidRPr="00CF39D0">
        <w:t xml:space="preserve"> </w:t>
      </w:r>
      <w:r w:rsidR="00360AB6" w:rsidRPr="00CF39D0">
        <w:t xml:space="preserve"> </w:t>
      </w:r>
    </w:p>
    <w:p w:rsidRDefault="005E3549" w:rsidP="00C90A0B" w:rsidR="00C90A0B">
      <w:r>
        <w:tab/>
      </w:r>
      <w:r>
        <w:tab/>
      </w:r>
      <w:r>
        <w:tab/>
      </w:r>
    </w:p>
    <w:p w:rsidRDefault="005C49F3" w:rsidP="005C49F3" w:rsidR="005C49F3" w:rsidRPr="005C49F3">
      <w:r w:rsidRPr="005C49F3">
        <w:t xml:space="preserve">Za točnost otpravka – ovlaštena službenica </w:t>
      </w:r>
      <w:r w:rsidRPr="005C49F3">
        <w:tab/>
      </w:r>
      <w:r w:rsidRPr="005C49F3">
        <w:tab/>
      </w:r>
      <w:r w:rsidRPr="005C49F3">
        <w:tab/>
      </w:r>
      <w:r w:rsidRPr="005C49F3">
        <w:tab/>
      </w:r>
      <w:r w:rsidRPr="005C49F3">
        <w:tab/>
        <w:t xml:space="preserve">                  Sutkinja                                                                </w:t>
      </w:r>
    </w:p>
    <w:p w:rsidRDefault="005C49F3" w:rsidP="005C49F3" w:rsidR="005C49F3" w:rsidRPr="005C49F3">
      <w:r w:rsidRPr="005C49F3">
        <w:t xml:space="preserve">Elena Glavan   </w:t>
      </w:r>
      <w:r w:rsidRPr="005C49F3">
        <w:tab/>
      </w:r>
      <w:r w:rsidRPr="005C49F3">
        <w:tab/>
      </w:r>
      <w:r w:rsidRPr="005C49F3">
        <w:tab/>
      </w:r>
      <w:r w:rsidRPr="005C49F3">
        <w:tab/>
      </w:r>
      <w:r w:rsidRPr="005C49F3">
        <w:tab/>
      </w:r>
      <w:r w:rsidRPr="005C49F3">
        <w:tab/>
      </w:r>
      <w:r w:rsidRPr="005C49F3">
        <w:tab/>
        <w:t xml:space="preserve">                 Ana Markač, v.r.</w:t>
      </w:r>
    </w:p>
    <w:p w:rsidRDefault="00794DBD" w:rsidP="005C49F3" w:rsidR="00794DBD" w:rsidRPr="00CF39D0">
      <w:pPr>
        <w:jc w:val="right"/>
      </w:pPr>
    </w:p>
    <w:p w:rsidRDefault="00342D95" w:rsidP="006C6CC4" w:rsidR="005E3549" w:rsidRPr="006C6CC4">
      <w:pPr>
        <w:jc w:val="right"/>
      </w:pPr>
      <w:r w:rsidRPr="00CF39D0">
        <w:tab/>
      </w:r>
      <w:r w:rsidRPr="00CF39D0">
        <w:tab/>
      </w:r>
      <w:r w:rsidRPr="00CF39D0">
        <w:tab/>
      </w:r>
      <w:r w:rsidR="000F3E74" w:rsidRPr="00CF39D0">
        <w:tab/>
      </w:r>
      <w:r w:rsidR="000F3E74" w:rsidRPr="00CF39D0">
        <w:tab/>
      </w:r>
      <w:r w:rsidR="000F3E74" w:rsidRPr="00CF39D0">
        <w:tab/>
      </w:r>
      <w:r w:rsidR="000F3E74" w:rsidRPr="00CF39D0">
        <w:tab/>
      </w:r>
      <w:r w:rsidR="000F3E74" w:rsidRPr="00CF39D0">
        <w:tab/>
      </w:r>
      <w:r w:rsidR="005B45C8">
        <w:t xml:space="preserve">  </w:t>
      </w:r>
    </w:p>
    <w:p w:rsidRDefault="0020610B" w:rsidP="00721F79" w:rsidR="00721F79" w:rsidRPr="00C42285">
      <w:pPr>
        <w:rPr>
          <w:bCs/>
        </w:rPr>
      </w:pPr>
      <w:r w:rsidRPr="00C42285">
        <w:rPr>
          <w:bCs/>
        </w:rPr>
        <w:t>U</w:t>
      </w:r>
      <w:r w:rsidR="00721F79" w:rsidRPr="00C42285">
        <w:rPr>
          <w:bCs/>
        </w:rPr>
        <w:t xml:space="preserve">PUTA O PRAVNOM LIJEKU:  </w:t>
      </w:r>
    </w:p>
    <w:p w:rsidRDefault="00964C2C" w:rsidP="00964C2C" w:rsidR="00964C2C" w:rsidRPr="00CF39D0">
      <w:pPr>
        <w:jc w:val="both"/>
      </w:pPr>
      <w:r w:rsidRPr="00CF39D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CF39D0">
          <w:t>12. st</w:t>
        </w:r>
      </w:smartTag>
      <w:r w:rsidRPr="00CF39D0">
        <w:t xml:space="preserve">. 1. i čl. </w:t>
      </w:r>
      <w:smartTag w:element="metricconverter" w:uri="urn:schemas-microsoft-com:office:smarttags">
        <w:smartTagPr>
          <w:attr w:val="19. st" w:name="ProductID"/>
        </w:smartTagPr>
        <w:r w:rsidRPr="00CF39D0">
          <w:t>19. st</w:t>
        </w:r>
      </w:smartTag>
      <w:r w:rsidRPr="00CF39D0">
        <w:t>. 1. i 2. SZ-a). Žalba se podnosi ovom sudu u 2 (dva) istovjetna primjerka, a o žalbi odlučuje Visoki trgovački sud Republike Hrvatske.</w:t>
      </w:r>
    </w:p>
    <w:p w:rsidRDefault="00960C01" w:rsidP="00226021" w:rsidR="00960C01" w:rsidRPr="00CF39D0"/>
    <w:p w:rsidRDefault="005B45C8" w:rsidP="00226021" w:rsidR="005B45C8">
      <w:pPr>
        <w:ind w:firstLine="360"/>
        <w:jc w:val="both"/>
      </w:pPr>
    </w:p>
    <w:p w:rsidRDefault="0020610B" w:rsidP="00BC226E" w:rsidR="00C42285">
      <w:pPr>
        <w:ind w:firstLine="360"/>
        <w:jc w:val="both"/>
      </w:pPr>
      <w:r w:rsidRPr="00CF39D0">
        <w:t xml:space="preserve">Dostaviti: </w:t>
      </w:r>
    </w:p>
    <w:p w:rsidRDefault="00C42285" w:rsidP="00C42285" w:rsidR="00C42285">
      <w:pPr>
        <w:numPr>
          <w:ilvl w:val="0"/>
          <w:numId w:val="3"/>
        </w:numPr>
        <w:jc w:val="both"/>
      </w:pPr>
      <w:r>
        <w:t>dužniku</w:t>
      </w:r>
      <w:r w:rsidR="00BC226E">
        <w:t xml:space="preserve"> po punomoćni</w:t>
      </w:r>
      <w:r w:rsidR="001E52EE">
        <w:t>ku</w:t>
      </w:r>
      <w:r w:rsidR="00BC226E">
        <w:t>, i putem e-mail</w:t>
      </w:r>
    </w:p>
    <w:p w:rsidRDefault="00226021" w:rsidP="005C1FD2" w:rsidR="005C1FD2">
      <w:pPr>
        <w:numPr>
          <w:ilvl w:val="0"/>
          <w:numId w:val="3"/>
        </w:numPr>
        <w:jc w:val="both"/>
      </w:pPr>
      <w:r w:rsidRPr="00CF39D0">
        <w:t>e-O</w:t>
      </w:r>
      <w:r w:rsidR="00177AD1" w:rsidRPr="00CF39D0">
        <w:t xml:space="preserve">glasna ploča </w:t>
      </w:r>
      <w:r w:rsidR="00D40213" w:rsidRPr="00CF39D0">
        <w:t>sudova</w:t>
      </w:r>
    </w:p>
    <w:p w:rsidRDefault="0020610B" w:rsidP="005C1FD2" w:rsidR="0020610B" w:rsidRPr="00CF39D0">
      <w:pPr>
        <w:numPr>
          <w:ilvl w:val="0"/>
          <w:numId w:val="3"/>
        </w:numPr>
        <w:jc w:val="both"/>
      </w:pPr>
      <w:r w:rsidRPr="00CF39D0">
        <w:t>u spis</w:t>
      </w:r>
      <w:r w:rsidR="005C1FD2">
        <w:t>.</w:t>
      </w:r>
    </w:p>
    <w:p w:rsidRDefault="0020610B" w:rsidP="005A3991" w:rsidR="0020610B" w:rsidRPr="00CF39D0">
      <w:pPr>
        <w:ind w:firstLine="360"/>
      </w:pPr>
    </w:p>
    <w:sectPr w:rsidSect="00373E95" w:rsidR="0020610B" w:rsidRPr="00CF39D0">
      <w:headerReference w:type="default" r:id="rId10"/>
      <w:headerReference w:type="first" r:id="rId11"/>
      <w:pgSz w:h="16838" w:w="11906"/>
      <w:pgMar w:gutter="0" w:footer="708" w:header="708" w:left="1417" w:bottom="993" w:right="1417" w:top="128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635E79" w:rsidR="00635E79" w:rsidRPr="00ED2D97">
    <w:pPr>
      <w:pStyle w:val="Zaglavlje"/>
      <w:jc w:val="right"/>
      <w:rPr>
        <w:sz w:val="22"/>
        <w:szCs w:val="22"/>
      </w:rPr>
    </w:pPr>
    <w:r>
      <w:tab/>
    </w:r>
    <w:r w:rsidR="00631438" w:rsidRPr="00960C01">
      <w:rPr>
        <w:sz w:val="22"/>
        <w:szCs w:val="22"/>
      </w:rPr>
      <w:fldChar w:fldCharType="begin"/>
    </w:r>
    <w:r w:rsidR="00631438" w:rsidRPr="00960C01">
      <w:rPr>
        <w:sz w:val="22"/>
        <w:szCs w:val="22"/>
      </w:rPr>
      <w:instrText>PAGE   \* MERGEFORMAT</w:instrText>
    </w:r>
    <w:r w:rsidR="00631438" w:rsidRPr="00960C01">
      <w:rPr>
        <w:sz w:val="22"/>
        <w:szCs w:val="22"/>
      </w:rPr>
      <w:fldChar w:fldCharType="separate"/>
    </w:r>
    <w:r w:rsidR="000C2F66">
      <w:rPr>
        <w:noProof/>
        <w:sz w:val="22"/>
        <w:szCs w:val="22"/>
      </w:rPr>
      <w:t>2</w:t>
    </w:r>
    <w:r w:rsidR="00631438" w:rsidRPr="00960C01">
      <w:rPr>
        <w:sz w:val="22"/>
        <w:szCs w:val="22"/>
      </w:rPr>
      <w:fldChar w:fldCharType="end"/>
    </w:r>
    <w:r w:rsidR="00631438">
      <w:tab/>
    </w:r>
    <w:r w:rsidR="00092055" w:rsidRPr="00ED2D97">
      <w:rPr>
        <w:sz w:val="22"/>
        <w:szCs w:val="22"/>
      </w:rPr>
      <w:t>P</w:t>
    </w:r>
    <w:r w:rsidR="00092055">
      <w:rPr>
        <w:sz w:val="22"/>
        <w:szCs w:val="22"/>
      </w:rPr>
      <w:t>oslovni broj: 2 St-</w:t>
    </w:r>
    <w:r w:rsidR="00635E79">
      <w:rPr>
        <w:sz w:val="22"/>
        <w:szCs w:val="22"/>
      </w:rPr>
      <w:t>331/2018-17</w:t>
    </w:r>
  </w:p>
  <w:p w:rsidRDefault="00631438" w:rsidP="00226021" w:rsidR="00D02218" w:rsidRPr="00ED2D97">
    <w:pPr>
      <w:pStyle w:val="Zaglavlje"/>
      <w:rPr>
        <w:sz w:val="22"/>
        <w:szCs w:val="22"/>
      </w:rPr>
    </w:pP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E74" w:rsidP="00F51031" w:rsidR="00F51031" w:rsidRPr="00ED2D97">
    <w:pPr>
      <w:pStyle w:val="Zaglavlje"/>
      <w:jc w:val="right"/>
      <w:rPr>
        <w:sz w:val="22"/>
        <w:szCs w:val="22"/>
      </w:rPr>
    </w:pPr>
    <w:r w:rsidRPr="00ED2D97">
      <w:rPr>
        <w:sz w:val="22"/>
        <w:szCs w:val="22"/>
      </w:rPr>
      <w:t>P</w:t>
    </w:r>
    <w:r w:rsidR="003B153D">
      <w:rPr>
        <w:sz w:val="22"/>
        <w:szCs w:val="22"/>
      </w:rPr>
      <w:t>oslovni broj: 2 St-</w:t>
    </w:r>
    <w:r w:rsidR="00635E79">
      <w:rPr>
        <w:sz w:val="22"/>
        <w:szCs w:val="22"/>
      </w:rPr>
      <w:t>331/2018-17</w:t>
    </w:r>
  </w:p>
  <w:p w:rsidRDefault="00360AB6" w:rsidP="00F51031" w:rsidR="00360AB6" w:rsidRPr="00F510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1F595FF4"/>
    <w:multiLevelType w:val="hybridMultilevel"/>
    <w:tmpl w:val="AD72600C"/>
    <w:lvl w:tplc="A7BC8A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5">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0"/>
  </w:num>
  <w:num w:numId="2">
    <w:abstractNumId w:val="11"/>
  </w:num>
  <w:num w:numId="3">
    <w:abstractNumId w:val="8"/>
  </w:num>
  <w:num w:numId="4">
    <w:abstractNumId w:val="4"/>
  </w:num>
  <w:num w:numId="5">
    <w:abstractNumId w:val="0"/>
  </w:num>
  <w:num w:numId="6">
    <w:abstractNumId w:val="1"/>
  </w:num>
  <w:num w:numId="7">
    <w:abstractNumId w:val="5"/>
  </w:num>
  <w:num w:numId="8">
    <w:abstractNumId w:val="7"/>
  </w:num>
  <w:num w:numId="9">
    <w:abstractNumId w:val="6"/>
  </w:num>
  <w:num w:numId="10">
    <w:abstractNumId w:val="9"/>
  </w:num>
  <w:num w:numId="11">
    <w:abstractNumId w:val="3"/>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57E42"/>
    <w:rsid w:val="00061A25"/>
    <w:rsid w:val="00067D16"/>
    <w:rsid w:val="00071C23"/>
    <w:rsid w:val="00073155"/>
    <w:rsid w:val="00075671"/>
    <w:rsid w:val="0008152B"/>
    <w:rsid w:val="000836F8"/>
    <w:rsid w:val="00087DAF"/>
    <w:rsid w:val="00092055"/>
    <w:rsid w:val="000935B7"/>
    <w:rsid w:val="00096B99"/>
    <w:rsid w:val="000B42DA"/>
    <w:rsid w:val="000C2F66"/>
    <w:rsid w:val="000C6FC8"/>
    <w:rsid w:val="000D3BF0"/>
    <w:rsid w:val="000D4479"/>
    <w:rsid w:val="000E1729"/>
    <w:rsid w:val="000E1805"/>
    <w:rsid w:val="000E1F05"/>
    <w:rsid w:val="000E47AE"/>
    <w:rsid w:val="000F3E74"/>
    <w:rsid w:val="000F60A2"/>
    <w:rsid w:val="00100C5A"/>
    <w:rsid w:val="001117ED"/>
    <w:rsid w:val="00111C49"/>
    <w:rsid w:val="00115899"/>
    <w:rsid w:val="00123C12"/>
    <w:rsid w:val="00125A97"/>
    <w:rsid w:val="00135EEE"/>
    <w:rsid w:val="00141F1B"/>
    <w:rsid w:val="00150C8D"/>
    <w:rsid w:val="00155EF2"/>
    <w:rsid w:val="00164CB1"/>
    <w:rsid w:val="00173F44"/>
    <w:rsid w:val="00176998"/>
    <w:rsid w:val="00177AD1"/>
    <w:rsid w:val="001A12CC"/>
    <w:rsid w:val="001A1D49"/>
    <w:rsid w:val="001A5792"/>
    <w:rsid w:val="001A7AA3"/>
    <w:rsid w:val="001C2BF1"/>
    <w:rsid w:val="001D1E5D"/>
    <w:rsid w:val="001E52EE"/>
    <w:rsid w:val="0020610B"/>
    <w:rsid w:val="0021129F"/>
    <w:rsid w:val="00217BC8"/>
    <w:rsid w:val="002223B7"/>
    <w:rsid w:val="00226021"/>
    <w:rsid w:val="00227F27"/>
    <w:rsid w:val="002357E2"/>
    <w:rsid w:val="00236010"/>
    <w:rsid w:val="0023700D"/>
    <w:rsid w:val="00245588"/>
    <w:rsid w:val="002511D7"/>
    <w:rsid w:val="0025294D"/>
    <w:rsid w:val="002535AA"/>
    <w:rsid w:val="00255016"/>
    <w:rsid w:val="00256106"/>
    <w:rsid w:val="00256564"/>
    <w:rsid w:val="00280133"/>
    <w:rsid w:val="002814C8"/>
    <w:rsid w:val="0028521F"/>
    <w:rsid w:val="00285EF8"/>
    <w:rsid w:val="00296976"/>
    <w:rsid w:val="002A16C9"/>
    <w:rsid w:val="002A1E48"/>
    <w:rsid w:val="002A2216"/>
    <w:rsid w:val="002A72E9"/>
    <w:rsid w:val="002B06EA"/>
    <w:rsid w:val="002B5525"/>
    <w:rsid w:val="002B7DD6"/>
    <w:rsid w:val="002C2365"/>
    <w:rsid w:val="002D0AF5"/>
    <w:rsid w:val="002D42B0"/>
    <w:rsid w:val="002D49EC"/>
    <w:rsid w:val="002D7376"/>
    <w:rsid w:val="002D7D7A"/>
    <w:rsid w:val="002E30B8"/>
    <w:rsid w:val="002E3177"/>
    <w:rsid w:val="002F1212"/>
    <w:rsid w:val="002F28E0"/>
    <w:rsid w:val="002F538F"/>
    <w:rsid w:val="003018CA"/>
    <w:rsid w:val="00301A58"/>
    <w:rsid w:val="00311F50"/>
    <w:rsid w:val="00313EC8"/>
    <w:rsid w:val="00337D50"/>
    <w:rsid w:val="0034131B"/>
    <w:rsid w:val="00342B41"/>
    <w:rsid w:val="00342D95"/>
    <w:rsid w:val="00360AB6"/>
    <w:rsid w:val="00361242"/>
    <w:rsid w:val="00365CCC"/>
    <w:rsid w:val="00373E95"/>
    <w:rsid w:val="00376C01"/>
    <w:rsid w:val="00383555"/>
    <w:rsid w:val="0038405B"/>
    <w:rsid w:val="00393B64"/>
    <w:rsid w:val="00397140"/>
    <w:rsid w:val="00397432"/>
    <w:rsid w:val="003A3271"/>
    <w:rsid w:val="003A73B2"/>
    <w:rsid w:val="003B153D"/>
    <w:rsid w:val="003B1833"/>
    <w:rsid w:val="003C5ED2"/>
    <w:rsid w:val="003C6ABB"/>
    <w:rsid w:val="003D1506"/>
    <w:rsid w:val="003D3F43"/>
    <w:rsid w:val="003E39C3"/>
    <w:rsid w:val="003E42F9"/>
    <w:rsid w:val="003F3D1A"/>
    <w:rsid w:val="003F5254"/>
    <w:rsid w:val="003F6C53"/>
    <w:rsid w:val="00407508"/>
    <w:rsid w:val="004224E3"/>
    <w:rsid w:val="004270AE"/>
    <w:rsid w:val="00431D0F"/>
    <w:rsid w:val="00437F56"/>
    <w:rsid w:val="00441216"/>
    <w:rsid w:val="004530E4"/>
    <w:rsid w:val="00456801"/>
    <w:rsid w:val="00461C9E"/>
    <w:rsid w:val="00465361"/>
    <w:rsid w:val="004731FA"/>
    <w:rsid w:val="004807CF"/>
    <w:rsid w:val="004902BE"/>
    <w:rsid w:val="00490F40"/>
    <w:rsid w:val="004A5D02"/>
    <w:rsid w:val="004B557B"/>
    <w:rsid w:val="004B71CF"/>
    <w:rsid w:val="004C1B73"/>
    <w:rsid w:val="004C2C4C"/>
    <w:rsid w:val="004C4911"/>
    <w:rsid w:val="004C609C"/>
    <w:rsid w:val="004D15A7"/>
    <w:rsid w:val="004D166A"/>
    <w:rsid w:val="004D2814"/>
    <w:rsid w:val="004D3BCD"/>
    <w:rsid w:val="004F3EF4"/>
    <w:rsid w:val="004F4034"/>
    <w:rsid w:val="004F598E"/>
    <w:rsid w:val="004F758C"/>
    <w:rsid w:val="00500287"/>
    <w:rsid w:val="00511268"/>
    <w:rsid w:val="005119FE"/>
    <w:rsid w:val="005202A5"/>
    <w:rsid w:val="00530AEA"/>
    <w:rsid w:val="00545F92"/>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B458F"/>
    <w:rsid w:val="005B45C8"/>
    <w:rsid w:val="005C1FD2"/>
    <w:rsid w:val="005C2401"/>
    <w:rsid w:val="005C49F3"/>
    <w:rsid w:val="005D4271"/>
    <w:rsid w:val="005D4CDA"/>
    <w:rsid w:val="005D68C4"/>
    <w:rsid w:val="005D7DF2"/>
    <w:rsid w:val="005E3549"/>
    <w:rsid w:val="005E5124"/>
    <w:rsid w:val="005F1585"/>
    <w:rsid w:val="005F1D28"/>
    <w:rsid w:val="0060054E"/>
    <w:rsid w:val="00602E03"/>
    <w:rsid w:val="00604B74"/>
    <w:rsid w:val="00612317"/>
    <w:rsid w:val="00612C9E"/>
    <w:rsid w:val="00617000"/>
    <w:rsid w:val="00621863"/>
    <w:rsid w:val="00621B7E"/>
    <w:rsid w:val="006239E2"/>
    <w:rsid w:val="00631438"/>
    <w:rsid w:val="00632231"/>
    <w:rsid w:val="00635E79"/>
    <w:rsid w:val="00637192"/>
    <w:rsid w:val="0063724D"/>
    <w:rsid w:val="00650C5F"/>
    <w:rsid w:val="006510EC"/>
    <w:rsid w:val="00653F1D"/>
    <w:rsid w:val="006660FA"/>
    <w:rsid w:val="006706FF"/>
    <w:rsid w:val="00672C88"/>
    <w:rsid w:val="00675718"/>
    <w:rsid w:val="00686BDB"/>
    <w:rsid w:val="006A19B4"/>
    <w:rsid w:val="006A22AE"/>
    <w:rsid w:val="006A56FB"/>
    <w:rsid w:val="006B0761"/>
    <w:rsid w:val="006B623D"/>
    <w:rsid w:val="006C6CC4"/>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94305"/>
    <w:rsid w:val="00794DBD"/>
    <w:rsid w:val="00797B66"/>
    <w:rsid w:val="007A1710"/>
    <w:rsid w:val="007D6382"/>
    <w:rsid w:val="007E0AFC"/>
    <w:rsid w:val="007E0BFE"/>
    <w:rsid w:val="007E172D"/>
    <w:rsid w:val="007E196A"/>
    <w:rsid w:val="007E55D0"/>
    <w:rsid w:val="007F300A"/>
    <w:rsid w:val="007F6C6F"/>
    <w:rsid w:val="008042F7"/>
    <w:rsid w:val="00816C5F"/>
    <w:rsid w:val="00817A32"/>
    <w:rsid w:val="00834675"/>
    <w:rsid w:val="00836A6B"/>
    <w:rsid w:val="00836FE9"/>
    <w:rsid w:val="0085248C"/>
    <w:rsid w:val="008554FB"/>
    <w:rsid w:val="00856C12"/>
    <w:rsid w:val="00857B56"/>
    <w:rsid w:val="00857CB9"/>
    <w:rsid w:val="008671CF"/>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60C01"/>
    <w:rsid w:val="00963059"/>
    <w:rsid w:val="00963DDA"/>
    <w:rsid w:val="00964C2C"/>
    <w:rsid w:val="00965B5A"/>
    <w:rsid w:val="0096677F"/>
    <w:rsid w:val="00974B89"/>
    <w:rsid w:val="0098701D"/>
    <w:rsid w:val="009D4726"/>
    <w:rsid w:val="009E2FFE"/>
    <w:rsid w:val="009E4EA4"/>
    <w:rsid w:val="009E56BB"/>
    <w:rsid w:val="009E574F"/>
    <w:rsid w:val="009F0647"/>
    <w:rsid w:val="00A10BFD"/>
    <w:rsid w:val="00A1760F"/>
    <w:rsid w:val="00A241EB"/>
    <w:rsid w:val="00A24FBC"/>
    <w:rsid w:val="00A42102"/>
    <w:rsid w:val="00A433BA"/>
    <w:rsid w:val="00A62A1F"/>
    <w:rsid w:val="00A70A5D"/>
    <w:rsid w:val="00A80B05"/>
    <w:rsid w:val="00A9730C"/>
    <w:rsid w:val="00A97B44"/>
    <w:rsid w:val="00AA0116"/>
    <w:rsid w:val="00AA1AD1"/>
    <w:rsid w:val="00AB76CD"/>
    <w:rsid w:val="00AC1970"/>
    <w:rsid w:val="00AC6E02"/>
    <w:rsid w:val="00AE1CD0"/>
    <w:rsid w:val="00AE70E5"/>
    <w:rsid w:val="00AF1BE6"/>
    <w:rsid w:val="00B0035D"/>
    <w:rsid w:val="00B022BE"/>
    <w:rsid w:val="00B1753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C226E"/>
    <w:rsid w:val="00BC4A0E"/>
    <w:rsid w:val="00BD1E38"/>
    <w:rsid w:val="00BD5761"/>
    <w:rsid w:val="00BD7F16"/>
    <w:rsid w:val="00BE0B0B"/>
    <w:rsid w:val="00BE39EA"/>
    <w:rsid w:val="00BF2934"/>
    <w:rsid w:val="00C01D24"/>
    <w:rsid w:val="00C27291"/>
    <w:rsid w:val="00C343DF"/>
    <w:rsid w:val="00C369BB"/>
    <w:rsid w:val="00C42285"/>
    <w:rsid w:val="00C443B6"/>
    <w:rsid w:val="00C51610"/>
    <w:rsid w:val="00C554C2"/>
    <w:rsid w:val="00C600E0"/>
    <w:rsid w:val="00C61F85"/>
    <w:rsid w:val="00C73130"/>
    <w:rsid w:val="00C81367"/>
    <w:rsid w:val="00C862B5"/>
    <w:rsid w:val="00C90A0B"/>
    <w:rsid w:val="00C91F8D"/>
    <w:rsid w:val="00C92011"/>
    <w:rsid w:val="00C948FD"/>
    <w:rsid w:val="00CA62CF"/>
    <w:rsid w:val="00CB4D73"/>
    <w:rsid w:val="00CB5CA3"/>
    <w:rsid w:val="00CC38C9"/>
    <w:rsid w:val="00CC3921"/>
    <w:rsid w:val="00CD5442"/>
    <w:rsid w:val="00CE13A4"/>
    <w:rsid w:val="00CF0444"/>
    <w:rsid w:val="00CF39D0"/>
    <w:rsid w:val="00D02218"/>
    <w:rsid w:val="00D04475"/>
    <w:rsid w:val="00D221FC"/>
    <w:rsid w:val="00D344BB"/>
    <w:rsid w:val="00D40213"/>
    <w:rsid w:val="00D41552"/>
    <w:rsid w:val="00D442FF"/>
    <w:rsid w:val="00D44689"/>
    <w:rsid w:val="00D4744E"/>
    <w:rsid w:val="00D6321A"/>
    <w:rsid w:val="00D6617D"/>
    <w:rsid w:val="00D76105"/>
    <w:rsid w:val="00D77FC2"/>
    <w:rsid w:val="00D80FE9"/>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165A"/>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62F1"/>
    <w:rsid w:val="00EB5F26"/>
    <w:rsid w:val="00EB67FA"/>
    <w:rsid w:val="00EC04BE"/>
    <w:rsid w:val="00EC0E4C"/>
    <w:rsid w:val="00EC15AA"/>
    <w:rsid w:val="00EC2024"/>
    <w:rsid w:val="00EC309C"/>
    <w:rsid w:val="00EC3F26"/>
    <w:rsid w:val="00ED1FC6"/>
    <w:rsid w:val="00ED2D97"/>
    <w:rsid w:val="00ED6162"/>
    <w:rsid w:val="00EE2939"/>
    <w:rsid w:val="00EE2B66"/>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customStyle="true" w:styleId="box455894" w:type="paragraph">
    <w:name w:val="box_455894"/>
    <w:basedOn w:val="Normal"/>
    <w:rsid w:val="00635E79"/>
    <w:pPr>
      <w:spacing w:afterAutospacing="true" w:after="100" w:beforeAutospacing="true" w:before="100"/>
    </w:pPr>
  </w:style>
  <w:style w:styleId="Tekstrezerviranogmjesta" w:type="character">
    <w:name w:val="Placeholder Text"/>
    <w:basedOn w:val="Zadanifontodlomka"/>
    <w:uiPriority w:val="99"/>
    <w:semiHidden/>
    <w:rsid w:val="005C49F3"/>
    <w:rPr>
      <w:color w:val="808080"/>
      <w:bdr w:space="0" w:sz="0" w:color="auto" w:val="none"/>
      <w:shd w:fill="auto" w:color="auto" w:val="clear"/>
    </w:rPr>
  </w:style>
  <w:style w:customStyle="true" w:styleId="eSPISCCParagraphDefaultFont" w:type="character">
    <w:name w:val="eSPIS_CC_Paragraph Default Font"/>
    <w:basedOn w:val="Zadanifontodlomka"/>
    <w:rsid w:val="005C49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9F3"/>
    <w:rPr>
      <w:bdr w:space="0" w:sz="0" w:color="auto" w:val="none"/>
      <w:shd w:fill="FFFFCC" w:color="auto" w:val="clear"/>
      <w:lang w:val="hr-HR"/>
    </w:rPr>
  </w:style>
  <w:style w:customStyle="true" w:styleId="PozadinaSvijetloCrvena" w:type="character">
    <w:name w:val="Pozadina_SvijetloCrvena"/>
    <w:basedOn w:val="eSPISCCParagraphDefaultFont"/>
    <w:rsid w:val="005C49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9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customStyle="1" w:styleId="box455894" w:type="paragraph">
    <w:name w:val="box_455894"/>
    <w:basedOn w:val="Normal"/>
    <w:rsid w:val="00635E79"/>
    <w:pPr>
      <w:spacing w:after="100" w:afterAutospacing="1" w:before="100" w:beforeAutospacing="1"/>
    </w:pPr>
  </w:style>
  <w:style w:styleId="Tekstrezerviranogmjesta" w:type="character">
    <w:name w:val="Placeholder Text"/>
    <w:basedOn w:val="Zadanifontodlomka"/>
    <w:uiPriority w:val="99"/>
    <w:semiHidden/>
    <w:rsid w:val="005C49F3"/>
    <w:rPr>
      <w:color w:val="808080"/>
      <w:bdr w:color="auto" w:space="0" w:sz="0" w:val="none"/>
      <w:shd w:color="auto" w:fill="auto" w:val="clear"/>
    </w:rPr>
  </w:style>
  <w:style w:customStyle="1" w:styleId="eSPISCCParagraphDefaultFont" w:type="character">
    <w:name w:val="eSPIS_CC_Paragraph Default Font"/>
    <w:basedOn w:val="Zadanifontodlomka"/>
    <w:rsid w:val="005C49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9F3"/>
    <w:rPr>
      <w:bdr w:color="auto" w:space="0" w:sz="0" w:val="none"/>
      <w:shd w:color="auto" w:fill="FFFFCC" w:val="clear"/>
      <w:lang w:val="hr-HR"/>
    </w:rPr>
  </w:style>
  <w:style w:customStyle="1" w:styleId="PozadinaSvijetloCrvena" w:type="character">
    <w:name w:val="Pozadina_SvijetloCrvena"/>
    <w:basedOn w:val="eSPISCCParagraphDefaultFont"/>
    <w:rsid w:val="005C49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9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 w:id="18615536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St-331/2018</izvorni_sadrzaj>
    <derivirana_varijabla naziv="DomainObject.Predmet.OznakaBroj_1">St-331/2018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AVANTURA PRVA d.o.o. za trgovinu i usluge</izvorni_sadrzaj>
    <derivirana_varijabla naziv="DomainObject.Predmet.ProtustrankaFormated_1">  AVANTURA PRVA d.o.o. za trgovinu i usluge</derivirana_varijabla>
  </DomainObject.Predmet.ProtustrankaFormated>
  <DomainObject.Predmet.ProtustrankaFormatedOIB>
    <izvorni_sadrzaj>  AVANTURA PRVA d.o.o. za trgovinu i usluge, OIB 68896586199</izvorni_sadrzaj>
    <derivirana_varijabla naziv="DomainObject.Predmet.ProtustrankaFormatedOIB_1">  AVANTURA PRVA d.o.o. za trgovinu i usluge, OIB 68896586199</derivirana_varijabla>
  </DomainObject.Predmet.ProtustrankaFormatedOIB>
  <DomainObject.Predmet.ProtustrankaFormatedWithAdress>
    <izvorni_sadrzaj> AVANTURA PRVA d.o.o. za trgovinu i usluge, Ulica postrojbi specijalne policije Zadar 12, 23000 Zadar</izvorni_sadrzaj>
    <derivirana_varijabla naziv="DomainObject.Predmet.ProtustrankaFormatedWithAdress_1"> AVANTURA PRVA d.o.o. za trgovinu i usluge, Ulica postrojbi specijalne policije Zadar 12, 23000 Zadar</derivirana_varijabla>
  </DomainObject.Predmet.ProtustrankaFormatedWithAdress>
  <DomainObject.Predmet.ProtustrankaFormatedWithAdressOIB>
    <izvorni_sadrzaj> AVANTURA PRVA d.o.o. za trgovinu i usluge, OIB 68896586199, Ulica postrojbi specijalne policije Zadar 12, 23000 Zadar</izvorni_sadrzaj>
    <derivirana_varijabla naziv="DomainObject.Predmet.ProtustrankaFormatedWithAdressOIB_1"> AVANTURA PRVA d.o.o. za trgovinu i usluge, OIB 68896586199, Ulica postrojbi specijalne policije Zadar 12, 23000 Zadar</derivirana_varijabla>
  </DomainObject.Predmet.ProtustrankaFormatedWithAdressOIB>
  <DomainObject.Predmet.ProtustrankaWithAdress>
    <izvorni_sadrzaj>AVANTURA PRVA d.o.o. za trgovinu i usluge Ulica postrojbi specijalne policije Zadar 12, 23000 Zadar</izvorni_sadrzaj>
    <derivirana_varijabla naziv="DomainObject.Predmet.ProtustrankaWithAdress_1">AVANTURA PRVA d.o.o. za trgovinu i usluge Ulica postrojbi specijalne policije Zadar 12, 23000 Zadar</derivirana_varijabla>
  </DomainObject.Predmet.ProtustrankaWithAdress>
  <DomainObject.Predmet.ProtustrankaWithAdressOIB>
    <izvorni_sadrzaj>AVANTURA PRVA d.o.o. za trgovinu i usluge, OIB 68896586199, Ulica postrojbi specijalne policije Zadar 12, 23000 Zadar</izvorni_sadrzaj>
    <derivirana_varijabla naziv="DomainObject.Predmet.ProtustrankaWithAdressOIB_1">AVANTURA PRVA d.o.o. za trgovinu i usluge, OIB 68896586199, Ulica postrojbi specijalne policije Zadar 12, 23000 Zadar</derivirana_varijabla>
  </DomainObject.Predmet.ProtustrankaWithAdressOIB>
  <DomainObject.Predmet.ProtustrankaNazivFormated>
    <izvorni_sadrzaj>AVANTURA PRVA d.o.o. za trgovinu i usluge</izvorni_sadrzaj>
    <derivirana_varijabla naziv="DomainObject.Predmet.ProtustrankaNazivFormated_1">AVANTURA PRVA d.o.o. za trgovinu i usluge</derivirana_varijabla>
  </DomainObject.Predmet.ProtustrankaNazivFormated>
  <DomainObject.Predmet.ProtustrankaNazivFormatedOIB>
    <izvorni_sadrzaj>AVANTURA PRVA d.o.o. za trgovinu i usluge, OIB 68896586199</izvorni_sadrzaj>
    <derivirana_varijabla naziv="DomainObject.Predmet.ProtustrankaNazivFormatedOIB_1">AVANTURA PRVA d.o.o. za trgovinu i usluge, OIB 68896586199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AVANTURA PRVA d.o.o. za trgovinu i usluge</item>
    </izvorni_sadrzaj>
    <derivirana_varijabla naziv="DomainObject.Predmet.ProtuStrankaListFormated_1">
      <item>AVANTURA PRVA d.o.o. za trgovinu i usluge</item>
    </derivirana_varijabla>
  </DomainObject.Predmet.ProtuStrankaListFormated>
  <DomainObject.Predmet.ProtuStrankaListFormatedOIB>
    <izvorni_sadrzaj>
      <item>AVANTURA PRVA d.o.o. za trgovinu i usluge, OIB 68896586199</item>
    </izvorni_sadrzaj>
    <derivirana_varijabla naziv="DomainObject.Predmet.ProtuStrankaListFormatedOIB_1">
      <item>AVANTURA PRVA d.o.o. za trgovinu i usluge, OIB 68896586199</item>
    </derivirana_varijabla>
  </DomainObject.Predmet.ProtuStrankaListFormatedOIB>
  <DomainObject.Predmet.ProtuStrankaListFormatedWithAdress>
    <izvorni_sadrzaj>
      <item>AVANTURA PRVA d.o.o. za trgovinu i usluge, Ulica postrojbi specijalne policije Zadar 12, 23000 Zadar</item>
    </izvorni_sadrzaj>
    <derivirana_varijabla naziv="DomainObject.Predmet.ProtuStrankaListFormatedWithAdress_1">
      <item>AVANTURA PRVA d.o.o. za trgovinu i usluge, Ulica postrojbi specijalne policije Zadar 12, 23000 Zadar</item>
    </derivirana_varijabla>
  </DomainObject.Predmet.ProtuStrankaListFormatedWithAdress>
  <DomainObject.Predmet.ProtuStrankaListFormatedWithAdressOIB>
    <izvorni_sadrzaj>
      <item>AVANTURA PRVA d.o.o. za trgovinu i usluge, OIB 68896586199, Ulica postrojbi specijalne policije Zadar 12, 23000 Zadar</item>
    </izvorni_sadrzaj>
    <derivirana_varijabla naziv="DomainObject.Predmet.ProtuStrankaListFormatedWithAdressOIB_1">
      <item>AVANTURA PRVA d.o.o. za trgovinu i usluge, OIB 68896586199, Ulica postrojbi specijalne policije Zadar 12, 23000 Zadar</item>
    </derivirana_varijabla>
  </DomainObject.Predmet.ProtuStrankaListFormatedWithAdressOIB>
  <DomainObject.Predmet.ProtuStrankaListNazivFormated>
    <izvorni_sadrzaj>
      <item>AVANTURA PRVA d.o.o. za trgovinu i usluge</item>
    </izvorni_sadrzaj>
    <derivirana_varijabla naziv="DomainObject.Predmet.ProtuStrankaListNazivFormated_1">
      <item>AVANTURA PRVA d.o.o. za trgovinu i usluge</item>
    </derivirana_varijabla>
  </DomainObject.Predmet.ProtuStrankaListNazivFormated>
  <DomainObject.Predmet.ProtuStrankaListNazivFormatedOIB>
    <izvorni_sadrzaj>
      <item>AVANTURA PRVA d.o.o. za trgovinu i usluge, OIB 68896586199</item>
    </izvorni_sadrzaj>
    <derivirana_varijabla naziv="DomainObject.Predmet.ProtuStrankaListNazivFormatedOIB_1">
      <item>AVANTURA PRVA d.o.o. za trgovinu i usluge, OIB 68896586199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AVANTURA PRVA d.o.o. za trgovinu i usluge</izvorni_sadrzaj>
    <derivirana_varijabla naziv="DomainObject.Predmet.ProtustrankaIDrugi_1">AVANTURA PRVA d.o.o. za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AVANTURA PRVA d.o.o. za trgovinu i usluge, OIB 68896586199, Ulica postrojbi specijalne policije Zadar 12, 23000 Zadar</izvorni_sadrzaj>
    <derivirana_varijabla naziv="DomainObject.Predmet.ProtustrankaIDrugiAdressOIB_1">AVANTURA PRVA d.o.o. za trgovinu i usluge, OIB 68896586199,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AVANTURA PRVA d.o.o. za trgovinu i usluge</item>
    </izvorni_sadrzaj>
    <derivirana_varijabla naziv="DomainObject.Predmet.SudioniciListNaziv_1">
      <item>AVANTURA PRVA d.o.o. za trgovinu i usluge</item>
    </derivirana_varijabla>
  </DomainObject.Predmet.SudioniciListNaziv>
  <DomainObject.Predmet.SudioniciListAdressOIB>
    <izvorni_sadrzaj>
      <item>AVANTURA PRVA d.o.o. za trgovinu i usluge, OIB 68896586199, Ulica postrojbi specijalne policije Zadar 12,23000 Zadar</item>
    </izvorni_sadrzaj>
    <derivirana_varijabla naziv="DomainObject.Predmet.SudioniciListAdressOIB_1">
      <item>AVANTURA PRVA d.o.o. za trgovinu i usluge, OIB 68896586199, Ulica postrojbi specijalne policije Zadar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68896586199</item>
    </izvorni_sadrzaj>
    <derivirana_varijabla naziv="DomainObject.Predmet.SudioniciListNazivOIB_1">
      <item>, OIB 68896586199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St-331/2018-9</izvorni_sadrzaj>
    <derivirana_varijabla naziv="DomainObject.PredzadnjaOdlukaIzPredmeta.Oznaka_1">St-331/2018-9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9875E-4681-4065-BEA6-C45CBD4E3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899</properties:Words>
  <properties:Characters>4982</properties:Characters>
  <properties:Lines>101</properties:Lines>
  <properties:Paragraphs>28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2019-01-14T08:43:00Z</dcterms:created>
  <dc:creator>Administrator</dc:creator>
  <cp:lastModifiedBy>Elena Glavan</cp:lastModifiedBy>
  <cp:lastPrinted>2019-01-14T10:09:00Z</cp:lastPrinted>
  <dcterms:modified xmlns:xsi="http://www.w3.org/2001/XMLSchema-instance" xsi:type="dcterms:W3CDTF">2019-01-14T12:01:00Z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(St331-2018 obustava  -  pripajanje drugom društvu + odgoda ročišta.docx)</vt:lpwstr>
  </prop:property>
  <prop:property name="CC_coloring" pid="4" fmtid="{D5CDD505-2E9C-101B-9397-08002B2CF9AE}">
    <vt:bool>false</vt:bool>
  </prop:property>
  <prop:property name="BrojStranica" pid="5" fmtid="{D5CDD505-2E9C-101B-9397-08002B2CF9AE}">
    <vt:i4>2</vt:i4>
  </prop:property>
</prop:Properties>
</file>