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45dd" w14:paraId="c6c45dd" w:rsidRDefault="00AE649C" w:rsidP="004F27AE" w:rsidR="00AE649C" w:rsidRPr="00B76F3C">
      <w:pPr>
        <w:pStyle w:val="NormaleSPIS"/>
        <w15:collapsed w:val="false"/>
      </w:pPr>
    </w:p>
    <w:p w:rsidRDefault="00AB4602" w:rsidP="008D4D28" w:rsidR="008D4D28">
      <w:pPr>
        <w:pStyle w:val="IzvornikNacrt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D28">
        <w:t xml:space="preserve">    Republika Hrvatska</w:t>
      </w:r>
    </w:p>
    <w:p w:rsidRDefault="008D4D28" w:rsidP="008D4D28" w:rsidR="008D4D28">
      <w:pPr>
        <w:pStyle w:val="IzvornikNacrt"/>
      </w:pPr>
      <w:r>
        <w:t>Trgovački sud u Bjelovaru</w:t>
      </w:r>
    </w:p>
    <w:p w:rsidRDefault="008D4D28" w:rsidP="008D4D28" w:rsidR="008D4D28" w:rsidRPr="008D4D28">
      <w:pPr>
        <w:pStyle w:val="IzvornikNacrt"/>
        <w:rPr>
          <w:sz w:val="18"/>
          <w:szCs w:val="18"/>
        </w:rPr>
      </w:pPr>
      <w:r w:rsidRPr="008D4D28">
        <w:rPr>
          <w:sz w:val="18"/>
          <w:szCs w:val="18"/>
        </w:rPr>
        <w:t>Bjelovar, Šetalište dr. I. Lebovića 42</w:t>
      </w:r>
    </w:p>
    <w:p w:rsidRDefault="008D4D28" w:rsidP="008D4D28" w:rsidR="008D4D28">
      <w:pPr>
        <w:pStyle w:val="Bezproreda"/>
        <w:jc w:val="right"/>
      </w:pPr>
      <w:r>
        <w:t>Poslovni broj: 3 St-267/2016-55</w:t>
      </w:r>
    </w:p>
    <w:p w:rsidRDefault="008D4D28" w:rsidP="008D4D28" w:rsidR="008D4D28">
      <w:pPr>
        <w:pStyle w:val="Bezproreda"/>
      </w:pPr>
    </w:p>
    <w:p w:rsidRDefault="008D4D28" w:rsidP="008D4D28" w:rsidR="008D4D28">
      <w:pPr>
        <w:pStyle w:val="Bezproreda"/>
        <w:jc w:val="center"/>
      </w:pPr>
      <w:r>
        <w:t>R E P U B L I K A  H R V A T S K A</w:t>
      </w:r>
    </w:p>
    <w:p w:rsidRDefault="008D4D28" w:rsidP="008D4D28" w:rsidR="008D4D28">
      <w:pPr>
        <w:pStyle w:val="Bezproreda"/>
      </w:pPr>
    </w:p>
    <w:p w:rsidRDefault="008D4D28" w:rsidP="008D4D28" w:rsidR="008D4D28">
      <w:pPr>
        <w:pStyle w:val="Bezproreda"/>
        <w:jc w:val="center"/>
      </w:pPr>
      <w:r>
        <w:t>R J E Š E N J E</w:t>
      </w:r>
    </w:p>
    <w:p w:rsidRDefault="008D4D28" w:rsidP="008D4D28" w:rsidR="008D4D28">
      <w:pPr>
        <w:pStyle w:val="Bezproreda"/>
        <w:jc w:val="center"/>
        <w:rPr>
          <w:b/>
        </w:rPr>
      </w:pPr>
    </w:p>
    <w:p w:rsidRDefault="008D4D28" w:rsidP="008D4D28" w:rsidR="008D4D28">
      <w:pPr>
        <w:pStyle w:val="Bezproreda"/>
        <w:jc w:val="both"/>
      </w:pPr>
      <w:r>
        <w:tab/>
        <w:t xml:space="preserve">Trgovački sud u Bjelovaru, OIB 07942269267, po stečajnoj sutkinji Sanjani Zorinc u postupku upisa Stečajne mase iza dužnika EKONOMIJA JASIKA d.o.o. u stečaju,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1, OIB 52306102255, odlučujući po prijedlogu stečajnog upravitelja o određivanju upisa stečajne mase u sudski registar, 1. veljače 2019. </w:t>
      </w:r>
    </w:p>
    <w:p w:rsidRDefault="008D4D28" w:rsidP="008D4D28" w:rsidR="008D4D28">
      <w:pPr>
        <w:pStyle w:val="Bezproreda"/>
        <w:jc w:val="both"/>
      </w:pPr>
    </w:p>
    <w:p w:rsidRDefault="008D4D28" w:rsidP="008D4D28" w:rsidR="008D4D28">
      <w:pPr>
        <w:pStyle w:val="Bezproreda"/>
        <w:jc w:val="center"/>
      </w:pPr>
      <w:r>
        <w:t>r i j e š i o  j e</w:t>
      </w:r>
    </w:p>
    <w:p w:rsidRDefault="008D4D28" w:rsidP="008D4D28" w:rsidR="008D4D28">
      <w:pPr>
        <w:pStyle w:val="Bezproreda"/>
        <w:jc w:val="center"/>
      </w:pPr>
    </w:p>
    <w:p w:rsidRDefault="008D4D28" w:rsidP="008D4D28" w:rsidR="008D4D28">
      <w:pPr>
        <w:pStyle w:val="Bezproreda"/>
        <w:jc w:val="both"/>
      </w:pPr>
      <w:r>
        <w:tab/>
        <w:t xml:space="preserve">1. Određuje se upis u sudski registar Stečajne mase iza stečajnog dužnika EKONOMIJA JASIKA d.o.o. u stečaju, sa sjedištem na adresi stečajnog upravitelja u Virovitici, Ferde Rusana 100. </w:t>
      </w:r>
    </w:p>
    <w:p w:rsidRDefault="008D4D28" w:rsidP="008D4D28" w:rsidR="008D4D28">
      <w:pPr>
        <w:pStyle w:val="Bezproreda"/>
        <w:jc w:val="both"/>
      </w:pPr>
    </w:p>
    <w:p w:rsidRDefault="008D4D28" w:rsidP="008D4D28" w:rsidR="008D4D28">
      <w:pPr>
        <w:pStyle w:val="Bezproreda"/>
        <w:jc w:val="both"/>
      </w:pPr>
      <w:r>
        <w:tab/>
        <w:t xml:space="preserve">2. Pored stečajne mase određuje se i upis stečajnog upravitelja Branka Valentića iz Virovitice, Ferde Rusana 100, OIB 85378232573. </w:t>
      </w:r>
    </w:p>
    <w:p w:rsidRDefault="008D4D28" w:rsidP="008D4D28" w:rsidR="008D4D28">
      <w:pPr>
        <w:pStyle w:val="Bezproreda"/>
        <w:jc w:val="both"/>
      </w:pPr>
    </w:p>
    <w:p w:rsidRDefault="008D4D28" w:rsidP="008D4D28" w:rsidR="008D4D28">
      <w:pPr>
        <w:pStyle w:val="Bezproreda"/>
        <w:jc w:val="center"/>
      </w:pPr>
      <w:r>
        <w:t>Obrazloženje</w:t>
      </w:r>
    </w:p>
    <w:p w:rsidRDefault="008D4D28" w:rsidP="008D4D28" w:rsidR="008D4D28">
      <w:pPr>
        <w:pStyle w:val="Bezproreda"/>
        <w:jc w:val="center"/>
        <w:rPr>
          <w:b/>
        </w:rPr>
      </w:pPr>
    </w:p>
    <w:p w:rsidRDefault="008D4D28" w:rsidP="008D4D28" w:rsidR="008D4D28">
      <w:pPr>
        <w:pStyle w:val="Bezproreda"/>
        <w:jc w:val="both"/>
      </w:pPr>
      <w:r>
        <w:tab/>
        <w:t xml:space="preserve">Rješenjem ovog suda poslovni broj 3 St-267/2016-50 od 25. svibnja 2018. godine obustavljen je i zaključen stečajni postupak nad trgovačkim društvom EKONOMIJA JASIKA d.o.o. u stečaju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1, OIB 52306102255.</w:t>
      </w:r>
    </w:p>
    <w:p w:rsidRDefault="008D4D28" w:rsidP="008D4D28" w:rsidR="008D4D28">
      <w:pPr>
        <w:pStyle w:val="Bezproreda"/>
        <w:jc w:val="both"/>
      </w:pPr>
      <w:r>
        <w:tab/>
        <w:t xml:space="preserve">Stečajni upravitelj je podneskom od 28. siječnja 2019. godine predložio da se stečajnoj masi dodijeli OIB radi vođenja sudskih postupaka koji su u tijeku, a vode se kod Trgovačkog suda u Bjelovaru, poslovni broj P-60/2018 i P-61/2018. </w:t>
      </w:r>
    </w:p>
    <w:p w:rsidRDefault="008D4D28" w:rsidP="008D4D28" w:rsidR="008D4D28">
      <w:pPr>
        <w:pStyle w:val="Bezproreda"/>
        <w:ind w:firstLine="708"/>
        <w:jc w:val="both"/>
      </w:pPr>
      <w:r>
        <w:t xml:space="preserve">S obzirom na navedeno, temeljem čl. 438. st. 1. Stečajnog zakona ("Narodne novine" broj 71/15 i 104/17) riješeno je kao u izreci.  </w:t>
      </w:r>
    </w:p>
    <w:p w:rsidRDefault="008D4D28" w:rsidP="008D4D28" w:rsidR="008D4D28">
      <w:pPr>
        <w:pStyle w:val="Bezproreda"/>
        <w:jc w:val="both"/>
      </w:pPr>
    </w:p>
    <w:p w:rsidRDefault="008D4D28" w:rsidP="008D4D28" w:rsidR="008D4D28">
      <w:pPr>
        <w:pStyle w:val="Bezproreda"/>
        <w:jc w:val="center"/>
      </w:pPr>
      <w:r>
        <w:t xml:space="preserve">Bjelovar, 1. veljače 2019. </w:t>
      </w:r>
    </w:p>
    <w:p w:rsidRDefault="008D4D28" w:rsidP="008D4D28" w:rsidR="008D4D28">
      <w:pPr>
        <w:pStyle w:val="Bezproreda"/>
        <w:jc w:val="center"/>
      </w:pPr>
    </w:p>
    <w:p w:rsidRDefault="008D4D28" w:rsidP="008D4D28" w:rsidR="008D4D28">
      <w:pPr>
        <w:pStyle w:val="Bezproreda"/>
        <w:jc w:val="both"/>
      </w:pPr>
      <w:r>
        <w:t xml:space="preserve">                                                                                                         STEČAJNA SUTKINJA</w:t>
      </w:r>
    </w:p>
    <w:p w:rsidRDefault="008D4D28" w:rsidP="008D4D28" w:rsidR="008D4D28">
      <w:pPr>
        <w:pStyle w:val="Bezproreda"/>
        <w:jc w:val="both"/>
      </w:pPr>
      <w:r>
        <w:t xml:space="preserve">                                                                                                            SANJANA ZORINC</w:t>
      </w:r>
    </w:p>
    <w:p w:rsidRDefault="008D4D28" w:rsidP="008D4D28" w:rsidR="008D4D28">
      <w:pPr>
        <w:pStyle w:val="Bezproreda"/>
        <w:jc w:val="both"/>
      </w:pPr>
      <w:bookmarkStart w:name="_GoBack" w:id="0"/>
      <w:bookmarkEnd w:id="0"/>
    </w:p>
    <w:p w:rsidRDefault="008D4D28" w:rsidP="008D4D28" w:rsidR="008D4D28">
      <w:pPr>
        <w:pStyle w:val="Bezproreda"/>
        <w:jc w:val="both"/>
      </w:pPr>
      <w:r>
        <w:t xml:space="preserve">POUKA O PRAVNOM LIJEKU: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8D4D28" w:rsidP="008D4D28" w:rsidR="008D4D28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8D4D28" w:rsidP="008D4D28" w:rsidR="008D4D28">
      <w:pPr>
        <w:pStyle w:val="Bezproreda"/>
        <w:jc w:val="both"/>
      </w:pPr>
      <w:r>
        <w:t>Dna: sudskom registru</w:t>
      </w:r>
    </w:p>
    <w:p w:rsidRDefault="008D4D28" w:rsidP="008D4D28" w:rsidR="008D4D28">
      <w:pPr>
        <w:pStyle w:val="Bezproreda"/>
        <w:jc w:val="both"/>
      </w:pPr>
      <w:r>
        <w:t xml:space="preserve">         e-oglasna ploča</w:t>
      </w:r>
    </w:p>
    <w:p w:rsidRDefault="008D4D28" w:rsidP="008D4D28" w:rsidR="00AE649C" w:rsidRPr="00B76F3C">
      <w:pPr>
        <w:pStyle w:val="Bezproreda"/>
        <w:jc w:val="both"/>
      </w:pPr>
      <w:proofErr w:type="spellStart"/>
      <w:r>
        <w:t>Bj</w:t>
      </w:r>
      <w:proofErr w:type="spellEnd"/>
      <w:r>
        <w:t xml:space="preserve">. 1.2.2019.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D2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St-267/2016-55</izvorni_sadrzaj>
    <derivirana_varijabla naziv="DomainObject.Oznaka_1">St-267/2016-55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26. lipnja 2018.</izvorni_sadrzaj>
    <derivirana_varijabla naziv="DomainObject.Predmet.DatumArhiviranja_1">26.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2018.</izvorni_sadrzaj>
    <derivirana_varijabla naziv="DomainObject.Predmet.DatumRjesavanja_1">25. svibnja 2018.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lipnja 2018.</izvorni_sadrzaj>
    <derivirana_varijabla naziv="DomainObject.Predmet.DatumZatvaranja_1">26.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hr.ibm.icms.common.model.sluzbeneosobe.Referada@15921592[id=5718, dbStatus=null, naziv=referada 3, oznaka=null, sudac=null] &lt;-hr.ibm.icms.common.model.sluzbeneosobe.Referada@15921592[status dodjele: =false]</izvorni_sadrzaj>
    <derivirana_varijabla naziv="DomainObject.Predmet.MjestoCuvanja_1">hr.ibm.icms.common.model.sluzbeneosobe.Referada@15921592[id=5718, dbStatus=null, naziv=referada 3, oznaka=null, sudac=null] &lt;-hr.ibm.icms.common.model.sluzbeneosobe.Referada@15921592[status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St-267/2016-55</izvorni_sadrzaj>
    <derivirana_varijabla naziv="DomainObject.PoslovniBrojDokumenta_1">St-267/2016-55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2018.</izvorni_sadrzaj>
    <derivirana_varijabla naziv="DomainObject.Predmet.OdlukaRjesenje.DatumDonosenjaOdluke_1">25. svibnja 2018.</derivirana_varijabla>
  </DomainObject.Predmet.OdlukaRjesenje.DatumDonosenjaOdluke>
  <DomainObject.Predmet.OdlukaRjesenje.DatumPravomocnosti>
    <izvorni_sadrzaj>13. lipnja 2018.</izvorni_sadrzaj>
    <derivirana_varijabla naziv="DomainObject.Predmet.OdlukaRjesenje.DatumPravomocnosti_1">13. lipnja 2018.</derivirana_varijabla>
  </DomainObject.Predmet.OdlukaRjesenje.DatumPravomocnosti>
  <DomainObject.Predmet.OdlukaRjesenje.Oznaka>
    <izvorni_sadrzaj>St-267/2016-50</izvorni_sadrzaj>
    <derivirana_varijabla naziv="DomainObject.Predmet.OdlukaRjesenje.Oznaka_1">St-267/2016-50</derivirana_varijabla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7E03E-83AB-4CD7-A70A-57F4FCD7D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1552</properties:Characters>
  <properties:Lines>48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2019-02-01T09:12:00Z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St-267/2016-55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