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091f" w14:paraId="13b091f" w:rsidRDefault="00084B41" w:rsidP="00084B41" w:rsidR="00084B41" w:rsidRPr="008F5030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8F5030">
        <w:rPr>
          <w:rFonts w:cs="Times New Roman"/>
          <w:b/>
          <w:bCs/>
          <w:sz w:val="24"/>
          <w:szCs w:val="24"/>
        </w:rPr>
        <w:t>Obrazac 22.</w:t>
      </w:r>
    </w:p>
    <w:p w:rsidRDefault="00084B41" w:rsidP="00084B41" w:rsidR="00084B41" w:rsidRPr="008F5030">
      <w:pPr>
        <w:jc w:val="center"/>
        <w:rPr>
          <w:rFonts w:cs="Times New Roman"/>
          <w:b/>
          <w:bCs/>
          <w:sz w:val="28"/>
          <w:szCs w:val="28"/>
        </w:rPr>
      </w:pPr>
      <w:r w:rsidRPr="008F5030">
        <w:rPr>
          <w:rFonts w:cs="Times New Roman"/>
          <w:b/>
          <w:bCs/>
          <w:sz w:val="28"/>
          <w:szCs w:val="28"/>
        </w:rPr>
        <w:t>ZAVRŠNI RAČUN STEČAJNOGA UPRAVITELJA</w:t>
      </w:r>
    </w:p>
    <w:p w:rsidRDefault="00084B41" w:rsidP="00084B41" w:rsidR="00084B41" w:rsidRPr="008F5030">
      <w:pPr>
        <w:rPr>
          <w:rFonts w:cs="Times New Roman"/>
          <w:b/>
          <w:bCs/>
          <w:sz w:val="24"/>
          <w:szCs w:val="24"/>
        </w:rPr>
      </w:pPr>
    </w:p>
    <w:p w:rsidRDefault="00084B41" w:rsidP="00084B41" w:rsidR="00084B41" w:rsidRPr="008F5030">
      <w:pPr>
        <w:rPr>
          <w:rFonts w:cs="Times New Roman"/>
          <w:b/>
          <w:bCs/>
          <w:sz w:val="24"/>
          <w:szCs w:val="24"/>
        </w:rPr>
      </w:pPr>
    </w:p>
    <w:p w:rsidRDefault="00084B41" w:rsidP="00084B41" w:rsidR="00084B41" w:rsidRPr="008F5030">
      <w:pPr>
        <w:pStyle w:val="Bezproreda1"/>
        <w:rPr>
          <w:rFonts w:cs="Times New Roman"/>
          <w:sz w:val="24"/>
          <w:szCs w:val="24"/>
          <w:lang w:val="pl-PL"/>
        </w:rPr>
      </w:pPr>
      <w:r w:rsidRPr="008F5030">
        <w:rPr>
          <w:rFonts w:cs="Times New Roman"/>
          <w:sz w:val="24"/>
          <w:szCs w:val="24"/>
          <w:lang w:val="pl-PL"/>
        </w:rPr>
        <w:t xml:space="preserve">Nadležni trgovački sud   </w:t>
      </w:r>
      <w:r w:rsidRPr="008F5030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084B41" w:rsidP="00084B41" w:rsidR="00084B41" w:rsidRPr="008F5030">
      <w:pPr>
        <w:jc w:val="both"/>
        <w:rPr>
          <w:rFonts w:cs="Times New Roman"/>
          <w:sz w:val="24"/>
          <w:szCs w:val="24"/>
          <w:lang w:val="pl-PL"/>
        </w:rPr>
      </w:pPr>
      <w:r w:rsidRPr="008F5030">
        <w:rPr>
          <w:rFonts w:cs="Times New Roman"/>
          <w:sz w:val="24"/>
          <w:szCs w:val="24"/>
          <w:lang w:val="pl-PL"/>
        </w:rPr>
        <w:t xml:space="preserve">Poslovni broj spisa </w:t>
      </w:r>
      <w:r w:rsidRPr="007E5E98">
        <w:rPr>
          <w:rFonts w:cs="Tahoma"/>
          <w:b/>
          <w:bCs/>
          <w:sz w:val="24"/>
          <w:szCs w:val="24"/>
        </w:rPr>
        <w:t>St-7/13</w:t>
      </w:r>
    </w:p>
    <w:p w:rsidRDefault="00084B41" w:rsidP="00084B41" w:rsidR="00084B41" w:rsidRPr="00810B17">
      <w:pPr>
        <w:jc w:val="both"/>
        <w:rPr>
          <w:rFonts w:cs="Times New Roman"/>
          <w:sz w:val="16"/>
          <w:szCs w:val="16"/>
        </w:rPr>
      </w:pPr>
      <w:r w:rsidRPr="008F5030">
        <w:rPr>
          <w:rFonts w:cs="Times New Roman"/>
          <w:sz w:val="24"/>
          <w:szCs w:val="24"/>
          <w:lang w:val="pl-PL"/>
        </w:rPr>
        <w:t xml:space="preserve">Dužnik (ime i prezime / tvrtka ili naziv, OIB, adresa / sjedište) </w:t>
      </w:r>
      <w:r w:rsidRPr="005C27B6">
        <w:rPr>
          <w:rFonts w:cs="Arial"/>
          <w:b/>
        </w:rPr>
        <w:t>EURO RENT GRUPA  d.o.o. u stečaju</w:t>
      </w:r>
      <w:r>
        <w:rPr>
          <w:rFonts w:cs="Tahoma"/>
          <w:b/>
          <w:bCs/>
          <w:sz w:val="24"/>
          <w:szCs w:val="24"/>
        </w:rPr>
        <w:t xml:space="preserve">, </w:t>
      </w:r>
      <w:r w:rsidRPr="007E5E98">
        <w:rPr>
          <w:rFonts w:cs="Tahoma"/>
          <w:b/>
          <w:bCs/>
          <w:sz w:val="24"/>
          <w:szCs w:val="24"/>
        </w:rPr>
        <w:t>Zagreb, Samoborska c. 93</w:t>
      </w:r>
      <w:r>
        <w:rPr>
          <w:rFonts w:cs="Tahoma"/>
          <w:b/>
          <w:bCs/>
          <w:sz w:val="24"/>
          <w:szCs w:val="24"/>
        </w:rPr>
        <w:t xml:space="preserve">, </w:t>
      </w:r>
      <w:r w:rsidRPr="007E5E98">
        <w:rPr>
          <w:rFonts w:cs="Tahoma"/>
          <w:b/>
          <w:bCs/>
          <w:sz w:val="24"/>
          <w:szCs w:val="24"/>
        </w:rPr>
        <w:t>OIB: 69093692560</w:t>
      </w:r>
    </w:p>
    <w:p w:rsidRDefault="00084B41" w:rsidP="00084B41" w:rsidR="00084B41">
      <w:pPr>
        <w:spacing w:after="120"/>
        <w:jc w:val="both"/>
        <w:rPr>
          <w:rFonts w:cs="Times New Roman"/>
          <w:sz w:val="16"/>
          <w:szCs w:val="16"/>
        </w:rPr>
      </w:pPr>
    </w:p>
    <w:p w:rsidRDefault="00084B41" w:rsidP="00084B41" w:rsidR="00084B41">
      <w:pPr>
        <w:spacing w:after="120"/>
        <w:jc w:val="both"/>
        <w:rPr>
          <w:rFonts w:cs="Times New Roman"/>
          <w:sz w:val="16"/>
          <w:szCs w:val="16"/>
        </w:rPr>
      </w:pPr>
    </w:p>
    <w:tbl>
      <w:tblPr>
        <w:tblStyle w:val="Reetkatablice"/>
        <w:tblW w:type="dxa" w:w="9648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828"/>
        <w:gridCol w:w="7740"/>
        <w:gridCol w:w="1080"/>
      </w:tblGrid>
      <w:tr w:rsidR="00084B41" w:rsidRPr="00263028">
        <w:tc>
          <w:tcPr>
            <w:tcW w:type="dxa" w:w="828"/>
          </w:tcPr>
          <w:p w:rsidRDefault="00084B41" w:rsidP="00084B41" w:rsidR="00084B41" w:rsidRPr="00263028">
            <w:pPr>
              <w:spacing w:after="12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type="dxa" w:w="7740"/>
          </w:tcPr>
          <w:p w:rsidRDefault="00084B41" w:rsidP="00084B41" w:rsidR="00084B41" w:rsidRPr="00263028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263028">
              <w:rPr>
                <w:rFonts w:cs="Times New Roman"/>
                <w:b/>
                <w:sz w:val="24"/>
                <w:szCs w:val="24"/>
              </w:rPr>
              <w:t>IZVJEŠĆE I RAČUN, PRIJEDLOG ZA ZAKLJUČENJE STEČAJNOG POSTUPKA TEMELJEM  ČLANKA 203. STEČAJNOG ZAKONA</w:t>
            </w:r>
          </w:p>
        </w:tc>
        <w:tc>
          <w:tcPr>
            <w:tcW w:type="dxa" w:w="1080"/>
          </w:tcPr>
          <w:p w:rsidRDefault="00084B41" w:rsidP="00084B41" w:rsidR="00084B41" w:rsidRPr="00263028">
            <w:pPr>
              <w:spacing w:after="12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Default="00084B41" w:rsidP="00084B41" w:rsidR="00084B41" w:rsidRPr="00263028">
      <w:pPr>
        <w:spacing w:after="120"/>
        <w:jc w:val="both"/>
        <w:rPr>
          <w:rFonts w:cs="Times New Roman"/>
          <w:sz w:val="24"/>
          <w:szCs w:val="24"/>
        </w:rPr>
      </w:pPr>
    </w:p>
    <w:p w:rsidRDefault="00084B41" w:rsidP="00084B41" w:rsidR="00084B41">
      <w:pPr>
        <w:spacing w:after="120"/>
        <w:jc w:val="both"/>
        <w:rPr>
          <w:rFonts w:cs="Times New Roman"/>
          <w:sz w:val="16"/>
          <w:szCs w:val="16"/>
        </w:rPr>
      </w:pPr>
    </w:p>
    <w:p w:rsidRDefault="00084B41" w:rsidP="00084B41" w:rsidR="00084B41" w:rsidRPr="00810B17">
      <w:pPr>
        <w:spacing w:after="120"/>
        <w:jc w:val="both"/>
        <w:rPr>
          <w:rFonts w:cs="Times New Roman"/>
          <w:sz w:val="16"/>
          <w:szCs w:val="16"/>
        </w:rPr>
      </w:pPr>
    </w:p>
    <w:p w:rsidRDefault="00084B41" w:rsidP="00084B41" w:rsidR="00084B41" w:rsidRPr="00263028">
      <w:pPr>
        <w:spacing w:lineRule="auto" w:line="360"/>
        <w:jc w:val="both"/>
        <w:rPr>
          <w:rFonts w:cs="Tahoma"/>
          <w:b/>
          <w:bCs/>
        </w:rPr>
      </w:pPr>
      <w:r w:rsidRPr="00263028">
        <w:rPr>
          <w:rFonts w:cs="Tahoma"/>
          <w:b/>
          <w:bCs/>
        </w:rPr>
        <w:t xml:space="preserve">I. RAČUN PRIHODA I RASHODA </w:t>
      </w:r>
    </w:p>
    <w:p w:rsidRDefault="00084B41" w:rsidP="00084B41" w:rsidR="00084B41" w:rsidRPr="00263028">
      <w:pPr>
        <w:spacing w:after="0"/>
        <w:ind w:left="360"/>
        <w:jc w:val="both"/>
        <w:rPr>
          <w:rFonts w:cs="Tahoma"/>
          <w:b/>
          <w:bCs/>
          <w:lang w:eastAsia="hr-HR"/>
        </w:rPr>
      </w:pPr>
      <w:r w:rsidRPr="00263028">
        <w:rPr>
          <w:rFonts w:cs="Tahoma"/>
          <w:b/>
          <w:bCs/>
          <w:lang w:eastAsia="hr-HR"/>
        </w:rPr>
        <w:t>Prihod</w:t>
      </w:r>
    </w:p>
    <w:p w:rsidRDefault="00084B41" w:rsidP="00084B41" w:rsidR="00084B41" w:rsidRPr="00263028">
      <w:pPr>
        <w:spacing w:after="0"/>
        <w:rPr>
          <w:rFonts w:cs="Times New Roman"/>
        </w:rPr>
      </w:pPr>
    </w:p>
    <w:p w:rsidRDefault="00084B41" w:rsidP="00084B41" w:rsidR="00084B41" w:rsidRPr="00263028">
      <w:pPr>
        <w:spacing w:after="0"/>
        <w:jc w:val="both"/>
        <w:rPr>
          <w:rFonts w:cs="Times New Roman"/>
        </w:rPr>
      </w:pPr>
      <w:r w:rsidRPr="00263028">
        <w:rPr>
          <w:rFonts w:cs="Times New Roman"/>
        </w:rPr>
        <w:t xml:space="preserve">Stečajni dužnik je putem javnog oglašavanja unovčio svu pokretnu imovinu stečajnog dužnika, te je prihodovao iznos od  </w:t>
      </w:r>
      <w:r w:rsidR="00276B15">
        <w:rPr>
          <w:rFonts w:cs="Times New Roman"/>
        </w:rPr>
        <w:t>1.455.775,27</w:t>
      </w:r>
      <w:r w:rsidRPr="00263028">
        <w:rPr>
          <w:rFonts w:cs="Times New Roman"/>
          <w:bCs/>
        </w:rPr>
        <w:t xml:space="preserve">  kn</w:t>
      </w:r>
      <w:r w:rsidRPr="00263028">
        <w:rPr>
          <w:rFonts w:cs="Times New Roman"/>
        </w:rPr>
        <w:t xml:space="preserve"> i to:</w:t>
      </w:r>
    </w:p>
    <w:p w:rsidRDefault="00084B41" w:rsidP="00084B41" w:rsidR="00084B41" w:rsidRPr="008F5030">
      <w:pPr>
        <w:spacing w:after="0"/>
        <w:rPr>
          <w:rFonts w:cs="Times New Roman"/>
          <w:sz w:val="16"/>
          <w:szCs w:val="16"/>
        </w:rPr>
      </w:pPr>
    </w:p>
    <w:tbl>
      <w:tblPr>
        <w:tblW w:type="dxa" w:w="9419"/>
        <w:tblInd w:type="dxa" w:w="98"/>
        <w:tblLook w:val="0000" w:noVBand="0" w:noHBand="0" w:lastColumn="0" w:firstColumn="0" w:lastRow="0" w:firstRow="0"/>
      </w:tblPr>
      <w:tblGrid>
        <w:gridCol w:w="6368"/>
        <w:gridCol w:w="2431"/>
        <w:gridCol w:w="620"/>
      </w:tblGrid>
      <w:tr w:rsidR="00084B41" w:rsidRPr="008F5030">
        <w:trPr>
          <w:trHeight w:val="315"/>
        </w:trPr>
        <w:tc>
          <w:tcPr>
            <w:tcW w:type="dxa" w:w="9419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  <w:b/>
                <w:bCs/>
              </w:rPr>
            </w:pPr>
            <w:r w:rsidRPr="00263028">
              <w:rPr>
                <w:rFonts w:cs="Times New Roman"/>
                <w:b/>
                <w:bCs/>
              </w:rPr>
              <w:t>PRIHOD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 xml:space="preserve">Naplata </w:t>
            </w:r>
            <w:r>
              <w:rPr>
                <w:rFonts w:cs="Times New Roman"/>
              </w:rPr>
              <w:t>od dužnikovih dužnika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32.324,83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Prihod od najma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177.095,13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Prihod od kamata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231,86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Agencija – </w:t>
            </w:r>
            <w:r w:rsidRPr="00263028">
              <w:rPr>
                <w:rFonts w:cs="Times New Roman"/>
                <w:sz w:val="20"/>
                <w:szCs w:val="20"/>
              </w:rPr>
              <w:t>uplata za radnike – plaće, otkazni rok,</w:t>
            </w:r>
            <w:r w:rsidRPr="008629BC">
              <w:rPr>
                <w:rFonts w:cs="Times New Roman"/>
                <w:sz w:val="20"/>
                <w:szCs w:val="20"/>
              </w:rPr>
              <w:t xml:space="preserve"> otpremnine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35.845,91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Prodaja pokretnina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22.742,60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Prodaja nekretnine u Splitu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1.178.097,60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8F5030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Prefakturirane režije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9.437,34</w:t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imes New Roman"/>
              </w:rPr>
            </w:pPr>
            <w:r w:rsidRPr="00263028">
              <w:rPr>
                <w:rFonts w:cs="Times New Roman"/>
              </w:rPr>
              <w:t>kn</w:t>
            </w:r>
          </w:p>
        </w:tc>
      </w:tr>
      <w:tr w:rsidR="00084B41" w:rsidRPr="00F77684">
        <w:trPr>
          <w:trHeight w:val="315"/>
        </w:trPr>
        <w:tc>
          <w:tcPr>
            <w:tcW w:type="dxa" w:w="63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F77684">
            <w:pPr>
              <w:spacing w:after="0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2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F77684">
            <w:pPr>
              <w:spacing w:after="0"/>
              <w:jc w:val="right"/>
              <w:rPr>
                <w:rFonts w:cs="Times New Roman"/>
                <w:b/>
                <w:bCs/>
              </w:rPr>
            </w:pPr>
            <w:r w:rsidRPr="00F77684">
              <w:rPr>
                <w:rFonts w:cs="Times New Roman"/>
                <w:b/>
                <w:bCs/>
              </w:rPr>
              <w:fldChar w:fldCharType="begin"/>
            </w:r>
            <w:r w:rsidRPr="00F77684">
              <w:rPr>
                <w:rFonts w:cs="Times New Roman"/>
                <w:b/>
                <w:bCs/>
              </w:rPr>
              <w:instrText xml:space="preserve"> =SUM(ABOVE) </w:instrText>
            </w:r>
            <w:r w:rsidRPr="00F77684">
              <w:rPr>
                <w:rFonts w:cs="Times New Roman"/>
                <w:b/>
                <w:bCs/>
              </w:rPr>
              <w:fldChar w:fldCharType="separate"/>
            </w:r>
            <w:r w:rsidRPr="00F77684">
              <w:rPr>
                <w:rFonts w:cs="Times New Roman"/>
                <w:b/>
                <w:bCs/>
                <w:noProof/>
              </w:rPr>
              <w:t>1.455.775,27</w:t>
            </w:r>
            <w:r w:rsidRPr="00F77684">
              <w:rPr>
                <w:rFonts w:cs="Times New Roman"/>
                <w:b/>
                <w:bCs/>
              </w:rPr>
              <w:fldChar w:fldCharType="end"/>
            </w:r>
          </w:p>
        </w:tc>
        <w:tc>
          <w:tcPr>
            <w:tcW w:type="dxa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F77684">
            <w:pPr>
              <w:spacing w:after="0"/>
              <w:rPr>
                <w:rFonts w:cs="Times New Roman"/>
                <w:b/>
                <w:bCs/>
              </w:rPr>
            </w:pPr>
            <w:r w:rsidRPr="00F77684">
              <w:rPr>
                <w:rFonts w:cs="Times New Roman"/>
                <w:b/>
                <w:bCs/>
              </w:rPr>
              <w:t>kn</w:t>
            </w:r>
          </w:p>
        </w:tc>
      </w:tr>
    </w:tbl>
    <w:p w:rsidRDefault="00084B41" w:rsidP="00084B41" w:rsidR="00084B41" w:rsidRPr="008F5030">
      <w:pPr>
        <w:spacing w:after="0"/>
        <w:rPr>
          <w:rFonts w:cs="Times New Roman"/>
          <w:sz w:val="24"/>
          <w:szCs w:val="24"/>
        </w:rPr>
      </w:pPr>
    </w:p>
    <w:p w:rsidRDefault="00084B41" w:rsidP="00084B41" w:rsidR="00084B41" w:rsidRPr="00E81623">
      <w:pPr>
        <w:spacing w:after="0"/>
        <w:rPr>
          <w:rFonts w:cs="Times New Roman"/>
          <w:sz w:val="16"/>
          <w:szCs w:val="16"/>
        </w:rPr>
      </w:pPr>
    </w:p>
    <w:p w:rsidRDefault="00084B41" w:rsidP="00084B41" w:rsidR="00084B41" w:rsidRPr="008F5030">
      <w:pPr>
        <w:spacing w:after="0"/>
        <w:ind w:left="36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/>
          <w:bCs/>
          <w:sz w:val="24"/>
          <w:szCs w:val="24"/>
          <w:lang w:eastAsia="hr-HR"/>
        </w:rPr>
        <w:t>Rashod</w:t>
      </w:r>
    </w:p>
    <w:p w:rsidRDefault="00084B41" w:rsidP="00084B41" w:rsidR="00084B41" w:rsidRPr="008F5030">
      <w:pPr>
        <w:spacing w:after="0"/>
        <w:rPr>
          <w:rFonts w:cs="Tahoma" w:hAnsi="Tahoma" w:ascii="Tahoma"/>
          <w:sz w:val="20"/>
          <w:szCs w:val="20"/>
        </w:rPr>
      </w:pPr>
    </w:p>
    <w:p w:rsidRDefault="00084B41" w:rsidP="00084B41" w:rsidR="00084B41" w:rsidRPr="00B12FDE">
      <w:pPr>
        <w:spacing w:after="0"/>
        <w:rPr>
          <w:rFonts w:cs="Tahoma"/>
          <w:b/>
          <w:i/>
          <w:u w:val="single"/>
        </w:rPr>
      </w:pPr>
      <w:r w:rsidRPr="00B12FDE">
        <w:rPr>
          <w:rFonts w:cs="Tahoma"/>
          <w:b/>
          <w:i/>
          <w:u w:val="single"/>
        </w:rPr>
        <w:t>1. Razlučni vjerovnici</w:t>
      </w:r>
    </w:p>
    <w:p w:rsidRDefault="00084B41" w:rsidP="00084B41" w:rsidR="00084B41" w:rsidRPr="008F5030">
      <w:pPr>
        <w:spacing w:after="0"/>
        <w:rPr>
          <w:rFonts w:cs="Tahoma"/>
          <w:sz w:val="16"/>
          <w:szCs w:val="16"/>
        </w:rPr>
      </w:pPr>
    </w:p>
    <w:p w:rsidRDefault="00084B41" w:rsidP="00084B41" w:rsidR="00084B41" w:rsidRPr="00B12FDE">
      <w:pPr>
        <w:spacing w:after="0"/>
        <w:rPr>
          <w:rFonts w:cs="Tahoma"/>
        </w:rPr>
      </w:pPr>
      <w:r w:rsidRPr="00B12FDE">
        <w:rPr>
          <w:rFonts w:cs="Tahoma"/>
        </w:rPr>
        <w:t>*Namirenje razlučnog vjerovnika SOCIETE GENERALE-SPLITSKA BANKA d.d. Split  u iznosu od 944.341,15 kn</w:t>
      </w:r>
    </w:p>
    <w:p w:rsidRDefault="00084B41" w:rsidP="00084B41" w:rsidR="00084B41">
      <w:pPr>
        <w:spacing w:after="0"/>
        <w:rPr>
          <w:rFonts w:cs="Tahoma" w:hAnsi="Tahoma" w:ascii="Tahoma"/>
          <w:sz w:val="20"/>
          <w:szCs w:val="20"/>
        </w:rPr>
      </w:pPr>
    </w:p>
    <w:p w:rsidRDefault="00084B41" w:rsidP="00084B41" w:rsidR="00084B41" w:rsidRPr="00CA6462">
      <w:pPr>
        <w:spacing w:after="0"/>
        <w:rPr>
          <w:rFonts w:cs="Tahoma" w:hAnsi="Tahoma" w:ascii="Tahoma"/>
          <w:sz w:val="16"/>
          <w:szCs w:val="16"/>
        </w:rPr>
      </w:pPr>
    </w:p>
    <w:p w:rsidRDefault="00084B41" w:rsidP="00084B41" w:rsidR="00084B41" w:rsidRPr="00B12FDE">
      <w:pPr>
        <w:spacing w:after="0"/>
        <w:rPr>
          <w:rFonts w:cs="Tahoma"/>
          <w:b/>
          <w:i/>
          <w:u w:val="single"/>
        </w:rPr>
      </w:pPr>
      <w:r w:rsidRPr="00B12FDE">
        <w:rPr>
          <w:rFonts w:cs="Tahoma"/>
          <w:b/>
          <w:i/>
          <w:u w:val="single"/>
        </w:rPr>
        <w:t>2. Vjerovnici stečajnog postupka</w:t>
      </w:r>
    </w:p>
    <w:p w:rsidRDefault="00084B41" w:rsidP="00084B41" w:rsidR="00084B41" w:rsidRPr="008F5030">
      <w:pPr>
        <w:spacing w:after="0"/>
        <w:rPr>
          <w:rFonts w:cs="Tahoma"/>
          <w:b/>
          <w:i/>
          <w:sz w:val="16"/>
          <w:szCs w:val="16"/>
        </w:rPr>
      </w:pPr>
    </w:p>
    <w:p w:rsidRDefault="00084B41" w:rsidP="00084B41" w:rsidR="00084B41" w:rsidRPr="00B12FDE">
      <w:pPr>
        <w:spacing w:after="0"/>
        <w:rPr>
          <w:rFonts w:cs="Tahoma"/>
        </w:rPr>
      </w:pPr>
      <w:r w:rsidRPr="00B12FDE">
        <w:rPr>
          <w:rFonts w:cs="Tahoma"/>
        </w:rPr>
        <w:t>Namirenje troškova stečajnog postupka u iznosu od</w:t>
      </w:r>
      <w:r w:rsidR="00862F32">
        <w:rPr>
          <w:rFonts w:cs="Tahoma"/>
        </w:rPr>
        <w:t xml:space="preserve">  </w:t>
      </w:r>
      <w:r w:rsidR="00862F32">
        <w:rPr>
          <w:rFonts w:cs="Tahoma"/>
          <w:b/>
        </w:rPr>
        <w:fldChar w:fldCharType="begin"/>
      </w:r>
      <w:r w:rsidR="00862F32">
        <w:rPr>
          <w:rFonts w:cs="Tahoma"/>
          <w:b/>
        </w:rPr>
        <w:instrText xml:space="preserve"> =SUM(ABOVE) </w:instrText>
      </w:r>
      <w:r w:rsidR="00862F32">
        <w:rPr>
          <w:rFonts w:cs="Tahoma"/>
          <w:b/>
        </w:rPr>
        <w:fldChar w:fldCharType="separate"/>
      </w:r>
      <w:r w:rsidR="00862F32">
        <w:rPr>
          <w:rFonts w:cs="Tahoma"/>
          <w:b/>
          <w:noProof/>
        </w:rPr>
        <w:t>379.663,87</w:t>
      </w:r>
      <w:r w:rsidR="00862F32">
        <w:rPr>
          <w:rFonts w:cs="Tahoma"/>
          <w:b/>
        </w:rPr>
        <w:fldChar w:fldCharType="end"/>
      </w:r>
      <w:r>
        <w:rPr>
          <w:rFonts w:cs="Times New Roman"/>
          <w:b/>
          <w:bCs/>
        </w:rPr>
        <w:t xml:space="preserve"> kn </w:t>
      </w:r>
      <w:r w:rsidRPr="00B12FDE">
        <w:rPr>
          <w:rFonts w:cs="Tahoma"/>
        </w:rPr>
        <w:t>i to:</w:t>
      </w:r>
    </w:p>
    <w:p w:rsidRDefault="00084B41" w:rsidP="00084B41" w:rsidR="00084B41" w:rsidRPr="00CA6462">
      <w:pPr>
        <w:spacing w:after="0"/>
        <w:rPr>
          <w:rFonts w:cs="Tahoma"/>
          <w:sz w:val="16"/>
          <w:szCs w:val="16"/>
        </w:rPr>
      </w:pPr>
    </w:p>
    <w:tbl>
      <w:tblPr>
        <w:tblW w:type="dxa" w:w="9419"/>
        <w:tblInd w:type="dxa" w:w="98"/>
        <w:tblLook w:val="0000" w:noVBand="0" w:noHBand="0" w:lastColumn="0" w:firstColumn="0" w:lastRow="0" w:firstRow="0"/>
      </w:tblPr>
      <w:tblGrid>
        <w:gridCol w:w="6368"/>
        <w:gridCol w:w="2431"/>
        <w:gridCol w:w="620"/>
      </w:tblGrid>
      <w:tr w:rsidR="00CA6462" w:rsidRPr="00263028">
        <w:trPr>
          <w:trHeight w:val="315"/>
        </w:trPr>
        <w:tc>
          <w:tcPr>
            <w:tcW w:type="dxa" w:w="9419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CA6462" w:rsidP="00310B3D" w:rsidR="00CA6462" w:rsidRPr="00263028">
            <w:pPr>
              <w:spacing w:after="0"/>
              <w:rPr>
                <w:rFonts w:cs="Tahoma"/>
                <w:b/>
                <w:bCs/>
                <w:lang w:val="en-US"/>
              </w:rPr>
            </w:pPr>
            <w:r w:rsidRPr="00263028">
              <w:rPr>
                <w:rFonts w:cs="Tahoma"/>
                <w:b/>
                <w:bCs/>
                <w:lang w:val="en-US"/>
              </w:rPr>
              <w:t xml:space="preserve">RASHOD - </w:t>
            </w:r>
            <w:r w:rsidRPr="00263028">
              <w:rPr>
                <w:rFonts w:cs="Tahoma"/>
                <w:bCs/>
                <w:lang w:val="en-US"/>
              </w:rPr>
              <w:t>Troškovi temeljem čl. 86 S.Z.</w:t>
            </w:r>
          </w:p>
        </w:tc>
      </w:tr>
      <w:tr w:rsidR="00CA6462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A6462" w:rsidP="00310B3D" w:rsidR="00CA6462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 xml:space="preserve">Nagrada stečajnom upravitelju 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CA6462" w:rsidP="00310B3D" w:rsidR="00CA6462" w:rsidRPr="00263028">
            <w:pPr>
              <w:spacing w:after="0"/>
              <w:jc w:val="right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131.660,11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A6462" w:rsidP="00310B3D" w:rsidR="00CA6462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CA6462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A6462" w:rsidP="00310B3D" w:rsidR="00CA6462" w:rsidRPr="00263028">
            <w:pPr>
              <w:spacing w:after="0"/>
              <w:rPr>
                <w:rFonts w:cs="Tahoma"/>
                <w:lang w:val="en-US"/>
              </w:rPr>
            </w:pPr>
            <w:r>
              <w:rPr>
                <w:rFonts w:cs="Tahoma"/>
              </w:rPr>
              <w:t xml:space="preserve">Plaće i otpremnine radnika tem. čl. </w:t>
            </w:r>
            <w:smartTag w:element="metricconverter" w:uri="urn:schemas-microsoft-com:office:smarttags">
              <w:smartTagPr>
                <w:attr w:val="86. st" w:name="ProductID"/>
              </w:smartTagPr>
              <w:r>
                <w:rPr>
                  <w:rFonts w:cs="Tahoma"/>
                </w:rPr>
                <w:t>86. st</w:t>
              </w:r>
            </w:smartTag>
            <w:r>
              <w:rPr>
                <w:rFonts w:cs="Tahoma"/>
              </w:rPr>
              <w:t>. 2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CA6462" w:rsidP="00310B3D" w:rsidR="00CA6462">
            <w:pPr>
              <w:spacing w:after="0"/>
              <w:jc w:val="right"/>
              <w:rPr>
                <w:rFonts w:cs="Tahoma"/>
                <w:lang w:val="en-US"/>
              </w:rPr>
            </w:pPr>
            <w:r>
              <w:rPr>
                <w:rFonts w:cs="Tahoma"/>
              </w:rPr>
              <w:t>21.430,40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A6462" w:rsidP="00310B3D" w:rsidR="00CA6462" w:rsidRPr="00263028">
            <w:pPr>
              <w:spacing w:after="0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kn</w:t>
            </w:r>
          </w:p>
        </w:tc>
      </w:tr>
      <w:tr w:rsidR="00CA6462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A6462" w:rsidP="00310B3D" w:rsidR="00CA6462" w:rsidRPr="00CA6462">
            <w:pPr>
              <w:spacing w:after="0"/>
              <w:rPr>
                <w:rFonts w:cs="Tahoma"/>
                <w:b/>
              </w:rPr>
            </w:pPr>
            <w:r w:rsidRPr="00CA6462">
              <w:rPr>
                <w:rFonts w:cs="Tahoma"/>
                <w:b/>
              </w:rPr>
              <w:t>Ukupno: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CA6462" w:rsidP="00310B3D" w:rsidR="00CA6462" w:rsidRPr="00CA6462">
            <w:pPr>
              <w:spacing w:after="0"/>
              <w:jc w:val="right"/>
              <w:rPr>
                <w:rFonts w:cs="Tahoma"/>
                <w:b/>
              </w:rPr>
            </w:pPr>
            <w:r w:rsidRPr="00CA6462">
              <w:rPr>
                <w:rFonts w:cs="Tahoma"/>
                <w:b/>
              </w:rPr>
              <w:fldChar w:fldCharType="begin"/>
            </w:r>
            <w:r w:rsidRPr="00CA6462">
              <w:rPr>
                <w:rFonts w:cs="Tahoma"/>
                <w:b/>
              </w:rPr>
              <w:instrText xml:space="preserve"> =SUM(ABOVE) </w:instrText>
            </w:r>
            <w:r w:rsidRPr="00CA6462">
              <w:rPr>
                <w:rFonts w:cs="Tahoma"/>
                <w:b/>
              </w:rPr>
              <w:fldChar w:fldCharType="separate"/>
            </w:r>
            <w:r w:rsidRPr="00CA6462">
              <w:rPr>
                <w:rFonts w:cs="Tahoma"/>
                <w:b/>
                <w:noProof/>
              </w:rPr>
              <w:t>153.090,51</w:t>
            </w:r>
            <w:r w:rsidRPr="00CA6462"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A6462" w:rsidP="00310B3D" w:rsidR="00CA6462" w:rsidRPr="00CA6462">
            <w:pPr>
              <w:spacing w:after="0"/>
              <w:rPr>
                <w:rFonts w:cs="Tahoma"/>
                <w:b/>
                <w:lang w:val="en-US"/>
              </w:rPr>
            </w:pPr>
            <w:r w:rsidRPr="00CA6462">
              <w:rPr>
                <w:rFonts w:cs="Tahoma"/>
                <w:b/>
                <w:lang w:val="en-US"/>
              </w:rPr>
              <w:t>kn</w:t>
            </w:r>
          </w:p>
        </w:tc>
      </w:tr>
    </w:tbl>
    <w:p w:rsidRDefault="00CA6462" w:rsidP="00084B41" w:rsidR="00CA6462" w:rsidRPr="008F5030">
      <w:pPr>
        <w:spacing w:after="0"/>
        <w:rPr>
          <w:rFonts w:cs="Tahoma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dxa" w:w="9419"/>
        <w:tblInd w:type="dxa" w:w="98"/>
        <w:tblLook w:val="0000" w:noVBand="0" w:noHBand="0" w:lastColumn="0" w:firstColumn="0" w:lastRow="0" w:firstRow="0"/>
      </w:tblPr>
      <w:tblGrid>
        <w:gridCol w:w="6368"/>
        <w:gridCol w:w="2431"/>
        <w:gridCol w:w="620"/>
      </w:tblGrid>
      <w:tr w:rsidR="00084B41" w:rsidRPr="00263028">
        <w:trPr>
          <w:trHeight w:val="315"/>
        </w:trPr>
        <w:tc>
          <w:tcPr>
            <w:tcW w:type="dxa" w:w="9419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b/>
                <w:bCs/>
                <w:lang w:val="en-US"/>
              </w:rPr>
            </w:pPr>
            <w:r w:rsidRPr="00263028">
              <w:rPr>
                <w:rFonts w:cs="Tahoma"/>
                <w:b/>
                <w:bCs/>
                <w:lang w:val="en-US"/>
              </w:rPr>
              <w:t xml:space="preserve">RASHOD - </w:t>
            </w:r>
            <w:r w:rsidRPr="00263028">
              <w:rPr>
                <w:rFonts w:cs="Tahoma"/>
                <w:bCs/>
                <w:lang w:val="en-US"/>
              </w:rPr>
              <w:t xml:space="preserve"> Troškovi temeljem čl. 87 S.Z.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Bankarska naknada</w:t>
            </w:r>
          </w:p>
        </w:tc>
        <w:tc>
          <w:tcPr>
            <w:tcW w:type="dxa" w:w="2431"/>
            <w:tcBorders>
              <w:top w:space="0" w:sz="8" w:color="auto" w:val="single"/>
              <w:left w:space="0" w:sz="8" w:color="auto" w:val="single"/>
              <w:bottom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5.884,68</w:t>
            </w:r>
          </w:p>
        </w:tc>
        <w:tc>
          <w:tcPr>
            <w:tcW w:type="dxa" w:w="620"/>
            <w:tcBorders>
              <w:top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Komunalna naknada</w:t>
            </w:r>
          </w:p>
        </w:tc>
        <w:tc>
          <w:tcPr>
            <w:tcW w:type="dxa" w:w="2431"/>
            <w:tcBorders>
              <w:top w:space="0" w:sz="8" w:color="auto" w:val="single"/>
              <w:left w:space="0" w:sz="8" w:color="auto" w:val="single"/>
              <w:bottom w:space="0" w:sz="8" w:color="auto" w:val="single"/>
            </w:tcBorders>
            <w:shd w:fill="auto" w:color="auto" w:val="clear"/>
            <w:vAlign w:val="center"/>
          </w:tcPr>
          <w:p w:rsidRDefault="00D738E8" w:rsidP="00084B41" w:rsidR="00084B41" w:rsidRPr="00263028">
            <w:pPr>
              <w:spacing w:after="0"/>
              <w:jc w:val="right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4</w:t>
            </w:r>
            <w:r w:rsidR="00084B41">
              <w:rPr>
                <w:rFonts w:cs="Tahoma"/>
                <w:lang w:val="en-US"/>
              </w:rPr>
              <w:t>6.803,07</w:t>
            </w:r>
          </w:p>
        </w:tc>
        <w:tc>
          <w:tcPr>
            <w:tcW w:type="dxa" w:w="620"/>
            <w:tcBorders>
              <w:top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Vodna naknada i potrošnja vode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24.996,18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Uredski materijal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5.719,76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Ugovor o djelu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12.567,52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Računovodstveni poslovi</w:t>
            </w:r>
            <w:r w:rsidR="00585DFE">
              <w:rPr>
                <w:rFonts w:cs="Tahoma"/>
                <w:sz w:val="20"/>
                <w:szCs w:val="20"/>
              </w:rPr>
              <w:t xml:space="preserve"> </w:t>
            </w:r>
            <w:r w:rsidR="00E42F37">
              <w:rPr>
                <w:rFonts w:cs="Tahoma"/>
                <w:sz w:val="20"/>
                <w:szCs w:val="20"/>
              </w:rPr>
              <w:t xml:space="preserve"> </w:t>
            </w:r>
            <w:r w:rsidRPr="002B3FCC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D738E8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</w:t>
            </w:r>
            <w:r w:rsidR="00585DFE" w:rsidRPr="00585DFE">
              <w:rPr>
                <w:rFonts w:cs="Tahoma"/>
              </w:rPr>
              <w:t>0.374,41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Suradni</w:t>
            </w:r>
            <w:r w:rsidR="0059105D">
              <w:rPr>
                <w:rFonts w:cs="Tahoma"/>
              </w:rPr>
              <w:t>ci u stečaju za administrativne i slične poslove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D738E8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</w:t>
            </w:r>
            <w:r w:rsidR="00585DFE" w:rsidRPr="00585DFE">
              <w:rPr>
                <w:rFonts w:cs="Tahoma"/>
              </w:rPr>
              <w:t>1.375,59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Inventura imovine stečajnog dužnika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5.000,00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Trošak skladištenja i premještanja imovine stečajnog dužnika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18.000,00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PDV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962429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="00084B41">
              <w:rPr>
                <w:rFonts w:cs="Tahoma"/>
              </w:rPr>
              <w:t>7.296,55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Trošak poštarine i telefona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AF6D47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 w:rsidRPr="00AF6D47">
              <w:rPr>
                <w:rFonts w:cs="Tahoma"/>
              </w:rPr>
              <w:t>8.398,16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HEP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25.304,97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Agencija - </w:t>
            </w:r>
            <w:r w:rsidRPr="0026302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isplata</w:t>
            </w:r>
            <w:r w:rsidRPr="00263028">
              <w:rPr>
                <w:rFonts w:cs="Times New Roman"/>
                <w:sz w:val="20"/>
                <w:szCs w:val="20"/>
              </w:rPr>
              <w:t xml:space="preserve"> za radnike – plaće, otkazni rok,</w:t>
            </w:r>
            <w:r w:rsidRPr="008629BC">
              <w:rPr>
                <w:rFonts w:cs="Times New Roman"/>
                <w:sz w:val="20"/>
                <w:szCs w:val="20"/>
              </w:rPr>
              <w:t xml:space="preserve"> otpremnine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35.845,91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Čistoća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2.181,08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Sudske takse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200,00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Biljezi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Javni bilježnik - ovjera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360,00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Euroherc osiguranje d.d. Zagreb 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5.705,43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Euroherc osiguranje d.d. Zagreb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5.420,16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8629BC">
            <w:pPr>
              <w:spacing w:after="0"/>
              <w:rPr>
                <w:rFonts w:cs="Tahoma"/>
                <w:sz w:val="20"/>
                <w:szCs w:val="20"/>
              </w:rPr>
            </w:pPr>
            <w:r w:rsidRPr="008629BC">
              <w:rPr>
                <w:rFonts w:cs="Tahoma"/>
                <w:sz w:val="20"/>
                <w:szCs w:val="20"/>
              </w:rPr>
              <w:t xml:space="preserve">Pokazivanje nekretnine u Splitu potencijalnim kupcima i </w:t>
            </w:r>
            <w:r>
              <w:rPr>
                <w:rFonts w:cs="Tahoma"/>
                <w:sz w:val="20"/>
                <w:szCs w:val="20"/>
              </w:rPr>
              <w:t>kupcu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8.000,00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Mehanika elektronika d.o.o.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18.750,00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lang w:val="en-US"/>
              </w:rPr>
            </w:pPr>
            <w:r w:rsidRPr="00263028">
              <w:rPr>
                <w:rFonts w:cs="Tahoma"/>
                <w:lang w:val="en-US"/>
              </w:rPr>
              <w:t>kn</w:t>
            </w:r>
          </w:p>
        </w:tc>
      </w:tr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8629BC">
            <w:pPr>
              <w:spacing w:after="0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Ukupno: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CA6462" w:rsidP="00084B41" w:rsidR="00084B41" w:rsidRPr="008629BC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358.233,47</w:t>
            </w:r>
            <w:r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8629BC">
            <w:pPr>
              <w:spacing w:after="0"/>
              <w:rPr>
                <w:rFonts w:cs="Tahoma"/>
                <w:b/>
                <w:lang w:val="en-US"/>
              </w:rPr>
            </w:pPr>
            <w:r w:rsidRPr="008629BC">
              <w:rPr>
                <w:rFonts w:cs="Tahoma"/>
                <w:b/>
                <w:lang w:val="en-US"/>
              </w:rPr>
              <w:t>kn</w:t>
            </w:r>
          </w:p>
        </w:tc>
      </w:tr>
    </w:tbl>
    <w:p w:rsidRDefault="00084B41" w:rsidP="00084B41" w:rsidR="00084B41" w:rsidRPr="00263028">
      <w:pPr>
        <w:spacing w:after="0"/>
        <w:rPr>
          <w:rFonts w:cs="Tahoma" w:hAnsi="Tahoma" w:ascii="Tahoma"/>
        </w:rPr>
      </w:pPr>
    </w:p>
    <w:p w:rsidRDefault="00084B41" w:rsidP="00084B41" w:rsidR="00084B41" w:rsidRPr="00263028">
      <w:pPr>
        <w:spacing w:after="0"/>
        <w:rPr>
          <w:rFonts w:cs="Tahoma"/>
          <w:sz w:val="16"/>
          <w:szCs w:val="16"/>
        </w:rPr>
      </w:pPr>
    </w:p>
    <w:tbl>
      <w:tblPr>
        <w:tblpPr w:tblpY="1" w:vertAnchor="text" w:rightFromText="180" w:leftFromText="180"/>
        <w:tblOverlap w:val="never"/>
        <w:tblW w:type="dxa" w:w="9419"/>
        <w:tblInd w:type="dxa" w:w="98"/>
        <w:tblLook w:val="0000" w:noVBand="0" w:noHBand="0" w:lastColumn="0" w:firstColumn="0" w:lastRow="0" w:firstRow="0"/>
      </w:tblPr>
      <w:tblGrid>
        <w:gridCol w:w="6368"/>
        <w:gridCol w:w="2431"/>
        <w:gridCol w:w="620"/>
      </w:tblGrid>
      <w:tr w:rsidR="00084B41" w:rsidRPr="00263028">
        <w:trPr>
          <w:trHeight w:val="315"/>
        </w:trPr>
        <w:tc>
          <w:tcPr>
            <w:tcW w:type="dxa" w:w="63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b/>
              </w:rPr>
            </w:pPr>
            <w:r w:rsidRPr="00263028">
              <w:rPr>
                <w:rFonts w:cs="Tahoma"/>
                <w:b/>
              </w:rPr>
              <w:t>Sveukupno rashod:</w:t>
            </w:r>
          </w:p>
        </w:tc>
        <w:tc>
          <w:tcPr>
            <w:tcW w:type="dxa" w:w="24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AF6D47" w:rsidP="00084B41" w:rsidR="00084B41" w:rsidRPr="00263028">
            <w:pPr>
              <w:spacing w:after="0"/>
              <w:jc w:val="right"/>
              <w:rPr>
                <w:rFonts w:cs="Tahoma"/>
                <w:b/>
              </w:rPr>
            </w:pPr>
            <w:r w:rsidRPr="00AF6D47">
              <w:rPr>
                <w:rFonts w:cs="Times New Roman"/>
                <w:b/>
                <w:bCs/>
              </w:rPr>
              <w:t>1.455.665,13</w:t>
            </w:r>
          </w:p>
        </w:tc>
        <w:tc>
          <w:tcPr>
            <w:tcW w:type="dxa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84B41" w:rsidP="00084B41" w:rsidR="00084B41" w:rsidRPr="00263028">
            <w:pPr>
              <w:spacing w:after="0"/>
              <w:rPr>
                <w:rFonts w:cs="Tahoma"/>
                <w:b/>
                <w:lang w:val="en-US"/>
              </w:rPr>
            </w:pPr>
            <w:r w:rsidRPr="00263028">
              <w:rPr>
                <w:rFonts w:cs="Tahoma"/>
                <w:b/>
                <w:lang w:val="en-US"/>
              </w:rPr>
              <w:t>kn</w:t>
            </w:r>
          </w:p>
        </w:tc>
      </w:tr>
    </w:tbl>
    <w:p w:rsidRDefault="00084B41" w:rsidP="00084B41" w:rsidR="00084B41">
      <w:pPr>
        <w:spacing w:after="0"/>
        <w:rPr>
          <w:rFonts w:cs="Tahoma"/>
        </w:rPr>
      </w:pPr>
    </w:p>
    <w:p w:rsidRDefault="006752C3" w:rsidP="00084B41" w:rsidR="006752C3">
      <w:pPr>
        <w:spacing w:after="0"/>
        <w:rPr>
          <w:rFonts w:cs="Tahoma"/>
        </w:rPr>
      </w:pPr>
    </w:p>
    <w:p w:rsidRDefault="006752C3" w:rsidP="00084B41" w:rsidR="006752C3">
      <w:pPr>
        <w:spacing w:after="0"/>
        <w:rPr>
          <w:rFonts w:cs="Tahoma"/>
        </w:rPr>
      </w:pPr>
    </w:p>
    <w:p w:rsidRDefault="006752C3" w:rsidP="00084B41" w:rsidR="006752C3">
      <w:pPr>
        <w:spacing w:after="0"/>
        <w:rPr>
          <w:rFonts w:cs="Tahoma"/>
        </w:rPr>
      </w:pPr>
    </w:p>
    <w:p w:rsidRDefault="00084B41" w:rsidP="00084B41" w:rsidR="00084B41" w:rsidRPr="00B12FDE">
      <w:pPr>
        <w:spacing w:after="0"/>
        <w:rPr>
          <w:rFonts w:cs="Tahoma"/>
          <w:b/>
          <w:i/>
          <w:u w:val="single"/>
        </w:rPr>
      </w:pPr>
      <w:r>
        <w:rPr>
          <w:rFonts w:cs="Tahoma"/>
          <w:b/>
          <w:i/>
          <w:u w:val="single"/>
        </w:rPr>
        <w:t>3</w:t>
      </w:r>
      <w:r w:rsidRPr="00B12FDE">
        <w:rPr>
          <w:rFonts w:cs="Tahoma"/>
          <w:b/>
          <w:i/>
          <w:u w:val="single"/>
        </w:rPr>
        <w:t xml:space="preserve">. </w:t>
      </w:r>
      <w:r>
        <w:rPr>
          <w:rFonts w:cs="Tahoma"/>
          <w:b/>
          <w:i/>
          <w:u w:val="single"/>
        </w:rPr>
        <w:t xml:space="preserve">Dospjeli, a nepodmireni troškovi </w:t>
      </w:r>
      <w:r w:rsidRPr="00B12FDE">
        <w:rPr>
          <w:rFonts w:cs="Tahoma"/>
          <w:b/>
          <w:i/>
          <w:u w:val="single"/>
        </w:rPr>
        <w:t>stečajnog postupka</w:t>
      </w:r>
      <w:r>
        <w:rPr>
          <w:rFonts w:cs="Tahoma"/>
          <w:b/>
          <w:i/>
          <w:u w:val="single"/>
        </w:rPr>
        <w:t xml:space="preserve"> za razdoblje od </w:t>
      </w:r>
      <w:smartTag w:element="date" w:uri="urn:schemas-microsoft-com:office:smarttags">
        <w:smartTagPr>
          <w:attr w:val="trans" w:name="ls"/>
          <w:attr w:val="05" w:name="Month"/>
          <w:attr w:val="23" w:name="Day"/>
          <w:attr w:val="2013" w:name="Year"/>
        </w:smartTagPr>
        <w:r>
          <w:rPr>
            <w:rFonts w:cs="Tahoma"/>
            <w:b/>
            <w:i/>
            <w:u w:val="single"/>
          </w:rPr>
          <w:t>23.05.2013.</w:t>
        </w:r>
      </w:smartTag>
      <w:r>
        <w:rPr>
          <w:rFonts w:cs="Tahoma"/>
          <w:b/>
          <w:i/>
          <w:u w:val="single"/>
        </w:rPr>
        <w:t xml:space="preserve"> do </w:t>
      </w:r>
      <w:smartTag w:element="date" w:uri="urn:schemas-microsoft-com:office:smarttags">
        <w:smartTagPr>
          <w:attr w:val="trans" w:name="ls"/>
          <w:attr w:val="03" w:name="Month"/>
          <w:attr w:val="23" w:name="Day"/>
          <w:attr w:val="2018" w:name="Year"/>
        </w:smartTagPr>
        <w:r>
          <w:rPr>
            <w:rFonts w:cs="Tahoma"/>
            <w:b/>
            <w:i/>
            <w:u w:val="single"/>
          </w:rPr>
          <w:t>23.03.2018.</w:t>
        </w:r>
      </w:smartTag>
      <w:r>
        <w:rPr>
          <w:rFonts w:cs="Tahoma"/>
          <w:b/>
          <w:i/>
          <w:u w:val="single"/>
        </w:rPr>
        <w:t xml:space="preserve"> g.</w:t>
      </w:r>
    </w:p>
    <w:p w:rsidRDefault="00084B41" w:rsidP="00084B41" w:rsidR="00084B41" w:rsidRPr="008F5030">
      <w:pPr>
        <w:spacing w:after="0"/>
        <w:rPr>
          <w:rFonts w:cs="Tahoma"/>
          <w:b/>
          <w:i/>
          <w:sz w:val="16"/>
          <w:szCs w:val="16"/>
        </w:rPr>
      </w:pPr>
    </w:p>
    <w:p w:rsidRDefault="00084B41" w:rsidP="00084B41" w:rsidR="00084B41" w:rsidRPr="00C84354">
      <w:pPr>
        <w:spacing w:after="0"/>
        <w:jc w:val="both"/>
        <w:rPr>
          <w:rFonts w:cs="Tahoma"/>
        </w:rPr>
      </w:pP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660"/>
        <w:gridCol w:w="2268"/>
        <w:gridCol w:w="540"/>
      </w:tblGrid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Grad Zagreb – komunalna i vodna naknada 2 x 2.806,25 kn mjesečno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5.612,50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Gradska plinara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1.482,65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HEP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2.628,89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S IMMORENT ZETA d.o.o.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148.074,60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 xml:space="preserve">Zagrebački holding d.o.o.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436,93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Računovodstveni poslovi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  <w:highlight w:val="yellow"/>
              </w:rPr>
            </w:pPr>
            <w:r>
              <w:rPr>
                <w:rFonts w:cs="Tahoma"/>
              </w:rPr>
              <w:t>17.250</w:t>
            </w:r>
            <w:r w:rsidRPr="00C84354">
              <w:rPr>
                <w:rFonts w:cs="Tahoma"/>
              </w:rPr>
              <w:t>,00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Suradnik u stečajnom postupku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  <w:highlight w:val="yellow"/>
              </w:rPr>
            </w:pPr>
            <w:r w:rsidRPr="00C87D04">
              <w:rPr>
                <w:rFonts w:cs="Tahoma"/>
              </w:rPr>
              <w:t>35.250,00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Vodoopskrba i odvodnja - Zagreb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1.906,76</w:t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  <w:tr w:rsidR="00084B41" w:rsidRPr="00C84354"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rPr>
                <w:rFonts w:cs="Tahoma"/>
              </w:rPr>
            </w:pPr>
            <w:r w:rsidRPr="00C84354">
              <w:rPr>
                <w:rFonts w:cs="Tahoma"/>
              </w:rPr>
              <w:t>Ukupno dospjeli, a nepodmireni troškovi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fldChar w:fldCharType="begin"/>
            </w:r>
            <w:r>
              <w:rPr>
                <w:rFonts w:cs="Tahoma"/>
              </w:rPr>
              <w:instrText xml:space="preserve"> =SUM(ABOVE) </w:instrText>
            </w:r>
            <w:r>
              <w:rPr>
                <w:rFonts w:cs="Tahoma"/>
              </w:rPr>
              <w:fldChar w:fldCharType="separate"/>
            </w:r>
            <w:r>
              <w:rPr>
                <w:rFonts w:cs="Tahoma"/>
                <w:noProof/>
              </w:rPr>
              <w:t>212.642,33</w:t>
            </w:r>
            <w:r>
              <w:rPr>
                <w:rFonts w:cs="Tahoma"/>
              </w:rPr>
              <w:fldChar w:fldCharType="end"/>
            </w:r>
          </w:p>
        </w:tc>
        <w:tc>
          <w:tcPr>
            <w:tcW w:type="dxa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84B41" w:rsidP="00084B41" w:rsidR="00084B41" w:rsidRPr="00C84354">
            <w:pPr>
              <w:jc w:val="right"/>
              <w:rPr>
                <w:rFonts w:cs="Tahoma"/>
              </w:rPr>
            </w:pPr>
            <w:r w:rsidRPr="00C84354">
              <w:rPr>
                <w:rFonts w:cs="Tahoma"/>
              </w:rPr>
              <w:t>kn</w:t>
            </w:r>
          </w:p>
        </w:tc>
      </w:tr>
    </w:tbl>
    <w:p w:rsidRDefault="00084B41" w:rsidP="00084B41" w:rsidR="00084B41">
      <w:pPr>
        <w:spacing w:after="0"/>
        <w:rPr>
          <w:rFonts w:cs="Tahoma"/>
        </w:rPr>
      </w:pPr>
    </w:p>
    <w:p w:rsidRDefault="00084B41" w:rsidP="00084B41" w:rsidR="00084B41" w:rsidRPr="00263028">
      <w:pPr>
        <w:spacing w:after="0"/>
        <w:rPr>
          <w:rFonts w:cs="Tahoma"/>
        </w:rPr>
      </w:pPr>
    </w:p>
    <w:p w:rsidRDefault="00CA6462" w:rsidP="00084B41" w:rsidR="00CA6462">
      <w:pPr>
        <w:spacing w:after="0"/>
        <w:jc w:val="both"/>
        <w:rPr>
          <w:rFonts w:cs="Tahoma"/>
        </w:rPr>
      </w:pPr>
    </w:p>
    <w:p w:rsidRDefault="00084B41" w:rsidP="00084B41" w:rsidR="00084B41" w:rsidRPr="00341763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341763">
        <w:rPr>
          <w:rFonts w:cs="Tahoma"/>
          <w:b/>
          <w:bCs/>
          <w:sz w:val="24"/>
          <w:szCs w:val="24"/>
          <w:lang w:val="pl-PL"/>
        </w:rPr>
        <w:lastRenderedPageBreak/>
        <w:t xml:space="preserve">II. ZAVRŠNI IZVJEŠTAJ STEČAJNOGA UPRAVITELJA </w:t>
      </w:r>
    </w:p>
    <w:p w:rsidRDefault="00084B41" w:rsidP="00084B41" w:rsidR="00084B41">
      <w:pPr>
        <w:jc w:val="both"/>
        <w:rPr>
          <w:rFonts w:cs="Arial"/>
          <w:sz w:val="16"/>
          <w:szCs w:val="16"/>
        </w:rPr>
      </w:pPr>
    </w:p>
    <w:p w:rsidRDefault="00F54643" w:rsidP="00084B41" w:rsidR="00F54643" w:rsidRPr="00E069C3">
      <w:pPr>
        <w:jc w:val="both"/>
        <w:rPr>
          <w:rFonts w:cs="Arial"/>
          <w:sz w:val="16"/>
          <w:szCs w:val="16"/>
        </w:rPr>
      </w:pPr>
    </w:p>
    <w:p w:rsidRDefault="00084B41" w:rsidP="00084B41" w:rsidR="00084B41" w:rsidRPr="005C27B6">
      <w:pPr>
        <w:jc w:val="both"/>
        <w:rPr>
          <w:rFonts w:cs="Arial"/>
        </w:rPr>
      </w:pPr>
      <w:r w:rsidRPr="005C27B6">
        <w:rPr>
          <w:rFonts w:cs="Arial"/>
        </w:rPr>
        <w:t xml:space="preserve">Prijedlog za pokretanje stečajnog postupka podnijela je bivša zaposlenica dužnika Jadranka Pongračić iz Zagreba, Cvjetna cesta 9. Prijedlog je podnesen na ime dospjelih, a neisplaćenih plaća. </w:t>
      </w:r>
    </w:p>
    <w:p w:rsidRDefault="00084B41" w:rsidP="00084B41" w:rsidR="00084B41" w:rsidRPr="005C27B6">
      <w:pPr>
        <w:jc w:val="both"/>
        <w:rPr>
          <w:rFonts w:cs="Arial"/>
        </w:rPr>
      </w:pPr>
      <w:r w:rsidRPr="005C27B6">
        <w:rPr>
          <w:rFonts w:cs="Arial"/>
        </w:rPr>
        <w:t xml:space="preserve">U trenutku podnošenja zahtjeva društvo je prema Potvrdi Fine na dan </w:t>
      </w:r>
      <w:smartTag w:element="date" w:uri="urn:schemas-microsoft-com:office:smarttags">
        <w:smartTagPr>
          <w:attr w:val="trans" w:name="ls"/>
          <w:attr w:val="2" w:name="Month"/>
          <w:attr w:val="22" w:name="Day"/>
          <w:attr w:val="2013" w:name="Year"/>
        </w:smartTagPr>
        <w:r w:rsidRPr="005C27B6">
          <w:rPr>
            <w:rFonts w:cs="Arial"/>
          </w:rPr>
          <w:t>22. veljače 2013</w:t>
        </w:r>
      </w:smartTag>
      <w:r w:rsidRPr="005C27B6">
        <w:rPr>
          <w:rFonts w:cs="Arial"/>
        </w:rPr>
        <w:t>. godine imalo nepodmirene obveze evidentirane u Očevidniku redoslijeda osnova za plaćanje u iznosu od 8.396.995,96 kn, a broj dana neprekidne blokade  na dan izdavanja potvrde iznosio je 154.</w:t>
      </w:r>
    </w:p>
    <w:p w:rsidRDefault="00084B41" w:rsidP="00084B41" w:rsidR="00084B41">
      <w:pPr>
        <w:jc w:val="both"/>
        <w:rPr>
          <w:rFonts w:cs="Tahoma"/>
          <w:lang w:eastAsia="hr-HR"/>
        </w:rPr>
      </w:pPr>
      <w:r w:rsidRPr="005C27B6">
        <w:t xml:space="preserve">Ročište radi izjašnjenja o prijedlogu privremenog stečajnog upravitelja održano je </w:t>
      </w:r>
      <w:smartTag w:element="date" w:uri="urn:schemas-microsoft-com:office:smarttags">
        <w:smartTagPr>
          <w:attr w:val="trans" w:name="ls"/>
          <w:attr w:val="5" w:name="Month"/>
          <w:attr w:val="20" w:name="Day"/>
          <w:attr w:val="2013" w:name="Year"/>
        </w:smartTagPr>
        <w:r w:rsidRPr="005C27B6">
          <w:t>20. svibnja 2013</w:t>
        </w:r>
      </w:smartTag>
      <w:r w:rsidRPr="005C27B6">
        <w:t xml:space="preserve">. godine, te je sud na temelju izvješća i nakon održanog ročišta donio Rješenje o otvaranju  stečajnog postupka dana </w:t>
      </w:r>
      <w:smartTag w:element="date" w:uri="urn:schemas-microsoft-com:office:smarttags">
        <w:smartTagPr>
          <w:attr w:val="trans" w:name="ls"/>
          <w:attr w:val="5" w:name="Month"/>
          <w:attr w:val="23" w:name="Day"/>
          <w:attr w:val="2013" w:name="Year"/>
        </w:smartTagPr>
        <w:r w:rsidRPr="005C27B6">
          <w:t>23. svibnja 2013</w:t>
        </w:r>
      </w:smartTag>
      <w:r w:rsidRPr="005C27B6">
        <w:t xml:space="preserve">. godine i za stečajnog upravitelja imenovao dotadašnjeg privremenog stečajnog upravitelja Mirona Markičevića. </w:t>
      </w:r>
      <w:r>
        <w:t xml:space="preserve"> </w:t>
      </w:r>
      <w:r w:rsidRPr="00FE1DBF">
        <w:rPr>
          <w:rFonts w:cs="Arial"/>
          <w:sz w:val="24"/>
          <w:szCs w:val="24"/>
        </w:rPr>
        <w:t xml:space="preserve">Na dan otvaranja stečajnog postupka </w:t>
      </w:r>
      <w:r>
        <w:rPr>
          <w:rFonts w:cs="Arial"/>
          <w:sz w:val="24"/>
          <w:szCs w:val="24"/>
        </w:rPr>
        <w:t xml:space="preserve"> </w:t>
      </w:r>
      <w:r>
        <w:rPr>
          <w:rFonts w:cs="Tahoma"/>
          <w:lang w:eastAsia="hr-HR"/>
        </w:rPr>
        <w:t xml:space="preserve">evidentirano je  troje zaposlenih, kojima je stečajni upravitelj u </w:t>
      </w:r>
      <w:r w:rsidRPr="00D74AA0">
        <w:rPr>
          <w:rFonts w:cs="Tahoma"/>
          <w:lang w:eastAsia="hr-HR"/>
        </w:rPr>
        <w:t xml:space="preserve">zakonskom roku otkazao Ugovore o radu </w:t>
      </w:r>
      <w:r>
        <w:rPr>
          <w:rFonts w:cs="Tahoma"/>
          <w:lang w:eastAsia="hr-HR"/>
        </w:rPr>
        <w:t xml:space="preserve">i to: </w:t>
      </w:r>
      <w:r w:rsidRPr="00D74AA0">
        <w:rPr>
          <w:rFonts w:cs="Tahoma"/>
          <w:lang w:eastAsia="hr-HR"/>
        </w:rPr>
        <w:t xml:space="preserve">Marijani Štrkalj sa danom </w:t>
      </w:r>
      <w:smartTag w:element="date" w:uri="urn:schemas-microsoft-com:office:smarttags">
        <w:smartTagPr>
          <w:attr w:val="trans" w:name="ls"/>
          <w:attr w:val="8" w:name="Month"/>
          <w:attr w:val="13" w:name="Day"/>
          <w:attr w:val="2013" w:name="Year"/>
        </w:smartTagPr>
        <w:r w:rsidRPr="00D74AA0">
          <w:rPr>
            <w:rFonts w:cs="Tahoma"/>
            <w:lang w:eastAsia="hr-HR"/>
          </w:rPr>
          <w:t>13. srpnja 2013</w:t>
        </w:r>
      </w:smartTag>
      <w:r w:rsidRPr="00D74AA0">
        <w:rPr>
          <w:rFonts w:cs="Tahoma"/>
          <w:lang w:eastAsia="hr-HR"/>
        </w:rPr>
        <w:t xml:space="preserve">. godine, Mihaljević  Božici sa danom </w:t>
      </w:r>
      <w:smartTag w:element="date" w:uri="urn:schemas-microsoft-com:office:smarttags">
        <w:smartTagPr>
          <w:attr w:val="trans" w:name="ls"/>
          <w:attr w:val="8" w:name="Month"/>
          <w:attr w:val="15" w:name="Day"/>
          <w:attr w:val="2013" w:name="Year"/>
        </w:smartTagPr>
        <w:r w:rsidRPr="00D74AA0">
          <w:rPr>
            <w:rFonts w:cs="Tahoma"/>
            <w:lang w:eastAsia="hr-HR"/>
          </w:rPr>
          <w:t>15. srpnja 2013</w:t>
        </w:r>
      </w:smartTag>
      <w:r w:rsidRPr="00D74AA0">
        <w:rPr>
          <w:rFonts w:cs="Tahoma"/>
          <w:lang w:eastAsia="hr-HR"/>
        </w:rPr>
        <w:t xml:space="preserve">. godine i  Planinc Suzani sa danom </w:t>
      </w:r>
      <w:smartTag w:element="date" w:uri="urn:schemas-microsoft-com:office:smarttags">
        <w:smartTagPr>
          <w:attr w:val="trans" w:name="ls"/>
          <w:attr w:val="8" w:name="Month"/>
          <w:attr w:val="17" w:name="Day"/>
          <w:attr w:val="2013" w:name="Year"/>
        </w:smartTagPr>
        <w:r w:rsidRPr="00D74AA0">
          <w:rPr>
            <w:rFonts w:cs="Tahoma"/>
            <w:lang w:eastAsia="hr-HR"/>
          </w:rPr>
          <w:t>17. srpnja 2013</w:t>
        </w:r>
      </w:smartTag>
      <w:r w:rsidRPr="00D74AA0">
        <w:rPr>
          <w:rFonts w:cs="Tahoma"/>
          <w:lang w:eastAsia="hr-HR"/>
        </w:rPr>
        <w:t>. godine</w:t>
      </w:r>
      <w:r>
        <w:rPr>
          <w:rFonts w:cs="Tahoma"/>
          <w:lang w:eastAsia="hr-HR"/>
        </w:rPr>
        <w:t>.</w:t>
      </w:r>
    </w:p>
    <w:p w:rsidRDefault="00084B41" w:rsidP="00084B41" w:rsidR="00084B41">
      <w:pPr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 Dužnik je svoje poslovanje obavljao u poslovnom prostoru na adresi u Zagrebu, Samoborska cesta 93, površine </w:t>
      </w:r>
      <w:smartTag w:element="metricconverter" w:uri="urn:schemas-microsoft-com:office:smarttags">
        <w:smartTagPr>
          <w:attr w:val="1.474 m2" w:name="ProductID"/>
        </w:smartTagPr>
        <w:r>
          <w:rPr>
            <w:rFonts w:cs="Tahoma"/>
            <w:lang w:eastAsia="hr-HR"/>
          </w:rPr>
          <w:t xml:space="preserve">1.474 </w:t>
        </w:r>
        <w:r w:rsidRPr="00716887">
          <w:rPr>
            <w:rFonts w:cs="Tahoma"/>
            <w:lang w:eastAsia="hr-HR"/>
          </w:rPr>
          <w:t>m</w:t>
        </w:r>
        <w:r w:rsidRPr="00716887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lang w:eastAsia="hr-HR"/>
        </w:rPr>
        <w:t xml:space="preserve">,  </w:t>
      </w:r>
      <w:r w:rsidRPr="00716887">
        <w:rPr>
          <w:rFonts w:cs="Tahoma"/>
          <w:lang w:eastAsia="hr-HR"/>
        </w:rPr>
        <w:t>temeljem</w:t>
      </w:r>
      <w:r>
        <w:rPr>
          <w:rFonts w:cs="Tahoma"/>
          <w:lang w:eastAsia="hr-HR"/>
        </w:rPr>
        <w:t xml:space="preserve">  Ugovora o financijskom leasingu nekretnine sklopljenog između davatelja leasinga   S IMMORENT ZETA d.o.o., Ivana Lučića 2, Zagreb i stečajnog dužnika. Dana </w:t>
      </w:r>
      <w:smartTag w:element="date" w:uri="urn:schemas-microsoft-com:office:smarttags">
        <w:smartTagPr>
          <w:attr w:val="trans" w:name="ls"/>
          <w:attr w:val="4" w:name="Month"/>
          <w:attr w:val="02" w:name="Day"/>
          <w:attr w:val="2013" w:name="Year"/>
        </w:smartTagPr>
        <w:r>
          <w:rPr>
            <w:rFonts w:cs="Tahoma"/>
            <w:lang w:eastAsia="hr-HR"/>
          </w:rPr>
          <w:t>02. travnja 2013</w:t>
        </w:r>
      </w:smartTag>
      <w:r>
        <w:rPr>
          <w:rFonts w:cs="Tahoma"/>
          <w:lang w:eastAsia="hr-HR"/>
        </w:rPr>
        <w:t xml:space="preserve">. godine davatelj leasinga raskinuo je Ugovor o financijskom leasingu, te je temeljem toga dana </w:t>
      </w:r>
      <w:smartTag w:element="date" w:uri="urn:schemas-microsoft-com:office:smarttags">
        <w:smartTagPr>
          <w:attr w:val="trans" w:name="ls"/>
          <w:attr w:val="9" w:name="Month"/>
          <w:attr w:val="06" w:name="Day"/>
          <w:attr w:val="2013" w:name="Year"/>
        </w:smartTagPr>
        <w:r>
          <w:rPr>
            <w:rFonts w:cs="Tahoma"/>
            <w:lang w:eastAsia="hr-HR"/>
          </w:rPr>
          <w:t>06. rujna 2013</w:t>
        </w:r>
      </w:smartTag>
      <w:r>
        <w:rPr>
          <w:rFonts w:cs="Tahoma"/>
          <w:lang w:eastAsia="hr-HR"/>
        </w:rPr>
        <w:t>. godine izvršen povrat nekretnine davatelju leasinga S IMMORENT ZETA d.o.o., o čemu je sastavljen Zapisnik o primopredaji  - povratu nekretnine.</w:t>
      </w:r>
    </w:p>
    <w:p w:rsidRDefault="00084B41" w:rsidP="00084B41" w:rsidR="00084B41">
      <w:pPr>
        <w:jc w:val="both"/>
        <w:rPr>
          <w:rFonts w:cs="Arial"/>
        </w:rPr>
      </w:pPr>
      <w:r>
        <w:rPr>
          <w:rFonts w:cs="Arial"/>
        </w:rPr>
        <w:t xml:space="preserve">Stečajni dužnik bio je </w:t>
      </w:r>
      <w:r>
        <w:rPr>
          <w:rFonts w:cs="Arial"/>
          <w:spacing w:val="2"/>
        </w:rPr>
        <w:t xml:space="preserve">jedini član, a ujedno i osnivač  tvrtke EURO RENT SPORT d.o.o. sa sjedištem  Zagrebu, Samoborska cesta 93. Društvo je bilo registrirano </w:t>
      </w:r>
      <w:r>
        <w:rPr>
          <w:rFonts w:cs="Arial"/>
        </w:rPr>
        <w:t xml:space="preserve">pri Trgovačkom sudu u Zagrebu i vodilo se pod brojem 080472009, OIB: 99531500607. Nad društvom je dana </w:t>
      </w:r>
      <w:smartTag w:element="date" w:uri="urn:schemas-microsoft-com:office:smarttags">
        <w:smartTagPr>
          <w:attr w:val="trans" w:name="ls"/>
          <w:attr w:val="5" w:name="Month"/>
          <w:attr w:val="07" w:name="Day"/>
          <w:attr w:val="2013" w:name="Year"/>
        </w:smartTagPr>
        <w:r w:rsidRPr="00E84E25">
          <w:rPr>
            <w:rFonts w:cs="Arial"/>
            <w:spacing w:val="2"/>
          </w:rPr>
          <w:t>07. svibnja 2013</w:t>
        </w:r>
      </w:smartTag>
      <w:r w:rsidRPr="00E84E25">
        <w:rPr>
          <w:rFonts w:cs="Arial"/>
          <w:spacing w:val="2"/>
        </w:rPr>
        <w:t>. godine</w:t>
      </w:r>
      <w:r>
        <w:rPr>
          <w:rFonts w:cs="Arial"/>
          <w:spacing w:val="2"/>
        </w:rPr>
        <w:t xml:space="preserve"> Rješenjem </w:t>
      </w:r>
      <w:r w:rsidRPr="00E84E25">
        <w:rPr>
          <w:rFonts w:cs="Arial"/>
          <w:spacing w:val="2"/>
        </w:rPr>
        <w:t>Trgovačk</w:t>
      </w:r>
      <w:r>
        <w:rPr>
          <w:rFonts w:cs="Arial"/>
          <w:spacing w:val="2"/>
        </w:rPr>
        <w:t xml:space="preserve">og </w:t>
      </w:r>
      <w:r w:rsidRPr="00E84E25">
        <w:rPr>
          <w:rFonts w:cs="Arial"/>
          <w:spacing w:val="2"/>
        </w:rPr>
        <w:t>sud</w:t>
      </w:r>
      <w:r>
        <w:rPr>
          <w:rFonts w:cs="Arial"/>
          <w:spacing w:val="2"/>
        </w:rPr>
        <w:t xml:space="preserve">a </w:t>
      </w:r>
      <w:r w:rsidRPr="00E84E25">
        <w:rPr>
          <w:rFonts w:cs="Arial"/>
          <w:spacing w:val="2"/>
        </w:rPr>
        <w:t xml:space="preserve"> u Zagrebu </w:t>
      </w:r>
      <w:r>
        <w:rPr>
          <w:rFonts w:cs="Arial"/>
          <w:spacing w:val="2"/>
        </w:rPr>
        <w:t xml:space="preserve">poslovni </w:t>
      </w:r>
      <w:r w:rsidRPr="00E84E25">
        <w:rPr>
          <w:rFonts w:cs="Arial"/>
          <w:spacing w:val="2"/>
        </w:rPr>
        <w:t xml:space="preserve"> broj 47 St-9/13</w:t>
      </w:r>
      <w:r>
        <w:rPr>
          <w:rFonts w:cs="Arial"/>
          <w:spacing w:val="2"/>
        </w:rPr>
        <w:t xml:space="preserve"> otvoren stečajni postupak. Dana </w:t>
      </w:r>
      <w:smartTag w:element="date" w:uri="urn:schemas-microsoft-com:office:smarttags">
        <w:smartTagPr>
          <w:attr w:val="trans" w:name="ls"/>
          <w:attr w:val="9" w:name="Month"/>
          <w:attr w:val="30" w:name="Day"/>
          <w:attr w:val="2014" w:name="Year"/>
        </w:smartTagPr>
        <w:r>
          <w:rPr>
            <w:rFonts w:cs="Arial"/>
            <w:spacing w:val="2"/>
          </w:rPr>
          <w:t>30. rujna 2014</w:t>
        </w:r>
      </w:smartTag>
      <w:r>
        <w:rPr>
          <w:rFonts w:cs="Arial"/>
          <w:spacing w:val="2"/>
        </w:rPr>
        <w:t xml:space="preserve">. godine Rješenjem </w:t>
      </w:r>
      <w:r w:rsidRPr="00E84E25">
        <w:rPr>
          <w:rFonts w:cs="Arial"/>
          <w:spacing w:val="2"/>
        </w:rPr>
        <w:t>Trgovačk</w:t>
      </w:r>
      <w:r>
        <w:rPr>
          <w:rFonts w:cs="Arial"/>
          <w:spacing w:val="2"/>
        </w:rPr>
        <w:t xml:space="preserve">og </w:t>
      </w:r>
      <w:r w:rsidRPr="00E84E25">
        <w:rPr>
          <w:rFonts w:cs="Arial"/>
          <w:spacing w:val="2"/>
        </w:rPr>
        <w:t>sud</w:t>
      </w:r>
      <w:r>
        <w:rPr>
          <w:rFonts w:cs="Arial"/>
          <w:spacing w:val="2"/>
        </w:rPr>
        <w:t xml:space="preserve">a </w:t>
      </w:r>
      <w:r w:rsidRPr="00E84E25">
        <w:rPr>
          <w:rFonts w:cs="Arial"/>
          <w:spacing w:val="2"/>
        </w:rPr>
        <w:t xml:space="preserve"> u Zagrebu </w:t>
      </w:r>
      <w:r>
        <w:rPr>
          <w:rFonts w:cs="Arial"/>
          <w:spacing w:val="2"/>
        </w:rPr>
        <w:t xml:space="preserve">poslovni </w:t>
      </w:r>
      <w:r w:rsidRPr="00E84E25">
        <w:rPr>
          <w:rFonts w:cs="Arial"/>
          <w:spacing w:val="2"/>
        </w:rPr>
        <w:t xml:space="preserve"> broj 47 St-9/13</w:t>
      </w:r>
      <w:r>
        <w:rPr>
          <w:rFonts w:cs="Arial"/>
          <w:spacing w:val="2"/>
        </w:rPr>
        <w:t xml:space="preserve"> obustavljen je i zaključen stečajni postupak nad stečajni dužnikom EURO RENT SPORT d.o.o. </w:t>
      </w:r>
      <w:r w:rsidRPr="0070763C">
        <w:rPr>
          <w:rFonts w:cs="Arial"/>
          <w:spacing w:val="2"/>
        </w:rPr>
        <w:t xml:space="preserve">Trgovački sud u Zagrebu brisao je subjekt pod nazivom EURO RENT SPORT </w:t>
      </w:r>
      <w:r>
        <w:rPr>
          <w:rFonts w:cs="Arial"/>
          <w:spacing w:val="2"/>
        </w:rPr>
        <w:t>d.o.o.</w:t>
      </w:r>
      <w:r w:rsidRPr="0070763C">
        <w:rPr>
          <w:rFonts w:cs="Arial"/>
          <w:spacing w:val="2"/>
        </w:rPr>
        <w:t xml:space="preserve"> - u stečaju dana </w:t>
      </w:r>
      <w:smartTag w:element="date" w:uri="urn:schemas-microsoft-com:office:smarttags">
        <w:smartTagPr>
          <w:attr w:val="trans" w:name="ls"/>
          <w:attr w:val="2" w:name="Month"/>
          <w:attr w:val="21" w:name="Day"/>
          <w:attr w:val="2018" w:name="Year"/>
        </w:smartTagPr>
        <w:r w:rsidRPr="0070763C">
          <w:rPr>
            <w:rFonts w:cs="Arial"/>
            <w:spacing w:val="2"/>
          </w:rPr>
          <w:t>21.02.2018</w:t>
        </w:r>
      </w:smartTag>
      <w:r w:rsidRPr="0070763C">
        <w:rPr>
          <w:rFonts w:cs="Arial"/>
          <w:spacing w:val="2"/>
        </w:rPr>
        <w:t xml:space="preserve"> rješenjem Tt-15/1245-1.</w:t>
      </w:r>
      <w:r>
        <w:rPr>
          <w:rFonts w:cs="Arial"/>
          <w:spacing w:val="2"/>
        </w:rPr>
        <w:t xml:space="preserve"> </w:t>
      </w:r>
    </w:p>
    <w:p w:rsidRDefault="00084B41" w:rsidP="00084B41" w:rsidR="00084B41" w:rsidRPr="00E069C3">
      <w:pPr>
        <w:spacing w:after="0"/>
        <w:jc w:val="both"/>
        <w:rPr>
          <w:rFonts w:cs="Arial"/>
          <w:sz w:val="16"/>
          <w:szCs w:val="16"/>
        </w:rPr>
      </w:pPr>
    </w:p>
    <w:p w:rsidRDefault="00084B41" w:rsidP="00084B41" w:rsidR="00084B41" w:rsidRPr="00F12F30">
      <w:pPr>
        <w:spacing w:after="0"/>
        <w:jc w:val="both"/>
        <w:rPr>
          <w:rFonts w:cs="Arial"/>
          <w:sz w:val="24"/>
          <w:szCs w:val="24"/>
        </w:rPr>
      </w:pPr>
      <w:r w:rsidRPr="00F12F30">
        <w:rPr>
          <w:rFonts w:cs="Arial"/>
          <w:sz w:val="24"/>
          <w:szCs w:val="24"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09" w:name="Month"/>
          <w:attr w:val="12" w:name="Day"/>
          <w:attr w:val="2013" w:name="Year"/>
        </w:smartTagPr>
        <w:r w:rsidRPr="00F12F30">
          <w:rPr>
            <w:rFonts w:cs="Arial"/>
            <w:sz w:val="24"/>
            <w:szCs w:val="24"/>
          </w:rPr>
          <w:t>12.09.2013.</w:t>
        </w:r>
      </w:smartTag>
      <w:r w:rsidRPr="00F12F30">
        <w:rPr>
          <w:rFonts w:cs="Arial"/>
          <w:sz w:val="24"/>
          <w:szCs w:val="24"/>
        </w:rPr>
        <w:t xml:space="preserve"> godine </w:t>
      </w:r>
    </w:p>
    <w:p w:rsidRDefault="00084B41" w:rsidP="00084B41" w:rsidR="00084B41" w:rsidRPr="00F12F30">
      <w:pPr>
        <w:spacing w:after="0"/>
        <w:jc w:val="both"/>
        <w:rPr>
          <w:rFonts w:cs="Arial"/>
          <w:sz w:val="24"/>
          <w:szCs w:val="24"/>
          <w:lang w:val="pl-PL"/>
        </w:rPr>
      </w:pPr>
      <w:r w:rsidRPr="00F12F30">
        <w:rPr>
          <w:rFonts w:cs="Arial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9" w:name="Month"/>
          <w:attr w:val="09" w:name="Day"/>
          <w:attr w:val="2015" w:name="Year"/>
        </w:smartTagPr>
        <w:r w:rsidRPr="00F12F30">
          <w:rPr>
            <w:rFonts w:cs="Arial"/>
            <w:sz w:val="24"/>
            <w:szCs w:val="24"/>
          </w:rPr>
          <w:t>09.09.2015.</w:t>
        </w:r>
      </w:smartTag>
      <w:r w:rsidRPr="00F12F30">
        <w:rPr>
          <w:rFonts w:cs="Arial"/>
          <w:sz w:val="24"/>
          <w:szCs w:val="24"/>
        </w:rPr>
        <w:t xml:space="preserve"> godine</w:t>
      </w:r>
    </w:p>
    <w:p w:rsidRDefault="00084B41" w:rsidP="00084B41" w:rsidR="00084B41" w:rsidRPr="00835391">
      <w:pPr>
        <w:jc w:val="both"/>
        <w:rPr>
          <w:rFonts w:cs="Arial"/>
          <w:sz w:val="16"/>
          <w:szCs w:val="16"/>
        </w:rPr>
      </w:pPr>
    </w:p>
    <w:p w:rsidRDefault="00084B41" w:rsidP="00084B41" w:rsidR="00084B41">
      <w:pPr>
        <w:jc w:val="both"/>
        <w:rPr>
          <w:rFonts w:cs="Arial"/>
          <w:sz w:val="16"/>
          <w:szCs w:val="16"/>
        </w:rPr>
      </w:pPr>
    </w:p>
    <w:p w:rsidRDefault="00084B41" w:rsidP="00084B41" w:rsidR="00084B41" w:rsidRPr="00835391">
      <w:pPr>
        <w:jc w:val="both"/>
        <w:rPr>
          <w:rFonts w:cs="Arial"/>
          <w:sz w:val="16"/>
          <w:szCs w:val="16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IMOVINA STEČAJNOG DUŽNIKA</w:t>
      </w:r>
    </w:p>
    <w:p w:rsidRDefault="00084B41" w:rsidP="00084B41" w:rsidR="00084B41">
      <w:pPr>
        <w:spacing w:lineRule="atLeast" w:line="20" w:after="0"/>
        <w:jc w:val="both"/>
        <w:rPr>
          <w:rFonts w:cs="Arial"/>
          <w:i/>
          <w:sz w:val="16"/>
          <w:szCs w:val="16"/>
        </w:rPr>
      </w:pPr>
    </w:p>
    <w:p w:rsidRDefault="00084B41" w:rsidP="00084B41" w:rsidR="00084B41" w:rsidRPr="00835391">
      <w:pPr>
        <w:spacing w:lineRule="atLeast" w:line="20" w:after="0"/>
        <w:jc w:val="both"/>
        <w:rPr>
          <w:rFonts w:cs="Arial"/>
          <w:i/>
          <w:sz w:val="16"/>
          <w:szCs w:val="16"/>
        </w:rPr>
      </w:pPr>
    </w:p>
    <w:p w:rsidRDefault="00084B41" w:rsidP="00084B41" w:rsidR="00084B41" w:rsidRPr="006A4DA5">
      <w:pPr>
        <w:spacing w:lineRule="atLeast" w:line="20" w:after="0"/>
        <w:ind w:firstLine="720"/>
        <w:jc w:val="both"/>
        <w:rPr>
          <w:rFonts w:cs="Arial"/>
          <w:b/>
          <w:i/>
          <w:sz w:val="24"/>
          <w:szCs w:val="24"/>
          <w:u w:val="single"/>
        </w:rPr>
      </w:pPr>
      <w:r w:rsidRPr="006A4DA5">
        <w:rPr>
          <w:rFonts w:cs="Arial"/>
          <w:b/>
          <w:i/>
          <w:sz w:val="24"/>
          <w:szCs w:val="24"/>
          <w:u w:val="single"/>
        </w:rPr>
        <w:t>Nekretnine</w:t>
      </w: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</w:rPr>
        <w:tab/>
      </w:r>
    </w:p>
    <w:p w:rsidRDefault="00084B41" w:rsidP="00084B41" w:rsidR="00084B41" w:rsidRPr="006A4DA5">
      <w:pPr>
        <w:spacing w:lineRule="atLeast" w:line="20" w:after="0"/>
        <w:ind w:firstLine="720"/>
        <w:jc w:val="both"/>
        <w:rPr>
          <w:rFonts w:cs="Arial"/>
        </w:rPr>
      </w:pPr>
      <w:r w:rsidRPr="006A4DA5">
        <w:rPr>
          <w:rFonts w:cs="Arial"/>
        </w:rPr>
        <w:t>a) Nekretnine u Splitu</w:t>
      </w:r>
      <w:r>
        <w:rPr>
          <w:rFonts w:cs="Arial"/>
        </w:rPr>
        <w:t xml:space="preserve"> koje su činile stečajnu masu</w:t>
      </w:r>
    </w:p>
    <w:p w:rsidRDefault="00084B41" w:rsidP="00084B41" w:rsidR="00084B41" w:rsidRPr="006A4DA5">
      <w:pPr>
        <w:spacing w:lineRule="atLeast" w:line="20" w:after="0"/>
        <w:jc w:val="both"/>
        <w:rPr>
          <w:rFonts w:cs="Arial"/>
          <w:sz w:val="16"/>
          <w:szCs w:val="16"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</w:rPr>
        <w:t xml:space="preserve">Stečajni dužnik </w:t>
      </w:r>
      <w:r>
        <w:rPr>
          <w:rFonts w:cs="Arial"/>
        </w:rPr>
        <w:t xml:space="preserve">imao je </w:t>
      </w:r>
      <w:r w:rsidRPr="006A4DA5">
        <w:rPr>
          <w:rFonts w:cs="Arial"/>
        </w:rPr>
        <w:t>u vlasništvu nekretnin</w:t>
      </w:r>
      <w:r>
        <w:rPr>
          <w:rFonts w:cs="Arial"/>
        </w:rPr>
        <w:t>e</w:t>
      </w:r>
      <w:r w:rsidRPr="006A4DA5">
        <w:rPr>
          <w:rFonts w:cs="Arial"/>
        </w:rPr>
        <w:t xml:space="preserve"> u Splitu </w:t>
      </w:r>
      <w:r>
        <w:rPr>
          <w:rFonts w:cs="Arial"/>
        </w:rPr>
        <w:t>–</w:t>
      </w:r>
      <w:r w:rsidRPr="006A4DA5">
        <w:rPr>
          <w:rFonts w:cs="Arial"/>
        </w:rPr>
        <w:t xml:space="preserve"> poslovn</w:t>
      </w:r>
      <w:r>
        <w:rPr>
          <w:rFonts w:cs="Arial"/>
        </w:rPr>
        <w:t xml:space="preserve">e </w:t>
      </w:r>
      <w:r w:rsidRPr="006A4DA5">
        <w:rPr>
          <w:rFonts w:cs="Arial"/>
        </w:rPr>
        <w:t>prostor</w:t>
      </w:r>
      <w:r>
        <w:rPr>
          <w:rFonts w:cs="Arial"/>
        </w:rPr>
        <w:t>e</w:t>
      </w:r>
      <w:r w:rsidRPr="006A4DA5">
        <w:rPr>
          <w:rFonts w:cs="Arial"/>
        </w:rPr>
        <w:t xml:space="preserve"> sagrađen</w:t>
      </w:r>
      <w:r>
        <w:rPr>
          <w:rFonts w:cs="Arial"/>
        </w:rPr>
        <w:t>e</w:t>
      </w:r>
      <w:r w:rsidRPr="006A4DA5">
        <w:rPr>
          <w:rFonts w:cs="Arial"/>
        </w:rPr>
        <w:t xml:space="preserve"> na katastarskoj čestici broj 1077, k.o. Split, na adresi Matice Hrvatske 1, Split, kako slijedi:</w:t>
      </w:r>
    </w:p>
    <w:p w:rsidRDefault="00084B41" w:rsidP="00084B41" w:rsidR="00084B41">
      <w:pPr>
        <w:spacing w:lineRule="atLeast" w:line="20" w:after="0"/>
        <w:jc w:val="both"/>
        <w:rPr>
          <w:rFonts w:cs="Arial"/>
          <w:sz w:val="16"/>
          <w:szCs w:val="16"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084B41" w:rsidRPr="006A4DA5">
        <w:tc>
          <w:tcPr>
            <w:tcW w:type="dxa" w:w="828"/>
          </w:tcPr>
          <w:p w:rsidRDefault="00084B41" w:rsidP="00084B41" w:rsidR="00084B41" w:rsidRPr="006A4DA5">
            <w:pPr>
              <w:spacing w:lineRule="atLeast" w:line="20" w:after="0"/>
              <w:jc w:val="both"/>
              <w:rPr>
                <w:rFonts w:cs="Arial"/>
                <w:i/>
                <w:iCs/>
              </w:rPr>
            </w:pPr>
            <w:r w:rsidRPr="006A4DA5">
              <w:rPr>
                <w:rFonts w:cs="Arial"/>
                <w:i/>
                <w:iCs/>
              </w:rPr>
              <w:t>a 1)</w:t>
            </w:r>
          </w:p>
        </w:tc>
        <w:tc>
          <w:tcPr>
            <w:tcW w:type="dxa" w:w="8460"/>
          </w:tcPr>
          <w:p w:rsidRDefault="00084B41" w:rsidP="00084B41" w:rsidR="00084B41" w:rsidRPr="006A4DA5">
            <w:pPr>
              <w:spacing w:lineRule="atLeast" w:line="20" w:after="0"/>
              <w:jc w:val="both"/>
              <w:rPr>
                <w:rFonts w:cs="Arial"/>
                <w:i/>
                <w:iCs/>
              </w:rPr>
            </w:pPr>
            <w:r w:rsidRPr="006A4DA5">
              <w:rPr>
                <w:rFonts w:cs="Arial"/>
                <w:i/>
                <w:iCs/>
              </w:rPr>
              <w:t xml:space="preserve">Poslovni prostor br. 20 u prizemlju, nivo 36,00, ukupne površine </w:t>
            </w:r>
            <w:smartTag w:element="metricconverter" w:uri="urn:schemas-microsoft-com:office:smarttags">
              <w:smartTagPr>
                <w:attr w:val="150,32 m2" w:name="ProductID"/>
              </w:smartTagPr>
              <w:r w:rsidRPr="006A4DA5">
                <w:rPr>
                  <w:rFonts w:cs="Arial"/>
                  <w:i/>
                  <w:iCs/>
                </w:rPr>
                <w:t>150,32 m</w:t>
              </w:r>
              <w:r w:rsidRPr="006A4DA5">
                <w:rPr>
                  <w:rFonts w:cs="Arial"/>
                  <w:i/>
                  <w:iCs/>
                  <w:vertAlign w:val="superscript"/>
                </w:rPr>
                <w:t>2</w:t>
              </w:r>
            </w:smartTag>
            <w:r w:rsidRPr="006A4DA5">
              <w:rPr>
                <w:rFonts w:cs="Arial"/>
                <w:i/>
                <w:iCs/>
              </w:rPr>
              <w:t>, koji se sastoji od poslovnog prostora i skladišta. 34. etaža 0/0</w:t>
            </w:r>
          </w:p>
        </w:tc>
      </w:tr>
    </w:tbl>
    <w:p w:rsidRDefault="00084B41" w:rsidP="00084B41" w:rsidR="00084B41" w:rsidRPr="006A4DA5">
      <w:pPr>
        <w:spacing w:lineRule="atLeast" w:line="20" w:after="0"/>
        <w:jc w:val="both"/>
        <w:rPr>
          <w:rFonts w:cs="Arial"/>
          <w:sz w:val="16"/>
          <w:szCs w:val="16"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  <w:r>
        <w:rPr>
          <w:rFonts w:cs="Arial"/>
        </w:rPr>
        <w:t>Na nekretnini je bilo upisano</w:t>
      </w:r>
      <w:r w:rsidRPr="006A4DA5">
        <w:rPr>
          <w:rFonts w:cs="Arial"/>
        </w:rPr>
        <w:t xml:space="preserve"> razlučno pravo u korist  HVB SPLITSKA BANKA d.d. Split, SOCIETE GENERALE-SPLITSKA BANKA d.d. Split</w:t>
      </w:r>
      <w:r>
        <w:rPr>
          <w:rFonts w:cs="Arial"/>
        </w:rPr>
        <w:t xml:space="preserve"> </w:t>
      </w:r>
      <w:r w:rsidRPr="006A4DA5">
        <w:rPr>
          <w:rFonts w:cs="Arial"/>
        </w:rPr>
        <w:t xml:space="preserve"> i </w:t>
      </w:r>
      <w:r>
        <w:rPr>
          <w:rFonts w:cs="Arial"/>
        </w:rPr>
        <w:t xml:space="preserve"> </w:t>
      </w:r>
      <w:r w:rsidRPr="006A4DA5">
        <w:rPr>
          <w:rFonts w:cs="Arial"/>
        </w:rPr>
        <w:t xml:space="preserve">ERSTE &amp; STEIERMÄRKISCHE BANK d.d. Rijeka </w:t>
      </w: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084B41" w:rsidRPr="006A4DA5">
        <w:tc>
          <w:tcPr>
            <w:tcW w:type="dxa" w:w="828"/>
          </w:tcPr>
          <w:p w:rsidRDefault="00084B41" w:rsidP="00084B41" w:rsidR="00084B41" w:rsidRPr="006A4DA5">
            <w:pPr>
              <w:spacing w:lineRule="atLeast" w:line="20" w:after="0"/>
              <w:jc w:val="both"/>
              <w:rPr>
                <w:rFonts w:cs="Arial"/>
                <w:i/>
                <w:iCs/>
              </w:rPr>
            </w:pPr>
            <w:r w:rsidRPr="006A4DA5">
              <w:rPr>
                <w:rFonts w:cs="Arial"/>
                <w:i/>
                <w:iCs/>
              </w:rPr>
              <w:lastRenderedPageBreak/>
              <w:t>a 2)</w:t>
            </w:r>
          </w:p>
        </w:tc>
        <w:tc>
          <w:tcPr>
            <w:tcW w:type="dxa" w:w="8460"/>
          </w:tcPr>
          <w:p w:rsidRDefault="00084B41" w:rsidP="00084B41" w:rsidR="00084B41" w:rsidRPr="006A4DA5">
            <w:pPr>
              <w:spacing w:lineRule="atLeast" w:line="20" w:after="0"/>
              <w:jc w:val="both"/>
              <w:rPr>
                <w:rFonts w:cs="Arial"/>
                <w:i/>
                <w:iCs/>
              </w:rPr>
            </w:pPr>
            <w:r w:rsidRPr="006A4DA5">
              <w:rPr>
                <w:rFonts w:cs="Arial"/>
                <w:i/>
                <w:iCs/>
              </w:rPr>
              <w:t xml:space="preserve">Poslovni prostor br. 21 u prizemlju, nivo 36,00,  ukupne površine </w:t>
            </w:r>
            <w:smartTag w:element="metricconverter" w:uri="urn:schemas-microsoft-com:office:smarttags">
              <w:smartTagPr>
                <w:attr w:val="66,79 m2" w:name="ProductID"/>
              </w:smartTagPr>
              <w:r w:rsidRPr="006A4DA5">
                <w:rPr>
                  <w:rFonts w:cs="Arial"/>
                  <w:i/>
                  <w:iCs/>
                </w:rPr>
                <w:t>66,79 m</w:t>
              </w:r>
              <w:r w:rsidRPr="006A4DA5">
                <w:rPr>
                  <w:rFonts w:cs="Arial"/>
                  <w:i/>
                  <w:iCs/>
                  <w:vertAlign w:val="superscript"/>
                </w:rPr>
                <w:t>2</w:t>
              </w:r>
            </w:smartTag>
            <w:r w:rsidRPr="006A4DA5">
              <w:rPr>
                <w:rFonts w:cs="Arial"/>
                <w:i/>
                <w:iCs/>
              </w:rPr>
              <w:t>. 37 etaža 0/0,</w:t>
            </w:r>
          </w:p>
        </w:tc>
      </w:tr>
    </w:tbl>
    <w:p w:rsidRDefault="00084B41" w:rsidP="00084B41" w:rsidR="00084B41" w:rsidRPr="006A4DA5">
      <w:pPr>
        <w:spacing w:lineRule="atLeast" w:line="20" w:after="0"/>
        <w:jc w:val="both"/>
        <w:rPr>
          <w:rFonts w:cs="Arial"/>
          <w:sz w:val="16"/>
          <w:szCs w:val="16"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</w:rPr>
        <w:t xml:space="preserve">Na nekretnini </w:t>
      </w:r>
      <w:r>
        <w:rPr>
          <w:rFonts w:cs="Arial"/>
        </w:rPr>
        <w:t xml:space="preserve">je bilo upisano </w:t>
      </w:r>
      <w:r w:rsidRPr="006A4DA5">
        <w:rPr>
          <w:rFonts w:cs="Arial"/>
        </w:rPr>
        <w:t xml:space="preserve">razlučno pravo u korist SOCIETE GENERALE-SPLITSKA BANKA d.d. Split i ERSTE &amp; STEIERMÄRKISCHE BANK d.d. Rijeka </w:t>
      </w: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</w:rPr>
        <w:t>Procijenjena vrijednost poslovnog prostora PP20 + PP21 sa svim pripadajućim prostorima iznosi</w:t>
      </w:r>
      <w:r>
        <w:rPr>
          <w:rFonts w:cs="Arial"/>
        </w:rPr>
        <w:t>la je</w:t>
      </w:r>
      <w:r w:rsidRPr="006A4DA5">
        <w:rPr>
          <w:rFonts w:cs="Arial"/>
        </w:rPr>
        <w:t xml:space="preserve">  2.945.199,00 kn ili 388.600,00 €. </w:t>
      </w: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</w:p>
    <w:p w:rsidRDefault="00084B41" w:rsidP="00084B41" w:rsidR="00084B41">
      <w:pPr>
        <w:spacing w:lineRule="atLeast" w:line="20" w:after="0"/>
        <w:jc w:val="both"/>
        <w:rPr>
          <w:rFonts w:cs="Arial"/>
          <w:i/>
        </w:rPr>
      </w:pPr>
      <w:r w:rsidRPr="002551D5">
        <w:rPr>
          <w:rFonts w:cs="Arial"/>
          <w:i/>
        </w:rPr>
        <w:t>a</w:t>
      </w:r>
      <w:r>
        <w:rPr>
          <w:rFonts w:cs="Arial"/>
          <w:i/>
        </w:rPr>
        <w:t xml:space="preserve"> 3)</w:t>
      </w:r>
      <w:r>
        <w:rPr>
          <w:rFonts w:cs="Arial"/>
          <w:i/>
        </w:rPr>
        <w:tab/>
        <w:t>Unovčenje nekretnine u Splitu</w:t>
      </w:r>
    </w:p>
    <w:p w:rsidRDefault="00084B41" w:rsidP="00084B41" w:rsidR="00084B41" w:rsidRPr="002551D5">
      <w:pPr>
        <w:spacing w:lineRule="atLeast" w:line="20" w:after="0"/>
        <w:jc w:val="both"/>
        <w:rPr>
          <w:rFonts w:cs="Arial"/>
          <w:i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  <w:bCs/>
        </w:rPr>
        <w:t xml:space="preserve">Nekretnine </w:t>
      </w:r>
      <w:r>
        <w:rPr>
          <w:rFonts w:cs="Arial"/>
          <w:bCs/>
        </w:rPr>
        <w:t>popisane pod točkom a) unovčene su n</w:t>
      </w:r>
      <w:r>
        <w:rPr>
          <w:rFonts w:cs="Arial"/>
        </w:rPr>
        <w:t xml:space="preserve">a osmoj usmenoj javnoj dražbi održanoj dana </w:t>
      </w:r>
      <w:smartTag w:element="date" w:uri="urn:schemas-microsoft-com:office:smarttags">
        <w:smartTagPr>
          <w:attr w:val="trans" w:name="ls"/>
          <w:attr w:val="12" w:name="Month"/>
          <w:attr w:val="02" w:name="Day"/>
          <w:attr w:val="2015" w:name="Year"/>
        </w:smartTagPr>
        <w:r w:rsidRPr="006A4DA5">
          <w:rPr>
            <w:rFonts w:cs="Arial"/>
          </w:rPr>
          <w:t>02.</w:t>
        </w:r>
        <w:r>
          <w:rPr>
            <w:rFonts w:cs="Arial"/>
          </w:rPr>
          <w:t>12.</w:t>
        </w:r>
        <w:r w:rsidRPr="006A4DA5">
          <w:rPr>
            <w:rFonts w:cs="Arial"/>
          </w:rPr>
          <w:t>2015.</w:t>
        </w:r>
      </w:smartTag>
      <w:r w:rsidRPr="006A4DA5">
        <w:rPr>
          <w:rFonts w:cs="Arial"/>
        </w:rPr>
        <w:t xml:space="preserve"> godine</w:t>
      </w:r>
      <w:r>
        <w:rPr>
          <w:rFonts w:cs="Arial"/>
        </w:rPr>
        <w:t xml:space="preserve"> za</w:t>
      </w:r>
      <w:r w:rsidRPr="006A4DA5">
        <w:rPr>
          <w:rFonts w:cs="Arial"/>
        </w:rPr>
        <w:t xml:space="preserve"> iznos od 1.178.097,60 kn. Dana </w:t>
      </w:r>
      <w:smartTag w:element="date" w:uri="urn:schemas-microsoft-com:office:smarttags">
        <w:smartTagPr>
          <w:attr w:val="trans" w:name="ls"/>
          <w:attr w:val="12" w:name="Month"/>
          <w:attr w:val="02" w:name="Day"/>
          <w:attr w:val="2015" w:name="Year"/>
        </w:smartTagPr>
        <w:r w:rsidRPr="006A4DA5">
          <w:rPr>
            <w:rFonts w:cs="Arial"/>
          </w:rPr>
          <w:t>02.</w:t>
        </w:r>
        <w:r>
          <w:rPr>
            <w:rFonts w:cs="Arial"/>
          </w:rPr>
          <w:t>12.</w:t>
        </w:r>
        <w:r w:rsidRPr="006A4DA5">
          <w:rPr>
            <w:rFonts w:cs="Arial"/>
          </w:rPr>
          <w:t>2015.</w:t>
        </w:r>
      </w:smartTag>
      <w:r w:rsidRPr="006A4DA5">
        <w:rPr>
          <w:rFonts w:cs="Arial"/>
        </w:rPr>
        <w:t xml:space="preserve"> godine Trgovački sud u Zagrebu donio je rješenje kojim se kupcu Ivi Juričko  iz Splita, Šižgoričeva 7, dosuđuje navedena nekretnine</w:t>
      </w:r>
      <w:r>
        <w:rPr>
          <w:rFonts w:cs="Arial"/>
        </w:rPr>
        <w:t xml:space="preserve">. Nadalje, </w:t>
      </w:r>
      <w:r w:rsidRPr="006A4DA5">
        <w:rPr>
          <w:rFonts w:cs="Arial"/>
        </w:rPr>
        <w:t xml:space="preserve">Trgovački sud u Zagrebu donio je dana </w:t>
      </w:r>
      <w:smartTag w:element="date" w:uri="urn:schemas-microsoft-com:office:smarttags">
        <w:smartTagPr>
          <w:attr w:val="trans" w:name="ls"/>
          <w:attr w:val="01" w:name="Month"/>
          <w:attr w:val="26" w:name="Day"/>
          <w:attr w:val="2016" w:name="Year"/>
        </w:smartTagPr>
        <w:r w:rsidRPr="006A4DA5">
          <w:rPr>
            <w:rFonts w:cs="Arial"/>
          </w:rPr>
          <w:t>26.</w:t>
        </w:r>
        <w:r>
          <w:rPr>
            <w:rFonts w:cs="Arial"/>
          </w:rPr>
          <w:t>01.</w:t>
        </w:r>
        <w:r w:rsidRPr="006A4DA5">
          <w:rPr>
            <w:rFonts w:cs="Arial"/>
          </w:rPr>
          <w:t>2016.</w:t>
        </w:r>
      </w:smartTag>
      <w:r w:rsidRPr="006A4DA5">
        <w:rPr>
          <w:rFonts w:cs="Arial"/>
        </w:rPr>
        <w:t xml:space="preserve"> godine Zaključak broj 20 St-7/13-152 kojim se kupcu predaje nekretnina. Shodno navedenome dana </w:t>
      </w:r>
      <w:smartTag w:element="date" w:uri="urn:schemas-microsoft-com:office:smarttags">
        <w:smartTagPr>
          <w:attr w:val="trans" w:name="ls"/>
          <w:attr w:val="2" w:name="Month"/>
          <w:attr w:val="11" w:name="Day"/>
          <w:attr w:val="2016" w:name="Year"/>
        </w:smartTagPr>
        <w:r w:rsidRPr="006A4DA5">
          <w:rPr>
            <w:rFonts w:cs="Arial"/>
          </w:rPr>
          <w:t>11. veljače 2016</w:t>
        </w:r>
      </w:smartTag>
      <w:r w:rsidRPr="006A4DA5">
        <w:rPr>
          <w:rFonts w:cs="Arial"/>
        </w:rPr>
        <w:t>. godine izvršena je primopredaja nekretnine, o čemu je sastavljen Primopredajni zapisnik.</w:t>
      </w: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</w:p>
    <w:p w:rsidRDefault="00084B41" w:rsidP="00084B41" w:rsidR="00084B41" w:rsidRPr="006A4DA5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</w:rPr>
        <w:t xml:space="preserve">Dana </w:t>
      </w:r>
      <w:smartTag w:element="date" w:uri="urn:schemas-microsoft-com:office:smarttags">
        <w:smartTagPr>
          <w:attr w:val="trans" w:name="ls"/>
          <w:attr w:val="03" w:name="Month"/>
          <w:attr w:val="01" w:name="Day"/>
          <w:attr w:val="2016" w:name="Year"/>
        </w:smartTagPr>
        <w:r w:rsidRPr="006A4DA5">
          <w:rPr>
            <w:rFonts w:cs="Arial"/>
          </w:rPr>
          <w:t>01</w:t>
        </w:r>
        <w:r>
          <w:rPr>
            <w:rFonts w:cs="Arial"/>
          </w:rPr>
          <w:t>.03.</w:t>
        </w:r>
        <w:r w:rsidRPr="006A4DA5">
          <w:rPr>
            <w:rFonts w:cs="Arial"/>
          </w:rPr>
          <w:t>2016.</w:t>
        </w:r>
      </w:smartTag>
      <w:r w:rsidRPr="006A4DA5">
        <w:rPr>
          <w:rFonts w:cs="Arial"/>
        </w:rPr>
        <w:t xml:space="preserve"> godine održano je ročište za diobu kupovnine polučene prodajom nekretnine. Po pravomoćnosti Rješenja broj St7/13-159 od </w:t>
      </w:r>
      <w:smartTag w:element="date" w:uri="urn:schemas-microsoft-com:office:smarttags">
        <w:smartTagPr>
          <w:attr w:val="trans" w:name="ls"/>
          <w:attr w:val="03" w:name="Month"/>
          <w:attr w:val="01" w:name="Day"/>
          <w:attr w:val="2016" w:name="Year"/>
        </w:smartTagPr>
        <w:r w:rsidRPr="006A4DA5">
          <w:rPr>
            <w:rFonts w:cs="Arial"/>
          </w:rPr>
          <w:t>01.</w:t>
        </w:r>
        <w:r>
          <w:rPr>
            <w:rFonts w:cs="Arial"/>
          </w:rPr>
          <w:t>03.</w:t>
        </w:r>
        <w:r w:rsidRPr="006A4DA5">
          <w:rPr>
            <w:rFonts w:cs="Arial"/>
          </w:rPr>
          <w:t>2016.</w:t>
        </w:r>
      </w:smartTag>
      <w:r w:rsidRPr="006A4DA5">
        <w:rPr>
          <w:rFonts w:cs="Arial"/>
        </w:rPr>
        <w:t xml:space="preserve"> godine, iz polučene kupovnine </w:t>
      </w:r>
      <w:r>
        <w:rPr>
          <w:rFonts w:cs="Arial"/>
        </w:rPr>
        <w:t>izvršeno je</w:t>
      </w:r>
      <w:r w:rsidRPr="006A4DA5">
        <w:rPr>
          <w:rFonts w:cs="Arial"/>
        </w:rPr>
        <w:t xml:space="preserve"> namirenje troškova  na temelju čl. 170.  i djelomično namirenje razlučnog  vjerovnika SOCIETE GENERALE-SPLITSKA BANKA d.d. Split</w:t>
      </w:r>
      <w:r>
        <w:rPr>
          <w:rFonts w:cs="Arial"/>
        </w:rPr>
        <w:t xml:space="preserve"> u iznosu od </w:t>
      </w:r>
      <w:r w:rsidRPr="0028628E">
        <w:rPr>
          <w:rFonts w:cs="Arial"/>
        </w:rPr>
        <w:t>944.341,15 kn</w:t>
      </w:r>
      <w:r>
        <w:rPr>
          <w:rFonts w:cs="Arial"/>
        </w:rPr>
        <w:t>, odnosno  9,00%</w:t>
      </w:r>
      <w:r w:rsidRPr="006A4DA5">
        <w:rPr>
          <w:rFonts w:cs="Arial"/>
        </w:rPr>
        <w:t>.</w:t>
      </w: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  <w:r w:rsidRPr="006A4DA5">
        <w:rPr>
          <w:rFonts w:cs="Arial"/>
        </w:rPr>
        <w:t xml:space="preserve"> </w:t>
      </w:r>
    </w:p>
    <w:p w:rsidRDefault="00084B41" w:rsidP="00084B41" w:rsidR="00084B41">
      <w:pPr>
        <w:spacing w:lineRule="atLeast" w:line="20" w:after="0"/>
        <w:jc w:val="both"/>
        <w:rPr>
          <w:rFonts w:cs="Arial"/>
        </w:rPr>
      </w:pPr>
    </w:p>
    <w:p w:rsidRDefault="00084B41" w:rsidP="00084B41" w:rsidR="00084B41" w:rsidRPr="006A4DA5">
      <w:pPr>
        <w:spacing w:lineRule="atLeast" w:line="20" w:after="0"/>
        <w:ind w:firstLine="720"/>
        <w:jc w:val="both"/>
        <w:rPr>
          <w:rFonts w:cs="Arial"/>
          <w:b/>
          <w:bCs/>
        </w:rPr>
      </w:pPr>
      <w:r w:rsidRPr="006A4DA5">
        <w:rPr>
          <w:rFonts w:cs="Arial"/>
          <w:b/>
        </w:rPr>
        <w:t>b)</w:t>
      </w:r>
      <w:r w:rsidRPr="006A4DA5">
        <w:rPr>
          <w:rFonts w:cs="Arial"/>
          <w:b/>
          <w:bCs/>
        </w:rPr>
        <w:t xml:space="preserve"> </w:t>
      </w:r>
      <w:r w:rsidRPr="006A4DA5">
        <w:rPr>
          <w:rFonts w:cs="Arial"/>
          <w:b/>
          <w:u w:val="single"/>
        </w:rPr>
        <w:t>Nekretnine u Zagrebu</w:t>
      </w:r>
    </w:p>
    <w:p w:rsidRDefault="00084B41" w:rsidP="00084B41" w:rsidR="00084B41">
      <w:pPr>
        <w:spacing w:lineRule="atLeast" w:line="20" w:after="0"/>
        <w:jc w:val="both"/>
        <w:rPr>
          <w:rFonts w:cs="Arial"/>
          <w:b/>
          <w:bCs/>
        </w:rPr>
      </w:pPr>
    </w:p>
    <w:p w:rsidRDefault="00366CA9" w:rsidP="00084B41" w:rsidR="00084B41">
      <w:pPr>
        <w:spacing w:lineRule="atLeast" w:line="20" w:after="0"/>
        <w:ind w:firstLine="720"/>
        <w:jc w:val="both"/>
        <w:rPr>
          <w:rFonts w:cs="Tahoma"/>
          <w:bCs/>
        </w:rPr>
      </w:pPr>
      <w:r>
        <w:rPr>
          <w:rFonts w:cs="Tahoma"/>
          <w:bCs/>
        </w:rPr>
        <w:t>Osim nekretnine u Splitu, s</w:t>
      </w:r>
      <w:r w:rsidR="00084B41" w:rsidRPr="008D2E2A">
        <w:rPr>
          <w:rFonts w:cs="Tahoma"/>
          <w:bCs/>
        </w:rPr>
        <w:t>tečajni dužnik ima u vlasništvu nekretnine u Zagrebu</w:t>
      </w:r>
      <w:r>
        <w:rPr>
          <w:rFonts w:cs="Tahoma"/>
          <w:bCs/>
        </w:rPr>
        <w:t xml:space="preserve">. </w:t>
      </w:r>
      <w:r w:rsidR="00084B41" w:rsidRPr="008D2E2A">
        <w:rPr>
          <w:rFonts w:cs="Tahoma"/>
          <w:bCs/>
        </w:rPr>
        <w:t xml:space="preserve"> U naravi su to tri zemljišta, odnosno oranice. Zemljišta su povezana i čine cjelinu ukupne površine </w:t>
      </w:r>
      <w:smartTag w:element="metricconverter" w:uri="urn:schemas-microsoft-com:office:smarttags">
        <w:smartTagPr>
          <w:attr w:val="5561 m2" w:name="ProductID"/>
        </w:smartTagPr>
        <w:r w:rsidR="00084B41" w:rsidRPr="008D2E2A">
          <w:rPr>
            <w:rFonts w:cs="Tahoma"/>
            <w:bCs/>
          </w:rPr>
          <w:t>5561 m</w:t>
        </w:r>
        <w:r w:rsidR="00084B41" w:rsidRPr="008D2E2A">
          <w:rPr>
            <w:rFonts w:cs="Tahoma"/>
            <w:bCs/>
            <w:vertAlign w:val="superscript"/>
          </w:rPr>
          <w:t>2</w:t>
        </w:r>
      </w:smartTag>
      <w:r w:rsidR="00084B41" w:rsidRPr="008D2E2A">
        <w:rPr>
          <w:rFonts w:cs="Tahoma"/>
          <w:bCs/>
        </w:rPr>
        <w:t>. Na predmetnim nekretninama stečajni dužnik je namje</w:t>
      </w:r>
      <w:r>
        <w:rPr>
          <w:rFonts w:cs="Tahoma"/>
          <w:bCs/>
        </w:rPr>
        <w:t>ravao sagraditi prodajni salon, no radi činjenice otvaranja stečajnog postupka, a isto tako  poslovnih poteškoća prije otvaranja stečajnoga postupka, taj se plan nikada nije ostvario.</w:t>
      </w:r>
    </w:p>
    <w:p w:rsidRDefault="00366CA9" w:rsidP="00366CA9" w:rsidR="00084B41" w:rsidRPr="008A6BBE">
      <w:pPr>
        <w:spacing w:lineRule="atLeast" w:line="20" w:after="0"/>
        <w:ind w:firstLine="720"/>
        <w:jc w:val="both"/>
        <w:rPr>
          <w:rFonts w:cs="Tahoma"/>
          <w:bCs/>
          <w:sz w:val="16"/>
          <w:szCs w:val="16"/>
        </w:rPr>
      </w:pPr>
      <w:r>
        <w:rPr>
          <w:rFonts w:cs="Tahoma"/>
          <w:bCs/>
        </w:rPr>
        <w:t xml:space="preserve">  </w:t>
      </w:r>
    </w:p>
    <w:p w:rsidRDefault="00084B41" w:rsidP="00084B41" w:rsidR="00366CA9">
      <w:pPr>
        <w:spacing w:lineRule="atLeast" w:line="20" w:after="0"/>
        <w:ind w:firstLine="720"/>
        <w:jc w:val="both"/>
        <w:rPr>
          <w:rFonts w:cs="Tahoma"/>
          <w:bCs/>
        </w:rPr>
      </w:pPr>
      <w:r w:rsidRPr="008D2E2A">
        <w:rPr>
          <w:rFonts w:cs="Tahoma"/>
          <w:bCs/>
        </w:rPr>
        <w:t>Na nekretninama postoje tereti više razlučnih vjerovnika,</w:t>
      </w:r>
      <w:r w:rsidR="00366CA9">
        <w:rPr>
          <w:rFonts w:cs="Tahoma"/>
          <w:bCs/>
        </w:rPr>
        <w:t xml:space="preserve"> a ranije pokrenuti ovršni postupak od strane r</w:t>
      </w:r>
      <w:r w:rsidRPr="008D2E2A">
        <w:rPr>
          <w:rFonts w:cs="Tahoma"/>
          <w:bCs/>
        </w:rPr>
        <w:t>azlučnog vjerovnika</w:t>
      </w:r>
      <w:r w:rsidR="00366CA9">
        <w:rPr>
          <w:rFonts w:cs="Tahoma"/>
          <w:bCs/>
        </w:rPr>
        <w:t>, kao i njegovo ne pristajanje da se nekretnine prodaju u stečajnom postupku, bila je zapreka unovčenju iste.</w:t>
      </w:r>
    </w:p>
    <w:p w:rsidRDefault="00366CA9" w:rsidP="00084B41" w:rsidR="00366CA9">
      <w:pPr>
        <w:spacing w:lineRule="atLeast" w:line="20" w:after="0"/>
        <w:ind w:firstLine="720"/>
        <w:jc w:val="both"/>
        <w:rPr>
          <w:rFonts w:cs="Tahoma"/>
          <w:bCs/>
        </w:rPr>
      </w:pPr>
      <w:r>
        <w:rPr>
          <w:rFonts w:cs="Tahoma"/>
          <w:bCs/>
        </w:rPr>
        <w:t>Pokrenuta ovrha, kao i pravni postupci rješavanja pitanja sukoba nadležnosti, što je detaljno opisano kasnije, su bili temeljni razlog produljenja trajanja stečajnog  postupka, odnosno nemogućnosti njegovog zaključenja.</w:t>
      </w:r>
    </w:p>
    <w:p w:rsidRDefault="00366CA9" w:rsidP="00084B41" w:rsidR="00366CA9">
      <w:pPr>
        <w:spacing w:lineRule="atLeast" w:line="20" w:after="0"/>
        <w:ind w:firstLine="720"/>
        <w:jc w:val="both"/>
        <w:rPr>
          <w:rFonts w:cs="Tahoma"/>
          <w:bCs/>
        </w:rPr>
      </w:pPr>
      <w:r>
        <w:rPr>
          <w:rFonts w:cs="Tahoma"/>
          <w:bCs/>
        </w:rPr>
        <w:t xml:space="preserve">Vrhovni sud je tek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 w:rsidRPr="00FD79B6">
          <w:rPr>
            <w:rFonts w:cs="Tahoma"/>
            <w:bCs/>
          </w:rPr>
          <w:t>08.12.2017.</w:t>
        </w:r>
      </w:smartTag>
      <w:r w:rsidRPr="00FD79B6">
        <w:rPr>
          <w:rFonts w:cs="Tahoma"/>
          <w:bCs/>
        </w:rPr>
        <w:t xml:space="preserve"> godine</w:t>
      </w:r>
      <w:r w:rsidR="00EB20BB">
        <w:rPr>
          <w:rFonts w:cs="Tahoma"/>
          <w:bCs/>
        </w:rPr>
        <w:t xml:space="preserve"> donio rješenje kojim je proglasio nadležnim Općinski sud u Novom Zagrebu.</w:t>
      </w:r>
      <w:r w:rsidR="00D63237">
        <w:rPr>
          <w:rFonts w:cs="Tahoma"/>
          <w:bCs/>
        </w:rPr>
        <w:t xml:space="preserve"> </w:t>
      </w:r>
    </w:p>
    <w:p w:rsidRDefault="008A6BBE" w:rsidP="00084B41" w:rsidR="00D63237">
      <w:pPr>
        <w:spacing w:lineRule="atLeast" w:line="20" w:after="0"/>
        <w:ind w:firstLine="720"/>
        <w:jc w:val="both"/>
        <w:rPr>
          <w:rFonts w:cs="Tahoma"/>
          <w:bCs/>
        </w:rPr>
      </w:pPr>
      <w:r>
        <w:rPr>
          <w:rFonts w:cs="Tahoma"/>
          <w:bCs/>
        </w:rPr>
        <w:t xml:space="preserve">Na temelju gornjega rješenja ovrhovoditelju je dat pravni osnov za nastavak vođenja ovršnoga postupka, o čemu je isti i izvijestio  stečajnog dužnika. </w:t>
      </w:r>
      <w:r w:rsidR="00D63237">
        <w:rPr>
          <w:rFonts w:cs="Tahoma"/>
          <w:bCs/>
        </w:rPr>
        <w:t xml:space="preserve"> </w:t>
      </w:r>
    </w:p>
    <w:p w:rsidRDefault="00D63237" w:rsidP="00084B41" w:rsidR="00D63237">
      <w:pPr>
        <w:spacing w:lineRule="atLeast" w:line="20" w:after="0"/>
        <w:ind w:firstLine="720"/>
        <w:jc w:val="both"/>
        <w:rPr>
          <w:rFonts w:cs="Tahoma"/>
          <w:bCs/>
        </w:rPr>
      </w:pPr>
    </w:p>
    <w:p w:rsidRDefault="00D63237" w:rsidP="00084B41" w:rsidR="008A6BBE">
      <w:pPr>
        <w:spacing w:lineRule="atLeast" w:line="20" w:after="0"/>
        <w:ind w:firstLine="720"/>
        <w:jc w:val="both"/>
        <w:rPr>
          <w:rFonts w:cs="Tahoma"/>
          <w:bCs/>
        </w:rPr>
      </w:pPr>
      <w:r>
        <w:rPr>
          <w:rFonts w:cs="Tahoma"/>
          <w:bCs/>
        </w:rPr>
        <w:t xml:space="preserve">Kako druge imovine nema, a stečajni postupak traje preko 60 mjeseci, stečajni upravitelj je podnio prijedlog  za zaključenje stečajnoga postupka na temelju čl. 203 Stečajnog zakona. </w:t>
      </w:r>
    </w:p>
    <w:p w:rsidRDefault="00366CA9" w:rsidP="00084B41" w:rsidR="00366CA9">
      <w:pPr>
        <w:spacing w:lineRule="atLeast" w:line="20" w:after="0"/>
        <w:ind w:firstLine="720"/>
        <w:jc w:val="both"/>
        <w:rPr>
          <w:rFonts w:cs="Tahoma"/>
          <w:bCs/>
        </w:rPr>
      </w:pPr>
    </w:p>
    <w:p w:rsidRDefault="00D63237" w:rsidP="00084B41" w:rsidR="00084B41" w:rsidRPr="008D2E2A">
      <w:pPr>
        <w:spacing w:lineRule="atLeast" w:line="20" w:after="0"/>
        <w:ind w:firstLine="720"/>
        <w:jc w:val="both"/>
        <w:rPr>
          <w:rFonts w:cs="Tahoma"/>
        </w:rPr>
      </w:pPr>
      <w:r>
        <w:rPr>
          <w:rFonts w:cs="Tahoma"/>
          <w:bCs/>
        </w:rPr>
        <w:t>Kao što je opisano, n</w:t>
      </w:r>
      <w:r w:rsidR="00366CA9" w:rsidRPr="008D2E2A">
        <w:rPr>
          <w:rFonts w:cs="Tahoma"/>
          <w:bCs/>
        </w:rPr>
        <w:t>a nekretninama postoje tereti više razlučnih vjerovnika,</w:t>
      </w:r>
      <w:r w:rsidR="00366CA9">
        <w:rPr>
          <w:rFonts w:cs="Tahoma"/>
          <w:bCs/>
        </w:rPr>
        <w:t xml:space="preserve"> a ranije pokrenuti ovršni postupak od strane r</w:t>
      </w:r>
      <w:r w:rsidR="00366CA9" w:rsidRPr="008D2E2A">
        <w:rPr>
          <w:rFonts w:cs="Tahoma"/>
          <w:bCs/>
        </w:rPr>
        <w:t>azlučnog vjerovnika</w:t>
      </w:r>
      <w:r w:rsidR="00084B41" w:rsidRPr="008D2E2A">
        <w:rPr>
          <w:rFonts w:cs="Tahoma"/>
          <w:bCs/>
        </w:rPr>
        <w:t xml:space="preserve"> </w:t>
      </w:r>
      <w:r w:rsidR="00084B41" w:rsidRPr="008D2E2A">
        <w:rPr>
          <w:rFonts w:cs="Tahoma"/>
        </w:rPr>
        <w:t xml:space="preserve">Erste &amp; Steiermäkische bank d.d. iz Rijeke, Jadranski trg 3A – </w:t>
      </w:r>
      <w:r w:rsidR="00084B41" w:rsidRPr="008D2E2A">
        <w:rPr>
          <w:rFonts w:cs="Tahoma"/>
          <w:i/>
          <w:u w:val="single"/>
        </w:rPr>
        <w:t>sada  B2 KAPITAL d.o.o., Zagreb, Radnička 41, OIB: 57509775367</w:t>
      </w:r>
      <w:r w:rsidR="00084B41" w:rsidRPr="008D2E2A">
        <w:rPr>
          <w:rFonts w:cs="Tahoma"/>
        </w:rPr>
        <w:t xml:space="preserve">, pokrenut  je ovršni postupak dana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="00084B41" w:rsidRPr="008D2E2A">
          <w:rPr>
            <w:rFonts w:cs="Tahoma"/>
          </w:rPr>
          <w:t>12. travnja 2013</w:t>
        </w:r>
      </w:smartTag>
      <w:r w:rsidR="00084B41" w:rsidRPr="008D2E2A">
        <w:rPr>
          <w:rFonts w:cs="Tahoma"/>
        </w:rPr>
        <w:t xml:space="preserve">. godine. </w:t>
      </w:r>
    </w:p>
    <w:p w:rsidRDefault="00124598" w:rsidP="00124598" w:rsidR="00124598" w:rsidRPr="00667969">
      <w:pPr>
        <w:jc w:val="both"/>
        <w:rPr>
          <w:rFonts w:cs="Tahoma"/>
        </w:rPr>
      </w:pPr>
      <w:r w:rsidRPr="00667969">
        <w:rPr>
          <w:rFonts w:cs="Tahoma"/>
        </w:rPr>
        <w:tab/>
        <w:t xml:space="preserve">Na gornjim nekretninama, Rješenjem Općinskog suda u </w:t>
      </w:r>
      <w:r>
        <w:rPr>
          <w:rFonts w:cs="Tahoma"/>
        </w:rPr>
        <w:t xml:space="preserve">Novom </w:t>
      </w:r>
      <w:r w:rsidRPr="00667969">
        <w:rPr>
          <w:rFonts w:cs="Tahoma"/>
        </w:rPr>
        <w:t xml:space="preserve">Zagrebu poslovni broj Ovr-954/18 </w:t>
      </w:r>
      <w:r>
        <w:rPr>
          <w:rFonts w:cs="Tahoma"/>
        </w:rPr>
        <w:t xml:space="preserve">(sada 6583/15),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>
          <w:rPr>
            <w:rFonts w:cs="Tahoma"/>
          </w:rPr>
          <w:t>12. travnja 2013</w:t>
        </w:r>
      </w:smartTag>
      <w:r>
        <w:rPr>
          <w:rFonts w:cs="Tahoma"/>
        </w:rPr>
        <w:t xml:space="preserve">. godine razlučni vjerovnik </w:t>
      </w:r>
      <w:r w:rsidRPr="00424142">
        <w:rPr>
          <w:rFonts w:cs="Tahoma"/>
          <w:bCs/>
        </w:rPr>
        <w:t xml:space="preserve">Erste &amp; Steiermäkische bank d.d. </w:t>
      </w:r>
      <w:r>
        <w:rPr>
          <w:rFonts w:cs="Tahoma"/>
          <w:bCs/>
        </w:rPr>
        <w:t xml:space="preserve"> pokrenuo je ovršni postupak.</w:t>
      </w:r>
    </w:p>
    <w:p w:rsidRDefault="00124598" w:rsidP="00D63237" w:rsidR="00D63237">
      <w:pPr>
        <w:jc w:val="both"/>
      </w:pPr>
      <w:r>
        <w:rPr>
          <w:rFonts w:cs="Tahoma"/>
        </w:rPr>
        <w:tab/>
        <w:t xml:space="preserve">Rješenjem </w:t>
      </w:r>
      <w:r w:rsidRPr="00FD79B6">
        <w:rPr>
          <w:rFonts w:cs="Tahoma"/>
          <w:bCs/>
        </w:rPr>
        <w:t>Vrhovn</w:t>
      </w:r>
      <w:r>
        <w:rPr>
          <w:rFonts w:cs="Tahoma"/>
          <w:bCs/>
        </w:rPr>
        <w:t>og</w:t>
      </w:r>
      <w:r w:rsidRPr="00FD79B6">
        <w:rPr>
          <w:rFonts w:cs="Tahoma"/>
          <w:bCs/>
        </w:rPr>
        <w:t xml:space="preserve"> sud</w:t>
      </w:r>
      <w:r>
        <w:rPr>
          <w:rFonts w:cs="Tahoma"/>
          <w:bCs/>
        </w:rPr>
        <w:t>a</w:t>
      </w:r>
      <w:r w:rsidRPr="00FD79B6">
        <w:rPr>
          <w:rFonts w:cs="Tahoma"/>
          <w:bCs/>
        </w:rPr>
        <w:t xml:space="preserve"> Republike Hrvatske </w:t>
      </w:r>
      <w:r>
        <w:rPr>
          <w:rFonts w:cs="Tahoma"/>
          <w:bCs/>
        </w:rPr>
        <w:t xml:space="preserve">od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 w:rsidRPr="00FD79B6">
          <w:rPr>
            <w:rFonts w:cs="Tahoma"/>
            <w:bCs/>
          </w:rPr>
          <w:t>08.12.2017.</w:t>
        </w:r>
      </w:smartTag>
      <w:r w:rsidRPr="00FD79B6">
        <w:rPr>
          <w:rFonts w:cs="Tahoma"/>
          <w:bCs/>
        </w:rPr>
        <w:t xml:space="preserve"> godine poslovni broj Gr 1 279/16-2</w:t>
      </w:r>
      <w:r>
        <w:rPr>
          <w:rFonts w:cs="Tahoma"/>
          <w:bCs/>
        </w:rPr>
        <w:t xml:space="preserve">, </w:t>
      </w:r>
      <w:r w:rsidRPr="00FD79B6">
        <w:rPr>
          <w:rFonts w:cs="Tahoma"/>
          <w:bCs/>
        </w:rPr>
        <w:t>za postupanje u ovom predmetu proglasio</w:t>
      </w:r>
      <w:r>
        <w:rPr>
          <w:rFonts w:cs="Tahoma"/>
          <w:bCs/>
        </w:rPr>
        <w:t xml:space="preserve"> je </w:t>
      </w:r>
      <w:r w:rsidRPr="00FD79B6">
        <w:rPr>
          <w:rFonts w:cs="Tahoma"/>
          <w:bCs/>
        </w:rPr>
        <w:t xml:space="preserve"> nadležnim  Općinski sud u Novom Zagrebu.</w:t>
      </w:r>
      <w:r>
        <w:rPr>
          <w:rFonts w:cs="Tahoma"/>
          <w:bCs/>
        </w:rPr>
        <w:t xml:space="preserve"> Na </w:t>
      </w:r>
      <w:r>
        <w:rPr>
          <w:rFonts w:cs="Tahoma"/>
          <w:bCs/>
        </w:rPr>
        <w:lastRenderedPageBreak/>
        <w:t xml:space="preserve">temelju gornjega rješenja </w:t>
      </w:r>
      <w:r w:rsidR="00D63237">
        <w:t>prvobitni ovrhovoditelj</w:t>
      </w:r>
      <w:r w:rsidR="00D63237">
        <w:rPr>
          <w:rFonts w:cs="Tahoma"/>
          <w:bCs/>
        </w:rPr>
        <w:t xml:space="preserve">  </w:t>
      </w:r>
      <w:r>
        <w:rPr>
          <w:rFonts w:cs="Tahoma"/>
          <w:bCs/>
        </w:rPr>
        <w:t xml:space="preserve"> </w:t>
      </w:r>
      <w:r w:rsidRPr="00424142">
        <w:rPr>
          <w:rFonts w:cs="Tahoma"/>
          <w:bCs/>
        </w:rPr>
        <w:t>Erste &amp; Steiermäkische bank d.d. iz Rijeke, Jadranski trg</w:t>
      </w:r>
      <w:r w:rsidR="00D63237">
        <w:rPr>
          <w:rFonts w:cs="Tahoma"/>
          <w:bCs/>
        </w:rPr>
        <w:t xml:space="preserve">, </w:t>
      </w:r>
      <w:r w:rsidR="00ED6BD3">
        <w:rPr>
          <w:rFonts w:cs="Tahoma"/>
          <w:bCs/>
        </w:rPr>
        <w:t xml:space="preserve">odnosno </w:t>
      </w:r>
      <w:r w:rsidR="00D63237">
        <w:rPr>
          <w:rFonts w:cs="Tahoma"/>
          <w:bCs/>
        </w:rPr>
        <w:t xml:space="preserve">novi ovrhovoditelj </w:t>
      </w:r>
      <w:r w:rsidR="00D63237">
        <w:t xml:space="preserve">B2 KAPITAL d.o.o.,  OIB: 57509775367, Zagreb, Radničkacesta 41, nastavlja predmetni postupak  </w:t>
      </w:r>
      <w:r w:rsidR="00D63237" w:rsidRPr="00115D72">
        <w:t xml:space="preserve">poslovni broj </w:t>
      </w:r>
      <w:r w:rsidR="00D63237">
        <w:t xml:space="preserve"> Ovr-133/2018  pri </w:t>
      </w:r>
      <w:r w:rsidR="00D63237" w:rsidRPr="00115D72">
        <w:t>O</w:t>
      </w:r>
      <w:r w:rsidR="00D63237">
        <w:t xml:space="preserve">pćinskom sudu u Novom Zagrebu, Stalna služba u Samoboru. </w:t>
      </w:r>
    </w:p>
    <w:p w:rsidRDefault="00D63237" w:rsidP="00D63237" w:rsidR="00D63237">
      <w:pPr>
        <w:jc w:val="both"/>
        <w:rPr>
          <w:rFonts w:cs="Tahoma"/>
        </w:rPr>
      </w:pPr>
    </w:p>
    <w:p w:rsidRDefault="00084B41" w:rsidP="00084B41" w:rsidR="00084B41" w:rsidRPr="008D2E2A">
      <w:pPr>
        <w:spacing w:lineRule="atLeast" w:line="20" w:after="0"/>
        <w:ind w:firstLine="720"/>
        <w:jc w:val="both"/>
        <w:rPr>
          <w:rFonts w:cs="Tahoma"/>
          <w:bCs/>
        </w:rPr>
      </w:pPr>
      <w:r w:rsidRPr="008D2E2A">
        <w:rPr>
          <w:rFonts w:cs="Tahoma"/>
        </w:rPr>
        <w:t xml:space="preserve">U nastavku </w:t>
      </w:r>
      <w:r>
        <w:rPr>
          <w:rFonts w:cs="Tahoma"/>
        </w:rPr>
        <w:t>slijedi</w:t>
      </w:r>
      <w:r w:rsidRPr="008D2E2A">
        <w:rPr>
          <w:rFonts w:cs="Tahoma"/>
        </w:rPr>
        <w:t xml:space="preserve"> detaljni opis i pravno stanje nekretnina:</w:t>
      </w:r>
    </w:p>
    <w:p w:rsidRDefault="00084B41" w:rsidP="00084B41" w:rsidR="00084B41" w:rsidRPr="008D2E2A">
      <w:pPr>
        <w:spacing w:lineRule="atLeast" w:line="20" w:after="0"/>
        <w:ind w:firstLine="720"/>
        <w:jc w:val="both"/>
        <w:rPr>
          <w:rFonts w:cs="Tahoma"/>
          <w:bCs/>
          <w:sz w:val="16"/>
          <w:szCs w:val="16"/>
        </w:rPr>
      </w:pPr>
    </w:p>
    <w:p w:rsidRDefault="00084B41" w:rsidP="00084B41" w:rsidR="00084B41" w:rsidRPr="008D2E2A">
      <w:pPr>
        <w:spacing w:lineRule="atLeast" w:line="20" w:after="0"/>
        <w:jc w:val="both"/>
        <w:rPr>
          <w:rFonts w:cs="Tahoma"/>
          <w:bCs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084B41" w:rsidRPr="008D2E2A">
        <w:tc>
          <w:tcPr>
            <w:tcW w:type="dxa" w:w="828"/>
          </w:tcPr>
          <w:p w:rsidRDefault="00084B41" w:rsidP="00084B41" w:rsidR="00084B41" w:rsidRPr="008D2E2A">
            <w:pPr>
              <w:spacing w:lineRule="atLeast" w:line="20" w:after="0"/>
              <w:jc w:val="right"/>
              <w:rPr>
                <w:rFonts w:cs="Tahoma"/>
                <w:i/>
                <w:iCs/>
              </w:rPr>
            </w:pPr>
            <w:r w:rsidRPr="008D2E2A">
              <w:rPr>
                <w:rFonts w:cs="Tahoma"/>
                <w:i/>
                <w:iCs/>
              </w:rPr>
              <w:t xml:space="preserve"> 1)</w:t>
            </w:r>
          </w:p>
        </w:tc>
        <w:tc>
          <w:tcPr>
            <w:tcW w:type="dxa" w:w="8460"/>
          </w:tcPr>
          <w:p w:rsidRDefault="00084B41" w:rsidP="00084B41" w:rsidR="00084B41" w:rsidRPr="008D2E2A">
            <w:pPr>
              <w:spacing w:lineRule="atLeast" w:line="20" w:after="0"/>
              <w:jc w:val="both"/>
              <w:rPr>
                <w:rFonts w:cs="Tahoma"/>
                <w:i/>
                <w:iCs/>
              </w:rPr>
            </w:pPr>
            <w:r w:rsidRPr="008D2E2A">
              <w:rPr>
                <w:rFonts w:cs="Tahoma"/>
                <w:i/>
                <w:iCs/>
              </w:rPr>
              <w:t xml:space="preserve">Zemljište – zk. ul. 151 ukupne površine </w:t>
            </w:r>
            <w:smartTag w:element="metricconverter" w:uri="urn:schemas-microsoft-com:office:smarttags">
              <w:smartTagPr>
                <w:attr w:val="1677 m2" w:name="ProductID"/>
              </w:smartTagPr>
              <w:r w:rsidRPr="008D2E2A">
                <w:rPr>
                  <w:rFonts w:cs="Tahoma"/>
                  <w:i/>
                  <w:iCs/>
                </w:rPr>
                <w:t>1677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 xml:space="preserve">,  oranica na k.č.br. 2939/1 površine </w:t>
            </w:r>
            <w:smartTag w:element="metricconverter" w:uri="urn:schemas-microsoft-com:office:smarttags">
              <w:smartTagPr>
                <w:attr w:val="1137 m2" w:name="ProductID"/>
              </w:smartTagPr>
              <w:r w:rsidRPr="008D2E2A">
                <w:rPr>
                  <w:rFonts w:cs="Tahoma"/>
                  <w:i/>
                  <w:iCs/>
                </w:rPr>
                <w:t>1137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 xml:space="preserve"> i  oranica na k.č.br. 2939/2 površine </w:t>
            </w:r>
            <w:smartTag w:element="metricconverter" w:uri="urn:schemas-microsoft-com:office:smarttags">
              <w:smartTagPr>
                <w:attr w:val="540 m2" w:name="ProductID"/>
              </w:smartTagPr>
              <w:r w:rsidRPr="008D2E2A">
                <w:rPr>
                  <w:rFonts w:cs="Tahoma"/>
                  <w:i/>
                  <w:iCs/>
                </w:rPr>
                <w:t>540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>, k.o. Blato Novo</w:t>
            </w:r>
            <w:r w:rsidRPr="008D2E2A">
              <w:rPr>
                <w:rFonts w:cs="Tahoma"/>
              </w:rPr>
              <w:t>.</w:t>
            </w:r>
          </w:p>
        </w:tc>
      </w:tr>
    </w:tbl>
    <w:p w:rsidRDefault="00084B41" w:rsidP="00084B41" w:rsidR="00084B41" w:rsidRPr="008D2E2A">
      <w:pPr>
        <w:spacing w:lineRule="atLeast" w:line="20" w:after="0"/>
        <w:jc w:val="both"/>
        <w:rPr>
          <w:rFonts w:cs="Tahoma"/>
          <w:sz w:val="16"/>
          <w:szCs w:val="16"/>
        </w:rPr>
      </w:pP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D2E2A">
          <w:rPr>
            <w:rFonts w:cs="Tahoma"/>
          </w:rPr>
          <w:t>12. travnja 2013</w:t>
        </w:r>
      </w:smartTag>
      <w:r w:rsidRPr="008D2E2A">
        <w:rPr>
          <w:rFonts w:cs="Tahoma"/>
        </w:rPr>
        <w:t>. godine utvrđenjem vrijednosti nekretnine, prodajom nekretnine i namirenjem ovrhovoditelja iz novčanog iznosa dobivenog prodajom nekretnine.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Također je upisana predbilježba zaprimljena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2" w:name="Year"/>
        </w:smartTagPr>
        <w:r w:rsidRPr="008D2E2A">
          <w:rPr>
            <w:rFonts w:cs="Tahoma"/>
          </w:rPr>
          <w:t>04.10.2012.</w:t>
        </w:r>
      </w:smartTag>
      <w:r w:rsidRPr="008D2E2A">
        <w:rPr>
          <w:rFonts w:cs="Tahoma"/>
        </w:rPr>
        <w:t xml:space="preserve"> broj Z-47442/12: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D2E2A">
          <w:rPr>
            <w:rFonts w:cs="Tahoma"/>
          </w:rPr>
          <w:t>25. rujna 2012</w:t>
        </w:r>
      </w:smartTag>
      <w:r w:rsidRPr="008D2E2A">
        <w:rPr>
          <w:rFonts w:cs="Tahoma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D2E2A">
          <w:rPr>
            <w:rFonts w:cs="Tahoma"/>
          </w:rPr>
          <w:t>25. rujna 2012</w:t>
        </w:r>
      </w:smartTag>
      <w:r w:rsidRPr="008D2E2A">
        <w:rPr>
          <w:rFonts w:cs="Tahoma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Default="00084B41" w:rsidP="00084B41" w:rsidR="00084B41">
      <w:pPr>
        <w:spacing w:lineRule="atLeast" w:line="20" w:after="0"/>
        <w:jc w:val="both"/>
        <w:rPr>
          <w:rFonts w:cs="Tahoma"/>
          <w:b/>
          <w:bCs/>
        </w:rPr>
      </w:pPr>
    </w:p>
    <w:p w:rsidRDefault="002A596E" w:rsidP="00084B41" w:rsidR="002A596E" w:rsidRPr="008D2E2A">
      <w:pPr>
        <w:spacing w:lineRule="atLeast" w:line="20" w:after="0"/>
        <w:jc w:val="both"/>
        <w:rPr>
          <w:rFonts w:cs="Tahoma"/>
          <w:b/>
          <w:bCs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084B41" w:rsidRPr="008D2E2A">
        <w:tc>
          <w:tcPr>
            <w:tcW w:type="dxa" w:w="828"/>
          </w:tcPr>
          <w:p w:rsidRDefault="00084B41" w:rsidP="00084B41" w:rsidR="00084B41" w:rsidRPr="008D2E2A">
            <w:pPr>
              <w:spacing w:lineRule="atLeast" w:line="20" w:after="0"/>
              <w:jc w:val="right"/>
              <w:rPr>
                <w:rFonts w:cs="Tahoma"/>
                <w:i/>
                <w:iCs/>
              </w:rPr>
            </w:pPr>
            <w:r w:rsidRPr="008D2E2A">
              <w:rPr>
                <w:rFonts w:cs="Tahoma"/>
                <w:i/>
                <w:iCs/>
              </w:rPr>
              <w:t xml:space="preserve"> 2)</w:t>
            </w:r>
          </w:p>
        </w:tc>
        <w:tc>
          <w:tcPr>
            <w:tcW w:type="dxa" w:w="8460"/>
          </w:tcPr>
          <w:p w:rsidRDefault="00084B41" w:rsidP="00084B41" w:rsidR="00084B41" w:rsidRPr="008D2E2A">
            <w:pPr>
              <w:spacing w:lineRule="atLeast" w:line="20" w:after="0"/>
              <w:jc w:val="both"/>
              <w:rPr>
                <w:rFonts w:cs="Tahoma"/>
                <w:i/>
                <w:iCs/>
              </w:rPr>
            </w:pPr>
            <w:r w:rsidRPr="008D2E2A">
              <w:rPr>
                <w:rFonts w:cs="Tahoma"/>
                <w:i/>
                <w:iCs/>
              </w:rPr>
              <w:t>Zemljište – zk. ul. 50157 ukupne površine 1603 m</w:t>
            </w:r>
            <w:r w:rsidRPr="008D2E2A">
              <w:rPr>
                <w:rFonts w:cs="Tahoma"/>
                <w:i/>
                <w:iCs/>
                <w:vertAlign w:val="superscript"/>
              </w:rPr>
              <w:t>2</w:t>
            </w:r>
            <w:r w:rsidRPr="008D2E2A">
              <w:rPr>
                <w:rFonts w:cs="Tahoma"/>
                <w:i/>
                <w:iCs/>
              </w:rPr>
              <w:t xml:space="preserve">:  k.č.br. 2941 – JARUGA PRUD površine  </w:t>
            </w:r>
            <w:smartTag w:element="metricconverter" w:uri="urn:schemas-microsoft-com:office:smarttags">
              <w:smartTagPr>
                <w:attr w:val="325 m2" w:name="ProductID"/>
              </w:smartTagPr>
              <w:r w:rsidRPr="008D2E2A">
                <w:rPr>
                  <w:rFonts w:cs="Tahoma"/>
                  <w:i/>
                  <w:iCs/>
                </w:rPr>
                <w:t>325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>, 90 čhv, Pripis iz uloška 50149, k.č.br. 2942/1 -  oranica površine 974  m</w:t>
            </w:r>
            <w:r w:rsidRPr="008D2E2A">
              <w:rPr>
                <w:rFonts w:cs="Tahoma"/>
                <w:i/>
                <w:iCs/>
                <w:vertAlign w:val="superscript"/>
              </w:rPr>
              <w:t>2</w:t>
            </w:r>
            <w:r w:rsidRPr="008D2E2A">
              <w:rPr>
                <w:rFonts w:cs="Tahoma"/>
                <w:i/>
                <w:iCs/>
              </w:rPr>
              <w:t xml:space="preserve">,   k.č.br. 2942/2 - oranica površine </w:t>
            </w:r>
            <w:smartTag w:element="metricconverter" w:uri="urn:schemas-microsoft-com:office:smarttags">
              <w:smartTagPr>
                <w:attr w:val="304 m2" w:name="ProductID"/>
              </w:smartTagPr>
              <w:r w:rsidRPr="008D2E2A">
                <w:rPr>
                  <w:rFonts w:cs="Tahoma"/>
                  <w:i/>
                  <w:iCs/>
                </w:rPr>
                <w:t>304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 xml:space="preserve"> , k.o. Blato Novo.</w:t>
            </w:r>
          </w:p>
        </w:tc>
      </w:tr>
    </w:tbl>
    <w:p w:rsidRDefault="00084B41" w:rsidP="00084B41" w:rsidR="00084B41" w:rsidRPr="008D2E2A">
      <w:pPr>
        <w:spacing w:lineRule="atLeast" w:line="20" w:after="0"/>
        <w:ind w:left="360"/>
        <w:jc w:val="both"/>
        <w:rPr>
          <w:rFonts w:cs="Tahoma"/>
          <w:i/>
          <w:iCs/>
        </w:rPr>
      </w:pP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D2E2A">
          <w:rPr>
            <w:rFonts w:cs="Tahoma"/>
          </w:rPr>
          <w:t>12. travnja 2013</w:t>
        </w:r>
      </w:smartTag>
      <w:r w:rsidRPr="008D2E2A">
        <w:rPr>
          <w:rFonts w:cs="Tahoma"/>
        </w:rPr>
        <w:t>., godine utvrđenjem vrijednosti nekretnine, prodajom nekretnine i namirenjem ovrhovoditelja iz novčanog iznosa dobivenog prodajom nekretnine.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nekretnini je upisana predbilježba zaprimljena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2" w:name="Year"/>
        </w:smartTagPr>
        <w:r w:rsidRPr="008D2E2A">
          <w:rPr>
            <w:rFonts w:cs="Tahoma"/>
          </w:rPr>
          <w:t>04.10.2012.</w:t>
        </w:r>
      </w:smartTag>
      <w:r w:rsidRPr="008D2E2A">
        <w:rPr>
          <w:rFonts w:cs="Tahoma"/>
        </w:rPr>
        <w:t xml:space="preserve"> broj Z-47442/12:</w:t>
      </w:r>
    </w:p>
    <w:p w:rsidRDefault="00084B41" w:rsidP="00084B41" w:rsidR="00084B41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D2E2A">
          <w:rPr>
            <w:rFonts w:cs="Tahoma"/>
          </w:rPr>
          <w:t>25. rujna 2012</w:t>
        </w:r>
      </w:smartTag>
      <w:r w:rsidRPr="008D2E2A">
        <w:rPr>
          <w:rFonts w:cs="Tahoma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D2E2A">
          <w:rPr>
            <w:rFonts w:cs="Tahoma"/>
          </w:rPr>
          <w:t>25. rujna 2012</w:t>
        </w:r>
      </w:smartTag>
      <w:r w:rsidRPr="008D2E2A">
        <w:rPr>
          <w:rFonts w:cs="Tahoma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Default="00084B41" w:rsidP="00084B41" w:rsidR="00084B41">
      <w:pPr>
        <w:spacing w:lineRule="atLeast" w:line="20" w:after="0"/>
        <w:jc w:val="both"/>
        <w:rPr>
          <w:rFonts w:cs="Tahoma"/>
        </w:rPr>
      </w:pP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084B41" w:rsidRPr="008D2E2A">
        <w:tc>
          <w:tcPr>
            <w:tcW w:type="dxa" w:w="828"/>
          </w:tcPr>
          <w:p w:rsidRDefault="00084B41" w:rsidP="00084B41" w:rsidR="00084B41" w:rsidRPr="008D2E2A">
            <w:pPr>
              <w:spacing w:lineRule="atLeast" w:line="20" w:after="0"/>
              <w:jc w:val="right"/>
              <w:rPr>
                <w:rFonts w:cs="Tahoma"/>
                <w:i/>
                <w:iCs/>
              </w:rPr>
            </w:pPr>
            <w:r w:rsidRPr="008D2E2A">
              <w:rPr>
                <w:rFonts w:cs="Tahoma"/>
                <w:i/>
                <w:iCs/>
              </w:rPr>
              <w:t>b 3)</w:t>
            </w:r>
          </w:p>
        </w:tc>
        <w:tc>
          <w:tcPr>
            <w:tcW w:type="dxa" w:w="8460"/>
          </w:tcPr>
          <w:p w:rsidRDefault="00084B41" w:rsidP="00084B41" w:rsidR="00084B41" w:rsidRPr="008D2E2A">
            <w:pPr>
              <w:spacing w:lineRule="atLeast" w:line="20" w:after="0"/>
              <w:jc w:val="both"/>
              <w:rPr>
                <w:rFonts w:cs="Tahoma"/>
                <w:i/>
                <w:iCs/>
              </w:rPr>
            </w:pPr>
            <w:r w:rsidRPr="008D2E2A">
              <w:rPr>
                <w:rFonts w:cs="Tahoma"/>
                <w:i/>
                <w:iCs/>
              </w:rPr>
              <w:t>Zemljište – zk. ul. 50156 ukupne površine 2281 m</w:t>
            </w:r>
            <w:r w:rsidRPr="008D2E2A">
              <w:rPr>
                <w:rFonts w:cs="Tahoma"/>
                <w:i/>
                <w:iCs/>
                <w:vertAlign w:val="superscript"/>
              </w:rPr>
              <w:t>2</w:t>
            </w:r>
            <w:r w:rsidRPr="008D2E2A">
              <w:rPr>
                <w:rFonts w:cs="Tahoma"/>
                <w:i/>
                <w:iCs/>
              </w:rPr>
              <w:t xml:space="preserve">:   k.č.br. 2895/1 – oranica površine </w:t>
            </w:r>
            <w:smartTag w:element="metricconverter" w:uri="urn:schemas-microsoft-com:office:smarttags">
              <w:smartTagPr>
                <w:attr w:val="1150 m2" w:name="ProductID"/>
              </w:smartTagPr>
              <w:r w:rsidRPr="008D2E2A">
                <w:rPr>
                  <w:rFonts w:cs="Tahoma"/>
                  <w:i/>
                  <w:iCs/>
                </w:rPr>
                <w:t>1150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 xml:space="preserve">, k.č.br. 2895/2 - oranica površine </w:t>
            </w:r>
            <w:smartTag w:element="metricconverter" w:uri="urn:schemas-microsoft-com:office:smarttags">
              <w:smartTagPr>
                <w:attr w:val="471 m2" w:name="ProductID"/>
              </w:smartTagPr>
              <w:r w:rsidRPr="008D2E2A">
                <w:rPr>
                  <w:rFonts w:cs="Tahoma"/>
                  <w:i/>
                  <w:iCs/>
                </w:rPr>
                <w:t>471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 xml:space="preserve">  i k.č.br. 2896 – JARUGA DOL  JAMA površine </w:t>
            </w:r>
            <w:smartTag w:element="metricconverter" w:uri="urn:schemas-microsoft-com:office:smarttags">
              <w:smartTagPr>
                <w:attr w:val="660 m2" w:name="ProductID"/>
              </w:smartTagPr>
              <w:r w:rsidRPr="008D2E2A">
                <w:rPr>
                  <w:rFonts w:cs="Tahoma"/>
                  <w:i/>
                  <w:iCs/>
                </w:rPr>
                <w:t>660 m</w:t>
              </w:r>
              <w:r w:rsidRPr="008D2E2A">
                <w:rPr>
                  <w:rFonts w:cs="Tahoma"/>
                  <w:i/>
                  <w:iCs/>
                  <w:vertAlign w:val="superscript"/>
                </w:rPr>
                <w:t>2</w:t>
              </w:r>
            </w:smartTag>
            <w:r w:rsidRPr="008D2E2A">
              <w:rPr>
                <w:rFonts w:cs="Tahoma"/>
                <w:i/>
                <w:iCs/>
              </w:rPr>
              <w:t>, 183 čhv, k.o. Blato Novo.</w:t>
            </w:r>
          </w:p>
        </w:tc>
      </w:tr>
    </w:tbl>
    <w:p w:rsidRDefault="00084B41" w:rsidP="00084B41" w:rsidR="00084B41" w:rsidRPr="008D2E2A">
      <w:pPr>
        <w:spacing w:lineRule="atLeast" w:line="20" w:after="0"/>
        <w:ind w:left="360"/>
        <w:jc w:val="both"/>
        <w:rPr>
          <w:rFonts w:cs="Tahoma"/>
          <w:i/>
          <w:iCs/>
          <w:sz w:val="16"/>
          <w:szCs w:val="16"/>
        </w:rPr>
      </w:pP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D2E2A">
          <w:rPr>
            <w:rFonts w:cs="Tahoma"/>
          </w:rPr>
          <w:t>12. travnja 2013</w:t>
        </w:r>
      </w:smartTag>
      <w:r w:rsidRPr="008D2E2A">
        <w:rPr>
          <w:rFonts w:cs="Tahoma"/>
        </w:rPr>
        <w:t>., godine utvrđenjem vrijednosti nekretnine, prodajom nekretnine i namirenjem ovrhovoditelja iz novčanog iznosa dobivenog prodajom nekretnine.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>Na nekretnini su upisani tereti u korist SOCIETE GENERALE-SPLITSKA BANKA d.d. Split i  B2 KAPITAL d.o.o., Zagreb, Radnička 41, OIB: 57509775367 (prije ERSTE &amp; STEIERMÄRKISCHE BANK d.d. Rijeka).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  <w:sz w:val="16"/>
          <w:szCs w:val="16"/>
        </w:rPr>
      </w:pP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nekretnini je upisana predbilježba zaprimljena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2" w:name="Year"/>
        </w:smartTagPr>
        <w:r w:rsidRPr="008D2E2A">
          <w:rPr>
            <w:rFonts w:cs="Tahoma"/>
          </w:rPr>
          <w:t>04.10.2012.</w:t>
        </w:r>
      </w:smartTag>
      <w:r w:rsidRPr="008D2E2A">
        <w:rPr>
          <w:rFonts w:cs="Tahoma"/>
        </w:rPr>
        <w:t xml:space="preserve"> broj Z-47442/12: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D2E2A">
          <w:rPr>
            <w:rFonts w:cs="Tahoma"/>
          </w:rPr>
          <w:t>25. rujna 2012</w:t>
        </w:r>
      </w:smartTag>
      <w:r w:rsidRPr="008D2E2A">
        <w:rPr>
          <w:rFonts w:cs="Tahoma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D2E2A">
          <w:rPr>
            <w:rFonts w:cs="Tahoma"/>
          </w:rPr>
          <w:t>25. rujna 2012</w:t>
        </w:r>
      </w:smartTag>
      <w:r w:rsidRPr="008D2E2A">
        <w:rPr>
          <w:rFonts w:cs="Tahoma"/>
        </w:rPr>
        <w:t xml:space="preserve">. godine predbilježuje se ustup prvenstvenog reda koji imaju založna prava uknjižena u </w:t>
      </w:r>
      <w:r w:rsidRPr="008D2E2A">
        <w:rPr>
          <w:rFonts w:cs="Tahoma"/>
        </w:rPr>
        <w:lastRenderedPageBreak/>
        <w:t xml:space="preserve">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>Erste &amp; Steiermäkische bank d.d. iz Rijeke, Jadranski trg 3A, OIB 23057039320, rješenjem posl.br. Z-40414/12.</w:t>
      </w:r>
    </w:p>
    <w:p w:rsidRDefault="00084B41" w:rsidP="00084B41" w:rsidR="00084B41">
      <w:pPr>
        <w:spacing w:lineRule="atLeast" w:line="20" w:after="0"/>
        <w:jc w:val="both"/>
        <w:rPr>
          <w:rFonts w:cs="Tahoma"/>
        </w:rPr>
      </w:pPr>
    </w:p>
    <w:p w:rsidRDefault="00084B41" w:rsidP="00084B41" w:rsidR="00084B41" w:rsidRPr="008D2E2A">
      <w:pPr>
        <w:spacing w:lineRule="atLeast" w:line="20" w:after="0"/>
        <w:ind w:firstLine="720"/>
        <w:jc w:val="both"/>
        <w:rPr>
          <w:rFonts w:cs="Tahoma"/>
        </w:rPr>
      </w:pPr>
      <w:r w:rsidRPr="008D2E2A">
        <w:rPr>
          <w:rFonts w:cs="Tahoma"/>
        </w:rPr>
        <w:t xml:space="preserve">Rješenjem Općinskog suda u Zgrebu poslovni broj 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D2E2A">
          <w:rPr>
            <w:rFonts w:cs="Tahoma"/>
          </w:rPr>
          <w:t>12. travnja 2013</w:t>
        </w:r>
      </w:smartTag>
      <w:r w:rsidRPr="008D2E2A">
        <w:rPr>
          <w:rFonts w:cs="Tahoma"/>
        </w:rPr>
        <w:t>. godine pokrenut je ovršni postupak radi utvrđenjem vrijednosti nekretnine, prodajom nekretnine i namirenjem ovrhovoditelja iz novčanog iznosa dobivenog prodajom nekretnine ovrhovoditelja ERSTE &amp; STEIERMÄRKISCHE BANK d.d. Rijeka, a sada B2 KAPITAL d.o.o., Zagreb, Radnička 41, OIB: 57509775367.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  <w:b/>
          <w:i/>
          <w:u w:val="single"/>
        </w:rPr>
      </w:pPr>
      <w:r w:rsidRPr="008D2E2A">
        <w:rPr>
          <w:rFonts w:cs="Tahoma"/>
          <w:b/>
          <w:i/>
          <w:u w:val="single"/>
        </w:rPr>
        <w:t xml:space="preserve">Gore navedeni ovrhovoditelj je ustrajao na vođenju ovršnog postupka i nije htio prihvatiti prijedlog stečajnog upravitelja da se nekretnina prodaje u stečajnom postupku. 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</w:p>
    <w:p w:rsidRDefault="00084B41" w:rsidP="00084B41" w:rsidR="00084B41" w:rsidRPr="008D2E2A">
      <w:pPr>
        <w:spacing w:lineRule="atLeast" w:line="20" w:after="0"/>
        <w:ind w:firstLine="720"/>
        <w:jc w:val="both"/>
        <w:rPr>
          <w:rFonts w:cs="Tahoma"/>
        </w:rPr>
      </w:pPr>
      <w:r w:rsidRPr="008D2E2A">
        <w:rPr>
          <w:rFonts w:cs="Tahoma"/>
        </w:rPr>
        <w:t xml:space="preserve">Nakon stupanja na snagu Stečajnog zakona </w:t>
      </w:r>
      <w:smartTag w:element="date" w:uri="urn:schemas-microsoft-com:office:smarttags">
        <w:smartTagPr>
          <w:attr w:val="trans" w:name="ls"/>
          <w:attr w:val="9" w:name="Month"/>
          <w:attr w:val="01" w:name="Day"/>
          <w:attr w:val="2015" w:name="Year"/>
        </w:smartTagPr>
        <w:r w:rsidRPr="008D2E2A">
          <w:rPr>
            <w:rFonts w:cs="Tahoma"/>
          </w:rPr>
          <w:t>01. rujna 2015</w:t>
        </w:r>
      </w:smartTag>
      <w:r w:rsidRPr="008D2E2A">
        <w:rPr>
          <w:rFonts w:cs="Tahoma"/>
        </w:rPr>
        <w:t xml:space="preserve">. godine, a vezano na odredbu čl. </w:t>
      </w:r>
      <w:smartTag w:element="metricconverter" w:uri="urn:schemas-microsoft-com:office:smarttags">
        <w:smartTagPr>
          <w:attr w:val="169. st" w:name="ProductID"/>
        </w:smartTagPr>
        <w:r w:rsidRPr="008D2E2A">
          <w:rPr>
            <w:rFonts w:cs="Tahoma"/>
          </w:rPr>
          <w:t>169. st</w:t>
        </w:r>
      </w:smartTag>
      <w:r w:rsidRPr="008D2E2A">
        <w:rPr>
          <w:rFonts w:cs="Tahoma"/>
        </w:rPr>
        <w:t xml:space="preserve">. 5. navedenoga zakona, Općinski sud u Novom Zagrebu </w:t>
      </w:r>
      <w:smartTag w:element="date" w:uri="urn:schemas-microsoft-com:office:smarttags">
        <w:smartTagPr>
          <w:attr w:val="trans" w:name="ls"/>
          <w:attr w:val="1" w:name="Month"/>
          <w:attr w:val="27" w:name="Day"/>
          <w:attr w:val="2016" w:name="Year"/>
        </w:smartTagPr>
        <w:r w:rsidRPr="008D2E2A">
          <w:rPr>
            <w:rFonts w:cs="Tahoma"/>
          </w:rPr>
          <w:t>27. siječnja 2016</w:t>
        </w:r>
      </w:smartTag>
      <w:r w:rsidRPr="008D2E2A">
        <w:rPr>
          <w:rFonts w:cs="Tahoma"/>
        </w:rPr>
        <w:t xml:space="preserve">. godine donosi Rješenje   poslovni broj Ovr-6583/15-38. (raniji broj Ovr-954/13), kojim se oglašava stvarno nenadležnim za daljnje postupanje i nakon pravomoćnosti tog rješenja spis je ustupio Trgovačkom sudu u Zagrebu smatrajući da je potonji sud nadležan za rješavanje, a vezano uz gore navedeno na odredbu čl. </w:t>
      </w:r>
      <w:smartTag w:element="metricconverter" w:uri="urn:schemas-microsoft-com:office:smarttags">
        <w:smartTagPr>
          <w:attr w:val="169. st" w:name="ProductID"/>
        </w:smartTagPr>
        <w:r w:rsidRPr="008D2E2A">
          <w:rPr>
            <w:rFonts w:cs="Tahoma"/>
          </w:rPr>
          <w:t>169. st</w:t>
        </w:r>
      </w:smartTag>
      <w:r w:rsidRPr="008D2E2A">
        <w:rPr>
          <w:rFonts w:cs="Tahoma"/>
        </w:rPr>
        <w:t xml:space="preserve">. 6. i 7. Stečajnog zakona (NN 71/15). 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smartTag w:element="date" w:uri="urn:schemas-microsoft-com:office:smarttags">
        <w:smartTagPr>
          <w:attr w:val="trans" w:name="ls"/>
          <w:attr w:val="5" w:name="Month"/>
          <w:attr w:val="16" w:name="Day"/>
          <w:attr w:val="2016" w:name="Year"/>
        </w:smartTagPr>
        <w:r w:rsidRPr="008D2E2A">
          <w:rPr>
            <w:rFonts w:cs="Tahoma"/>
          </w:rPr>
          <w:t>16. svibnja 2016</w:t>
        </w:r>
      </w:smartTag>
      <w:r w:rsidRPr="008D2E2A">
        <w:rPr>
          <w:rFonts w:cs="Tahoma"/>
        </w:rPr>
        <w:t xml:space="preserve">. godine  Trgovački sud u Zagrebu dostavlja predmet  Vrhovnom sudu Republike Hrvatske radi rješavanja sukoba nadležnosti. Trgovački sud u Zagrebu u svom podnesku navodi da drži da su u navedenom predmetu radnje ovrhe započele prije stupanja na snagu Stečajnoga zakona (NN 71/15) to jest prije </w:t>
      </w:r>
      <w:smartTag w:element="date" w:uri="urn:schemas-microsoft-com:office:smarttags">
        <w:smartTagPr>
          <w:attr w:val="trans" w:name="ls"/>
          <w:attr w:val="9" w:name="Month"/>
          <w:attr w:val="01" w:name="Day"/>
          <w:attr w:val="2015" w:name="Year"/>
        </w:smartTagPr>
        <w:r w:rsidRPr="008D2E2A">
          <w:rPr>
            <w:rFonts w:cs="Tahoma"/>
          </w:rPr>
          <w:t>01. rujna 2015</w:t>
        </w:r>
      </w:smartTag>
      <w:r w:rsidRPr="008D2E2A">
        <w:rPr>
          <w:rFonts w:cs="Tahoma"/>
        </w:rPr>
        <w:t xml:space="preserve">. godine, te proizlazi da se u ovom slučaju sukladno odredbi čl. </w:t>
      </w:r>
      <w:smartTag w:element="metricconverter" w:uri="urn:schemas-microsoft-com:office:smarttags">
        <w:smartTagPr>
          <w:attr w:val="441. st" w:name="ProductID"/>
        </w:smartTagPr>
        <w:r w:rsidRPr="008D2E2A">
          <w:rPr>
            <w:rFonts w:cs="Tahoma"/>
          </w:rPr>
          <w:t>441. st</w:t>
        </w:r>
      </w:smartTag>
      <w:r w:rsidRPr="008D2E2A">
        <w:rPr>
          <w:rFonts w:cs="Tahoma"/>
        </w:rPr>
        <w:t xml:space="preserve">. 2. Stečajnog zakona ne primjenjuju odredbe čl. </w:t>
      </w:r>
      <w:smartTag w:element="metricconverter" w:uri="urn:schemas-microsoft-com:office:smarttags">
        <w:smartTagPr>
          <w:attr w:val="169. st" w:name="ProductID"/>
        </w:smartTagPr>
        <w:r w:rsidRPr="008D2E2A">
          <w:rPr>
            <w:rFonts w:cs="Tahoma"/>
          </w:rPr>
          <w:t>169. st</w:t>
        </w:r>
      </w:smartTag>
      <w:r w:rsidRPr="008D2E2A">
        <w:rPr>
          <w:rFonts w:cs="Tahoma"/>
        </w:rPr>
        <w:t>. 5-8.  Stečajnog a zakona.</w:t>
      </w:r>
    </w:p>
    <w:p w:rsidRDefault="00084B41" w:rsidP="00084B41" w:rsidR="00084B41" w:rsidRPr="008D2E2A">
      <w:pPr>
        <w:spacing w:lineRule="atLeast" w:line="20" w:after="0"/>
        <w:jc w:val="both"/>
        <w:rPr>
          <w:rFonts w:cs="Tahoma"/>
        </w:rPr>
      </w:pPr>
      <w:r w:rsidRPr="008D2E2A">
        <w:rPr>
          <w:rFonts w:cs="Tahoma"/>
        </w:rPr>
        <w:t xml:space="preserve">Sud smatra da nije nadležan za postupanje u ovoj pravnoj stvari pozivajući se da već postoji rješidba Vrhovnog suda u ovakvoj situaciji. Vrhovni sud Republike Hrvatske </w:t>
      </w:r>
      <w:r>
        <w:rPr>
          <w:rFonts w:cs="Tahoma"/>
        </w:rPr>
        <w:t xml:space="preserve">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>
          <w:rPr>
            <w:rFonts w:cs="Tahoma"/>
          </w:rPr>
          <w:t>08.12.2017.</w:t>
        </w:r>
      </w:smartTag>
      <w:r>
        <w:rPr>
          <w:rFonts w:cs="Tahoma"/>
        </w:rPr>
        <w:t xml:space="preserve"> godine donio je rješenje poslovni broj Gr1 279/16-2,  kojim je za postupanje u gore opisanom predmetu nadležan Općinski sud u Novom Zagrebu.</w:t>
      </w:r>
    </w:p>
    <w:p w:rsidRDefault="00084B41" w:rsidP="00084B41" w:rsidR="00084B41">
      <w:pPr>
        <w:spacing w:after="0"/>
        <w:jc w:val="both"/>
        <w:rPr>
          <w:rFonts w:cs="Arial"/>
          <w:i/>
          <w:sz w:val="24"/>
          <w:szCs w:val="24"/>
          <w:u w:val="single"/>
        </w:rPr>
      </w:pPr>
    </w:p>
    <w:p w:rsidRDefault="00084B41" w:rsidP="00084B41" w:rsidR="00084B41">
      <w:pPr>
        <w:spacing w:after="0"/>
        <w:jc w:val="both"/>
        <w:rPr>
          <w:rFonts w:cs="Arial"/>
          <w:sz w:val="16"/>
          <w:szCs w:val="16"/>
        </w:rPr>
      </w:pPr>
    </w:p>
    <w:p w:rsidRDefault="00084B41" w:rsidP="00084B41" w:rsidR="00084B41">
      <w:pPr>
        <w:spacing w:after="0"/>
        <w:jc w:val="both"/>
        <w:rPr>
          <w:rFonts w:cs="Arial"/>
          <w:sz w:val="16"/>
          <w:szCs w:val="16"/>
        </w:rPr>
      </w:pPr>
    </w:p>
    <w:p w:rsidRDefault="00084B41" w:rsidP="00084B41" w:rsidR="00084B41">
      <w:pPr>
        <w:spacing w:after="0"/>
        <w:jc w:val="both"/>
        <w:rPr>
          <w:rFonts w:cs="Arial"/>
          <w:sz w:val="16"/>
          <w:szCs w:val="16"/>
        </w:rPr>
      </w:pPr>
    </w:p>
    <w:p w:rsidRDefault="00084B41" w:rsidP="00084B41" w:rsidR="00084B41" w:rsidRPr="002551D5">
      <w:pPr>
        <w:jc w:val="both"/>
        <w:rPr>
          <w:rFonts w:cs="Arial"/>
          <w:b/>
          <w:i/>
          <w:sz w:val="24"/>
          <w:szCs w:val="24"/>
        </w:rPr>
      </w:pPr>
      <w:r w:rsidRPr="002551D5">
        <w:rPr>
          <w:rFonts w:cs="Arial"/>
          <w:b/>
          <w:i/>
          <w:sz w:val="24"/>
          <w:szCs w:val="24"/>
        </w:rPr>
        <w:t>U ovom stečajnom postupku utvrđene su slijedeće obveze:</w:t>
      </w:r>
    </w:p>
    <w:p w:rsidRDefault="00084B41" w:rsidP="00084B41" w:rsidR="00084B41">
      <w:pPr>
        <w:jc w:val="both"/>
        <w:rPr>
          <w:rFonts w:cs="Arial"/>
          <w:i/>
          <w:sz w:val="24"/>
          <w:szCs w:val="24"/>
        </w:rPr>
      </w:pPr>
    </w:p>
    <w:p w:rsidRDefault="00084B41" w:rsidP="00084B41" w:rsidR="00084B41" w:rsidRPr="00341763">
      <w:pPr>
        <w:jc w:val="both"/>
        <w:rPr>
          <w:rFonts w:cs="Arial"/>
          <w:i/>
          <w:sz w:val="24"/>
          <w:szCs w:val="24"/>
        </w:rPr>
      </w:pPr>
      <w:r w:rsidRPr="00341763">
        <w:rPr>
          <w:rFonts w:cs="Arial"/>
          <w:i/>
          <w:sz w:val="24"/>
          <w:szCs w:val="24"/>
        </w:rPr>
        <w:t>Stečajni vjerovnici po isplatnim redovima :</w:t>
      </w:r>
    </w:p>
    <w:tbl>
      <w:tblPr>
        <w:tblW w:type="dxa" w:w="97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640"/>
        <w:gridCol w:w="2400"/>
        <w:gridCol w:w="2700"/>
        <w:gridCol w:w="1980"/>
      </w:tblGrid>
      <w:tr w:rsidR="00084B41" w:rsidRPr="00C7145C">
        <w:tc>
          <w:tcPr>
            <w:tcW w:type="dxa" w:w="2640"/>
          </w:tcPr>
          <w:p w:rsidRDefault="00084B41" w:rsidP="00084B41" w:rsidR="00084B41" w:rsidRPr="00D25C52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type="dxa" w:w="2400"/>
          </w:tcPr>
          <w:p w:rsidRDefault="00084B41" w:rsidP="00084B41" w:rsidR="00084B41" w:rsidRPr="00C7145C">
            <w:pPr>
              <w:jc w:val="center"/>
              <w:rPr>
                <w:rFonts w:cs="Arial"/>
                <w:sz w:val="20"/>
              </w:rPr>
            </w:pPr>
            <w:r w:rsidRPr="00C7145C">
              <w:rPr>
                <w:rFonts w:cs="Arial"/>
                <w:sz w:val="20"/>
              </w:rPr>
              <w:t>Prijavljene tražbine</w:t>
            </w:r>
          </w:p>
        </w:tc>
        <w:tc>
          <w:tcPr>
            <w:tcW w:type="dxa" w:w="2700"/>
          </w:tcPr>
          <w:p w:rsidRDefault="00084B41" w:rsidP="00084B41" w:rsidR="00084B41" w:rsidRPr="00C7145C">
            <w:pPr>
              <w:jc w:val="center"/>
              <w:rPr>
                <w:rFonts w:cs="Arial"/>
                <w:sz w:val="20"/>
              </w:rPr>
            </w:pPr>
            <w:r w:rsidRPr="00C7145C">
              <w:rPr>
                <w:rFonts w:cs="Arial"/>
                <w:sz w:val="20"/>
              </w:rPr>
              <w:t>Priznate tražbine</w:t>
            </w:r>
          </w:p>
        </w:tc>
        <w:tc>
          <w:tcPr>
            <w:tcW w:type="dxa" w:w="1980"/>
          </w:tcPr>
          <w:p w:rsidRDefault="00084B41" w:rsidP="00084B41" w:rsidR="00084B41" w:rsidRPr="00C7145C">
            <w:pPr>
              <w:jc w:val="center"/>
              <w:rPr>
                <w:rFonts w:cs="Arial"/>
                <w:sz w:val="20"/>
              </w:rPr>
            </w:pPr>
            <w:r w:rsidRPr="00C7145C">
              <w:rPr>
                <w:rFonts w:cs="Arial"/>
                <w:sz w:val="20"/>
              </w:rPr>
              <w:t>Osporene</w:t>
            </w:r>
          </w:p>
        </w:tc>
      </w:tr>
      <w:tr w:rsidR="00084B41" w:rsidRPr="00E7530B">
        <w:tc>
          <w:tcPr>
            <w:tcW w:type="dxa" w:w="2640"/>
          </w:tcPr>
          <w:p w:rsidRDefault="00084B41" w:rsidP="00084B41" w:rsidR="00084B41" w:rsidRPr="00E7530B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E7530B">
              <w:rPr>
                <w:rFonts w:cs="Arial"/>
                <w:sz w:val="20"/>
                <w:szCs w:val="20"/>
              </w:rPr>
              <w:t>I  Viši isplatni red</w:t>
            </w:r>
          </w:p>
        </w:tc>
        <w:tc>
          <w:tcPr>
            <w:tcW w:type="dxa" w:w="240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sz w:val="20"/>
                <w:szCs w:val="20"/>
              </w:rPr>
            </w:pPr>
            <w:r w:rsidRPr="00E7530B">
              <w:rPr>
                <w:sz w:val="20"/>
                <w:szCs w:val="20"/>
              </w:rPr>
              <w:fldChar w:fldCharType="begin"/>
            </w:r>
            <w:r w:rsidRPr="00E7530B">
              <w:rPr>
                <w:sz w:val="20"/>
                <w:szCs w:val="20"/>
              </w:rPr>
              <w:instrText xml:space="preserve"> =SUM(ABOVE) </w:instrText>
            </w:r>
            <w:r w:rsidRPr="00E7530B">
              <w:rPr>
                <w:sz w:val="20"/>
                <w:szCs w:val="20"/>
              </w:rPr>
              <w:fldChar w:fldCharType="separate"/>
            </w:r>
            <w:r w:rsidRPr="00E7530B">
              <w:rPr>
                <w:noProof/>
                <w:sz w:val="20"/>
                <w:szCs w:val="20"/>
              </w:rPr>
              <w:t>889.028,87</w:t>
            </w:r>
            <w:r w:rsidRPr="00E7530B">
              <w:rPr>
                <w:sz w:val="20"/>
                <w:szCs w:val="20"/>
              </w:rPr>
              <w:fldChar w:fldCharType="end"/>
            </w:r>
          </w:p>
        </w:tc>
        <w:tc>
          <w:tcPr>
            <w:tcW w:type="dxa" w:w="270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sz w:val="20"/>
                <w:szCs w:val="20"/>
              </w:rPr>
            </w:pPr>
            <w:r w:rsidRPr="00E7530B">
              <w:rPr>
                <w:sz w:val="20"/>
                <w:szCs w:val="20"/>
              </w:rPr>
              <w:fldChar w:fldCharType="begin"/>
            </w:r>
            <w:r w:rsidRPr="00E7530B">
              <w:rPr>
                <w:sz w:val="20"/>
                <w:szCs w:val="20"/>
              </w:rPr>
              <w:instrText xml:space="preserve"> =SUM(ABOVE) </w:instrText>
            </w:r>
            <w:r w:rsidRPr="00E7530B">
              <w:rPr>
                <w:sz w:val="20"/>
                <w:szCs w:val="20"/>
              </w:rPr>
              <w:fldChar w:fldCharType="separate"/>
            </w:r>
            <w:r w:rsidRPr="00E7530B">
              <w:rPr>
                <w:noProof/>
                <w:sz w:val="20"/>
                <w:szCs w:val="20"/>
              </w:rPr>
              <w:t>889.028,87</w:t>
            </w:r>
            <w:r w:rsidRPr="00E7530B">
              <w:rPr>
                <w:sz w:val="20"/>
                <w:szCs w:val="20"/>
              </w:rPr>
              <w:fldChar w:fldCharType="end"/>
            </w:r>
          </w:p>
        </w:tc>
        <w:tc>
          <w:tcPr>
            <w:tcW w:type="dxa" w:w="198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sz w:val="20"/>
                <w:szCs w:val="20"/>
              </w:rPr>
            </w:pPr>
            <w:r w:rsidRPr="00E7530B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084B41" w:rsidRPr="00E7530B">
        <w:tc>
          <w:tcPr>
            <w:tcW w:type="dxa" w:w="2640"/>
          </w:tcPr>
          <w:p w:rsidRDefault="00084B41" w:rsidP="00084B41" w:rsidR="00084B41" w:rsidRPr="00E7530B">
            <w:pPr>
              <w:jc w:val="both"/>
              <w:rPr>
                <w:rFonts w:cs="Arial"/>
                <w:sz w:val="20"/>
                <w:szCs w:val="20"/>
              </w:rPr>
            </w:pPr>
            <w:r w:rsidRPr="00E7530B">
              <w:rPr>
                <w:rFonts w:cs="Arial"/>
                <w:sz w:val="20"/>
                <w:szCs w:val="20"/>
              </w:rPr>
              <w:t>II  Viši isplatni red</w:t>
            </w:r>
          </w:p>
        </w:tc>
        <w:tc>
          <w:tcPr>
            <w:tcW w:type="dxa" w:w="240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sz w:val="20"/>
                <w:szCs w:val="20"/>
              </w:rPr>
            </w:pPr>
            <w:r w:rsidRPr="00E7530B">
              <w:rPr>
                <w:rFonts w:cs="Arial"/>
                <w:sz w:val="20"/>
                <w:szCs w:val="20"/>
              </w:rPr>
              <w:t>50.495.110,25</w:t>
            </w:r>
          </w:p>
        </w:tc>
        <w:tc>
          <w:tcPr>
            <w:tcW w:type="dxa" w:w="270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sz w:val="20"/>
                <w:szCs w:val="20"/>
              </w:rPr>
            </w:pPr>
            <w:r w:rsidRPr="00E7530B">
              <w:rPr>
                <w:sz w:val="20"/>
                <w:szCs w:val="20"/>
              </w:rPr>
              <w:fldChar w:fldCharType="begin"/>
            </w:r>
            <w:r w:rsidRPr="00E7530B">
              <w:rPr>
                <w:sz w:val="20"/>
                <w:szCs w:val="20"/>
              </w:rPr>
              <w:instrText xml:space="preserve"> =SUM(ABOVE) </w:instrText>
            </w:r>
            <w:r w:rsidRPr="00E7530B">
              <w:rPr>
                <w:sz w:val="20"/>
                <w:szCs w:val="20"/>
              </w:rPr>
              <w:fldChar w:fldCharType="separate"/>
            </w:r>
            <w:r w:rsidRPr="00E7530B">
              <w:rPr>
                <w:noProof/>
                <w:sz w:val="20"/>
                <w:szCs w:val="20"/>
              </w:rPr>
              <w:t>50.433.210</w:t>
            </w:r>
            <w:r w:rsidRPr="00E7530B">
              <w:rPr>
                <w:sz w:val="20"/>
                <w:szCs w:val="20"/>
              </w:rPr>
              <w:fldChar w:fldCharType="end"/>
            </w:r>
            <w:r w:rsidRPr="00E7530B">
              <w:rPr>
                <w:sz w:val="20"/>
                <w:szCs w:val="20"/>
              </w:rPr>
              <w:t>,00</w:t>
            </w:r>
          </w:p>
        </w:tc>
        <w:tc>
          <w:tcPr>
            <w:tcW w:type="dxa" w:w="198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sz w:val="20"/>
                <w:szCs w:val="20"/>
              </w:rPr>
            </w:pPr>
            <w:r w:rsidRPr="00E7530B">
              <w:rPr>
                <w:rFonts w:cs="Tahoma"/>
                <w:sz w:val="20"/>
                <w:szCs w:val="20"/>
              </w:rPr>
              <w:t>61.900,25</w:t>
            </w:r>
          </w:p>
        </w:tc>
      </w:tr>
      <w:tr w:rsidR="00084B41" w:rsidRPr="00E7530B">
        <w:tc>
          <w:tcPr>
            <w:tcW w:type="dxa" w:w="2640"/>
          </w:tcPr>
          <w:p w:rsidRDefault="00084B41" w:rsidP="00084B41" w:rsidR="00084B41" w:rsidRPr="00E7530B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E7530B">
              <w:rPr>
                <w:rFonts w:cs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240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30B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E7530B">
              <w:rPr>
                <w:rFonts w:cs="Arial"/>
                <w:b/>
                <w:sz w:val="20"/>
                <w:szCs w:val="20"/>
              </w:rPr>
              <w:instrText xml:space="preserve"> =SUM(ABOVE) </w:instrText>
            </w:r>
            <w:r w:rsidRPr="00E7530B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E7530B">
              <w:rPr>
                <w:rFonts w:cs="Arial"/>
                <w:b/>
                <w:noProof/>
                <w:sz w:val="20"/>
                <w:szCs w:val="20"/>
              </w:rPr>
              <w:t>51.384.139,12</w:t>
            </w:r>
            <w:r w:rsidRPr="00E7530B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270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30B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E7530B">
              <w:rPr>
                <w:rFonts w:cs="Arial"/>
                <w:b/>
                <w:sz w:val="20"/>
                <w:szCs w:val="20"/>
              </w:rPr>
              <w:instrText xml:space="preserve"> =SUM(ABOVE) </w:instrText>
            </w:r>
            <w:r w:rsidRPr="00E7530B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E7530B">
              <w:rPr>
                <w:rFonts w:cs="Arial"/>
                <w:b/>
                <w:noProof/>
                <w:sz w:val="20"/>
                <w:szCs w:val="20"/>
              </w:rPr>
              <w:t>51.322.238,87</w:t>
            </w:r>
            <w:r w:rsidRPr="00E7530B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1980"/>
            <w:vAlign w:val="center"/>
          </w:tcPr>
          <w:p w:rsidRDefault="00084B41" w:rsidP="00084B41" w:rsidR="00084B41" w:rsidRPr="00E753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30B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E7530B">
              <w:rPr>
                <w:rFonts w:cs="Arial"/>
                <w:b/>
                <w:sz w:val="20"/>
                <w:szCs w:val="20"/>
              </w:rPr>
              <w:instrText xml:space="preserve"> =SUM(ABOVE) </w:instrText>
            </w:r>
            <w:r w:rsidRPr="00E7530B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E7530B">
              <w:rPr>
                <w:rFonts w:cs="Arial"/>
                <w:b/>
                <w:noProof/>
                <w:sz w:val="20"/>
                <w:szCs w:val="20"/>
              </w:rPr>
              <w:t>61.900,25</w:t>
            </w:r>
            <w:r w:rsidRPr="00E7530B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</w:tbl>
    <w:p w:rsidRDefault="00084B41" w:rsidP="00084B41" w:rsidR="00084B41" w:rsidRPr="0033217A">
      <w:pPr>
        <w:jc w:val="both"/>
        <w:rPr>
          <w:rFonts w:cs="Arial"/>
          <w:sz w:val="16"/>
          <w:szCs w:val="16"/>
        </w:rPr>
      </w:pPr>
    </w:p>
    <w:p w:rsidRDefault="00084B41" w:rsidP="00084B41" w:rsidR="00084B41" w:rsidRPr="00516C35">
      <w:pPr>
        <w:spacing w:after="0"/>
        <w:jc w:val="both"/>
        <w:rPr>
          <w:rFonts w:cs="Arial"/>
        </w:rPr>
      </w:pPr>
    </w:p>
    <w:p w:rsidRDefault="00084B41" w:rsidP="00084B41" w:rsidR="00084B41">
      <w:pPr>
        <w:jc w:val="both"/>
        <w:rPr>
          <w:rFonts w:cs="Arial"/>
        </w:rPr>
      </w:pPr>
    </w:p>
    <w:p w:rsidRDefault="00084B41" w:rsidP="00084B41" w:rsidR="00084B41">
      <w:pPr>
        <w:jc w:val="both"/>
        <w:rPr>
          <w:rFonts w:cs="Arial"/>
          <w:b/>
          <w:sz w:val="24"/>
          <w:szCs w:val="24"/>
        </w:rPr>
      </w:pPr>
      <w:r>
        <w:rPr>
          <w:rFonts w:cs="Arial"/>
        </w:rPr>
        <w:tab/>
      </w:r>
      <w:r w:rsidRPr="00126DA3">
        <w:rPr>
          <w:rFonts w:cs="Arial"/>
          <w:b/>
          <w:sz w:val="24"/>
          <w:szCs w:val="24"/>
        </w:rPr>
        <w:t>ZAKLJUČAK</w:t>
      </w:r>
    </w:p>
    <w:p w:rsidRDefault="00084B41" w:rsidP="00084B41" w:rsidR="00084B41" w:rsidRPr="00126DA3">
      <w:pPr>
        <w:jc w:val="both"/>
        <w:rPr>
          <w:rFonts w:cs="Arial"/>
          <w:b/>
          <w:sz w:val="16"/>
          <w:szCs w:val="16"/>
        </w:rPr>
      </w:pPr>
    </w:p>
    <w:p w:rsidRDefault="002A596E" w:rsidP="00084B41" w:rsidR="00084B41" w:rsidRPr="00126DA3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>Kao što je  opisano u stavku b) ovog izvješća - nekretnine u Zagrebu, o</w:t>
      </w:r>
      <w:r w:rsidR="00084B41" w:rsidRPr="00126DA3">
        <w:rPr>
          <w:rFonts w:cs="Arial"/>
          <w:lang w:val="pl-PL"/>
        </w:rPr>
        <w:t xml:space="preserve">vaj stečajni dužnik  </w:t>
      </w:r>
      <w:r>
        <w:rPr>
          <w:rFonts w:cs="Arial"/>
          <w:lang w:val="pl-PL"/>
        </w:rPr>
        <w:t xml:space="preserve">od preostale imovine ima navedene nekretnine </w:t>
      </w:r>
      <w:r w:rsidR="00084B41" w:rsidRPr="00126DA3">
        <w:rPr>
          <w:rFonts w:cs="Arial"/>
          <w:lang w:val="pl-PL"/>
        </w:rPr>
        <w:t>u Zagrebu</w:t>
      </w:r>
      <w:r w:rsidR="00084B41">
        <w:rPr>
          <w:rFonts w:cs="Arial"/>
          <w:lang w:val="pl-PL"/>
        </w:rPr>
        <w:t>, k.o. Blato Novo</w:t>
      </w:r>
      <w:r w:rsidR="00084B41" w:rsidRPr="00126DA3">
        <w:rPr>
          <w:rFonts w:cs="Arial"/>
          <w:lang w:val="pl-PL"/>
        </w:rPr>
        <w:t>. Na svim nekretninama koje su optere</w:t>
      </w:r>
      <w:r>
        <w:rPr>
          <w:rFonts w:cs="Arial"/>
          <w:lang w:val="pl-PL"/>
        </w:rPr>
        <w:t xml:space="preserve">ćene razlučnim pravima pokrenut je ovršni postupak pri Općinskom sudu u Novom Zagrebu, Stalna služba u Samoboru pod poslovnim brojem  </w:t>
      </w:r>
      <w:r>
        <w:t>Ovr-133/2018.</w:t>
      </w:r>
      <w:r w:rsidR="00084B41" w:rsidRPr="00126DA3">
        <w:rPr>
          <w:rFonts w:cs="Arial"/>
          <w:lang w:val="pl-PL"/>
        </w:rPr>
        <w:t xml:space="preserve"> </w:t>
      </w:r>
    </w:p>
    <w:p w:rsidRDefault="00084B41" w:rsidP="00084B41" w:rsidR="00084B41" w:rsidRPr="00126DA3">
      <w:pPr>
        <w:jc w:val="both"/>
        <w:rPr>
          <w:rFonts w:cs="Arial"/>
          <w:lang w:val="pl-PL"/>
        </w:rPr>
      </w:pPr>
      <w:r w:rsidRPr="00126DA3">
        <w:rPr>
          <w:rFonts w:cs="Arial"/>
          <w:lang w:val="pl-PL"/>
        </w:rPr>
        <w:t>Druge imovine iz koje bi se prodajom mogao očekivati priljev sredstava za stečajnu masu</w:t>
      </w:r>
      <w:r w:rsidR="002A596E">
        <w:rPr>
          <w:rFonts w:cs="Arial"/>
          <w:lang w:val="pl-PL"/>
        </w:rPr>
        <w:t>,</w:t>
      </w:r>
      <w:r w:rsidRPr="00126DA3">
        <w:rPr>
          <w:rFonts w:cs="Arial"/>
          <w:lang w:val="pl-PL"/>
        </w:rPr>
        <w:t xml:space="preserve"> odnosno za pokriće troškova vođenja stečajnog postupka nema. </w:t>
      </w:r>
    </w:p>
    <w:p w:rsidRDefault="00084B41" w:rsidP="00084B41" w:rsidR="00084B41" w:rsidRPr="00126DA3">
      <w:pPr>
        <w:jc w:val="both"/>
        <w:rPr>
          <w:rFonts w:cs="Arial"/>
          <w:lang w:val="pl-PL"/>
        </w:rPr>
      </w:pPr>
      <w:r w:rsidRPr="00126DA3">
        <w:rPr>
          <w:rFonts w:cs="Arial"/>
          <w:lang w:val="pl-PL"/>
        </w:rPr>
        <w:t>U dosadašnjem tijeku postupka dospjeli nepodmireni troškovi postupka iznose =</w:t>
      </w:r>
      <w:r>
        <w:rPr>
          <w:rFonts w:cs="Tahoma"/>
        </w:rPr>
        <w:fldChar w:fldCharType="begin"/>
      </w:r>
      <w:r>
        <w:rPr>
          <w:rFonts w:cs="Tahoma"/>
        </w:rPr>
        <w:instrText xml:space="preserve"> =SUM(ABOVE) </w:instrText>
      </w:r>
      <w:r>
        <w:rPr>
          <w:rFonts w:cs="Tahoma"/>
        </w:rPr>
        <w:fldChar w:fldCharType="separate"/>
      </w:r>
      <w:r>
        <w:rPr>
          <w:rFonts w:cs="Tahoma"/>
          <w:noProof/>
        </w:rPr>
        <w:t>212.642,33</w:t>
      </w:r>
      <w:r>
        <w:rPr>
          <w:rFonts w:cs="Tahoma"/>
        </w:rPr>
        <w:fldChar w:fldCharType="end"/>
      </w:r>
      <w:r w:rsidRPr="00126DA3">
        <w:rPr>
          <w:rFonts w:cs="Arial"/>
          <w:lang w:val="pl-PL"/>
        </w:rPr>
        <w:t xml:space="preserve"> kn.</w:t>
      </w:r>
    </w:p>
    <w:p w:rsidRDefault="00084B41" w:rsidP="00084B41" w:rsidR="00DB4E6D">
      <w:pPr>
        <w:jc w:val="both"/>
        <w:rPr>
          <w:rFonts w:cs="Arial"/>
          <w:lang w:val="pl-PL"/>
        </w:rPr>
      </w:pPr>
      <w:r w:rsidRPr="00126DA3">
        <w:rPr>
          <w:rFonts w:cs="Arial"/>
          <w:lang w:val="pl-PL"/>
        </w:rPr>
        <w:lastRenderedPageBreak/>
        <w:t>Kod ovoga dužnika stekli su se svi uvjeti za obustavu i zaključenje temelj</w:t>
      </w:r>
      <w:r w:rsidR="00387966">
        <w:rPr>
          <w:rFonts w:cs="Arial"/>
          <w:lang w:val="pl-PL"/>
        </w:rPr>
        <w:t xml:space="preserve">em članka 203. Stečajnog zakona, zbog čega je i stečajni upravitelj podnio prijedlog  za zaključenje stečajnog postupka, a Sud je dana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8" w:name="Year"/>
        </w:smartTagPr>
        <w:r w:rsidR="00387966">
          <w:rPr>
            <w:rFonts w:cs="Arial"/>
            <w:lang w:val="pl-PL"/>
          </w:rPr>
          <w:t>27.06.2018.</w:t>
        </w:r>
      </w:smartTag>
      <w:r w:rsidR="00387966">
        <w:rPr>
          <w:rFonts w:cs="Arial"/>
          <w:lang w:val="pl-PL"/>
        </w:rPr>
        <w:t xml:space="preserve"> godine donio rješenje </w:t>
      </w:r>
      <w:r w:rsidR="00DB4E6D">
        <w:rPr>
          <w:rFonts w:cs="Arial"/>
          <w:lang w:val="pl-PL"/>
        </w:rPr>
        <w:t xml:space="preserve">kojim se saziva ročište vjerovnika za dan </w:t>
      </w:r>
      <w:smartTag w:element="date" w:uri="urn:schemas-microsoft-com:office:smarttags">
        <w:smartTagPr>
          <w:attr w:val="trans" w:name="ls"/>
          <w:attr w:val="09" w:name="Month"/>
          <w:attr w:val="11" w:name="Day"/>
          <w:attr w:val="2018" w:name="Year"/>
        </w:smartTagPr>
        <w:r w:rsidR="00DB4E6D">
          <w:rPr>
            <w:rFonts w:cs="Arial"/>
            <w:lang w:val="pl-PL"/>
          </w:rPr>
          <w:t>11.09.2018.</w:t>
        </w:r>
      </w:smartTag>
      <w:r w:rsidR="00DB4E6D">
        <w:rPr>
          <w:rFonts w:cs="Arial"/>
          <w:lang w:val="pl-PL"/>
        </w:rPr>
        <w:t xml:space="preserve"> godine u stečajnom postupku nad stečajnim dužnikom radi pribavljanja mišljenja o obustavi i zaključenju stečajnoga postupka.</w:t>
      </w:r>
    </w:p>
    <w:p w:rsidRDefault="00DB4E6D" w:rsidP="00084B41" w:rsidR="00084B41" w:rsidRPr="00126DA3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 xml:space="preserve"> </w:t>
      </w:r>
      <w:r w:rsidR="00084B41" w:rsidRPr="00126DA3">
        <w:rPr>
          <w:rFonts w:cs="Arial"/>
          <w:lang w:val="pl-PL"/>
        </w:rPr>
        <w:t xml:space="preserve">Nakon obustave i zaključenja imovina koja </w:t>
      </w:r>
      <w:r>
        <w:rPr>
          <w:rFonts w:cs="Arial"/>
          <w:lang w:val="pl-PL"/>
        </w:rPr>
        <w:t>će se unovčiti u ovršnom postupku činiti će stečajnu masu iza stečajnog dužnika</w:t>
      </w:r>
      <w:r w:rsidR="00084B41" w:rsidRPr="00126DA3">
        <w:rPr>
          <w:rFonts w:cs="Arial"/>
          <w:lang w:val="pl-PL"/>
        </w:rPr>
        <w:t xml:space="preserve">. </w:t>
      </w:r>
    </w:p>
    <w:p w:rsidRDefault="00084B41" w:rsidP="00084B41" w:rsidR="00084B41">
      <w:pPr>
        <w:jc w:val="both"/>
        <w:rPr>
          <w:rFonts w:cs="Arial"/>
        </w:rPr>
      </w:pPr>
    </w:p>
    <w:p w:rsidRDefault="00407D5B" w:rsidP="00084B41" w:rsidR="00407D5B">
      <w:pPr>
        <w:jc w:val="both"/>
        <w:rPr>
          <w:rFonts w:cs="Arial"/>
        </w:rPr>
      </w:pPr>
    </w:p>
    <w:p w:rsidRDefault="00407D5B" w:rsidP="00407D5B" w:rsidR="00407D5B" w:rsidRPr="00407D5B">
      <w:pPr>
        <w:ind w:firstLine="720"/>
        <w:jc w:val="both"/>
        <w:rPr>
          <w:rFonts w:cs="Arial"/>
          <w:sz w:val="24"/>
          <w:szCs w:val="24"/>
        </w:rPr>
      </w:pPr>
      <w:r w:rsidRPr="00407D5B">
        <w:rPr>
          <w:rFonts w:cs="Arial"/>
          <w:b/>
          <w:sz w:val="24"/>
          <w:szCs w:val="24"/>
        </w:rPr>
        <w:t>PRAVNI PREDMETI</w:t>
      </w:r>
    </w:p>
    <w:p w:rsidRDefault="00407D5B" w:rsidP="00084B41" w:rsidR="00E32A30">
      <w:pPr>
        <w:jc w:val="both"/>
        <w:rPr>
          <w:rFonts w:cs="Arial"/>
        </w:rPr>
      </w:pPr>
      <w:r>
        <w:rPr>
          <w:rFonts w:cs="Arial"/>
        </w:rPr>
        <w:t xml:space="preserve">U ovom stečajnom postupku  ne vode se parnice niti u korist, niti protiv stečajnog dužnika, osim već navedenog ovršnog postupka broj  </w:t>
      </w:r>
      <w:r>
        <w:t xml:space="preserve">Ovr-133/2018. </w:t>
      </w:r>
    </w:p>
    <w:p w:rsidRDefault="00084B41" w:rsidP="00084B41" w:rsidR="00407D5B">
      <w:pPr>
        <w:jc w:val="both"/>
        <w:rPr>
          <w:rFonts w:cs="Arial"/>
        </w:rPr>
      </w:pPr>
      <w:r>
        <w:rPr>
          <w:rFonts w:cs="Arial"/>
        </w:rPr>
        <w:tab/>
      </w:r>
    </w:p>
    <w:p w:rsidRDefault="00407D5B" w:rsidP="00084B41" w:rsidR="00407D5B">
      <w:pPr>
        <w:jc w:val="both"/>
        <w:rPr>
          <w:rFonts w:cs="Arial"/>
        </w:rPr>
      </w:pPr>
    </w:p>
    <w:p w:rsidRDefault="00084B41" w:rsidP="00084B41" w:rsidR="00084B41" w:rsidRPr="00126DA3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DIOBNI POPIS</w:t>
      </w:r>
    </w:p>
    <w:p w:rsidRDefault="00084B41" w:rsidP="00E32A30" w:rsidR="00084B41" w:rsidRPr="00516C35">
      <w:pPr>
        <w:spacing w:after="0"/>
        <w:jc w:val="both"/>
        <w:rPr>
          <w:rFonts w:cs="Arial"/>
          <w:sz w:val="16"/>
          <w:szCs w:val="16"/>
          <w:lang w:val="pl-PL"/>
        </w:rPr>
      </w:pPr>
    </w:p>
    <w:p w:rsidRDefault="00084B41" w:rsidP="00084B41" w:rsidR="00084B41" w:rsidRPr="00906C61">
      <w:pPr>
        <w:jc w:val="both"/>
        <w:rPr>
          <w:rFonts w:cs="Arial"/>
          <w:lang w:val="pl-PL"/>
        </w:rPr>
      </w:pPr>
      <w:r w:rsidRPr="00906C61">
        <w:rPr>
          <w:rFonts w:cs="Arial"/>
          <w:lang w:val="pl-PL"/>
        </w:rPr>
        <w:t xml:space="preserve">U privitku ovog  izvješća i  računa stečajni upravitelj dostavlja  diobni popis kao evidencijski  dokument za ročište za obustavu i zaključenje, a u svrhu eventualnog nastavka postupka nad stečajnom masom radi naknadne diobe. </w:t>
      </w:r>
    </w:p>
    <w:p w:rsidRDefault="00084B41" w:rsidP="00084B41" w:rsidR="00084B41">
      <w:pPr>
        <w:jc w:val="both"/>
        <w:rPr>
          <w:rFonts w:cs="Arial"/>
        </w:rPr>
      </w:pPr>
    </w:p>
    <w:p w:rsidRDefault="00084B41" w:rsidP="00084B41" w:rsidR="00084B41">
      <w:pPr>
        <w:jc w:val="both"/>
        <w:rPr>
          <w:rFonts w:cs="Arial"/>
        </w:rPr>
      </w:pPr>
    </w:p>
    <w:p w:rsidRDefault="00084B41" w:rsidP="00084B41" w:rsidR="00084B41">
      <w:pPr>
        <w:spacing w:after="0"/>
        <w:ind w:firstLine="708"/>
        <w:jc w:val="both"/>
        <w:rPr>
          <w:rFonts w:cs="Tahoma"/>
          <w:b/>
          <w:bCs/>
          <w:sz w:val="24"/>
          <w:szCs w:val="24"/>
        </w:rPr>
      </w:pPr>
    </w:p>
    <w:p w:rsidRDefault="00084B41" w:rsidP="00084B41" w:rsidR="00084B41" w:rsidRPr="00341763">
      <w:pPr>
        <w:spacing w:after="0"/>
        <w:ind w:firstLine="708"/>
        <w:jc w:val="both"/>
        <w:rPr>
          <w:rFonts w:cs="Tahoma"/>
          <w:b/>
          <w:bCs/>
          <w:sz w:val="24"/>
          <w:szCs w:val="24"/>
        </w:rPr>
      </w:pPr>
      <w:r w:rsidRPr="00341763">
        <w:rPr>
          <w:rFonts w:cs="Tahoma"/>
          <w:b/>
          <w:bCs/>
          <w:sz w:val="24"/>
          <w:szCs w:val="24"/>
        </w:rPr>
        <w:t>PRIJEDLOZI</w:t>
      </w:r>
    </w:p>
    <w:p w:rsidRDefault="00084B41" w:rsidP="00084B41" w:rsidR="00084B41" w:rsidRPr="002A7F5B">
      <w:pPr>
        <w:tabs>
          <w:tab w:pos="1170" w:val="left"/>
        </w:tabs>
        <w:spacing w:after="0"/>
        <w:jc w:val="both"/>
        <w:rPr>
          <w:rFonts w:cs="Tahoma"/>
          <w:sz w:val="16"/>
          <w:szCs w:val="16"/>
        </w:rPr>
      </w:pPr>
      <w:r w:rsidRPr="00341763">
        <w:rPr>
          <w:rFonts w:cs="Tahoma"/>
          <w:sz w:val="24"/>
          <w:szCs w:val="24"/>
        </w:rPr>
        <w:tab/>
      </w:r>
    </w:p>
    <w:p w:rsidRDefault="00084B41" w:rsidP="00084B41" w:rsidR="00084B41" w:rsidRPr="00341763">
      <w:pPr>
        <w:spacing w:after="0"/>
        <w:jc w:val="both"/>
        <w:rPr>
          <w:rFonts w:cs="Tahoma"/>
          <w:sz w:val="24"/>
          <w:szCs w:val="24"/>
        </w:rPr>
      </w:pPr>
      <w:r w:rsidRPr="00341763">
        <w:rPr>
          <w:rFonts w:cs="Tahoma"/>
          <w:sz w:val="24"/>
          <w:szCs w:val="24"/>
          <w:lang w:eastAsia="hr-HR"/>
        </w:rPr>
        <w:t xml:space="preserve">Shodno </w:t>
      </w:r>
      <w:r w:rsidRPr="00341763">
        <w:rPr>
          <w:rFonts w:cs="Tahoma"/>
          <w:sz w:val="24"/>
          <w:szCs w:val="24"/>
        </w:rPr>
        <w:t xml:space="preserve"> iznesenome u ovom izvješću  stečajni upravitelj predlaže da skupština vjerovnika na završnom ročištu donese slijedeće</w:t>
      </w:r>
    </w:p>
    <w:p w:rsidRDefault="00084B41" w:rsidP="00084B41" w:rsidR="00084B41" w:rsidRPr="00A535B9">
      <w:pPr>
        <w:spacing w:after="0"/>
        <w:jc w:val="both"/>
        <w:rPr>
          <w:rFonts w:cs="Tahoma"/>
          <w:sz w:val="16"/>
          <w:szCs w:val="16"/>
        </w:rPr>
      </w:pPr>
      <w:r w:rsidRPr="00341763">
        <w:rPr>
          <w:rFonts w:cs="Tahoma"/>
          <w:sz w:val="24"/>
          <w:szCs w:val="24"/>
        </w:rPr>
        <w:t xml:space="preserve"> </w:t>
      </w:r>
    </w:p>
    <w:p w:rsidRDefault="00084B41" w:rsidP="00084B41" w:rsidR="00084B41" w:rsidRPr="00341763">
      <w:pPr>
        <w:spacing w:after="0"/>
        <w:jc w:val="center"/>
        <w:rPr>
          <w:rFonts w:cs="Tahoma"/>
          <w:i/>
          <w:iCs/>
          <w:sz w:val="24"/>
          <w:szCs w:val="24"/>
          <w:lang w:eastAsia="hr-HR"/>
        </w:rPr>
      </w:pPr>
      <w:r w:rsidRPr="00341763">
        <w:rPr>
          <w:rFonts w:cs="Tahoma"/>
          <w:i/>
          <w:iCs/>
          <w:sz w:val="24"/>
          <w:szCs w:val="24"/>
          <w:lang w:eastAsia="hr-HR"/>
        </w:rPr>
        <w:t>ODLUKE:</w:t>
      </w:r>
    </w:p>
    <w:p w:rsidRDefault="00084B41" w:rsidP="00084B41" w:rsidR="00084B41" w:rsidRPr="00A535B9">
      <w:pPr>
        <w:spacing w:after="0"/>
        <w:rPr>
          <w:rFonts w:cs="Tahoma"/>
          <w:sz w:val="16"/>
          <w:szCs w:val="16"/>
          <w:lang w:eastAsia="hr-HR"/>
        </w:rPr>
      </w:pPr>
    </w:p>
    <w:p w:rsidRDefault="00084B41" w:rsidP="00084B41" w:rsidR="00084B41">
      <w:pPr>
        <w:pStyle w:val="Odlomakpopisa1"/>
        <w:numPr>
          <w:ilvl w:val="0"/>
          <w:numId w:val="1"/>
        </w:numPr>
        <w:spacing w:lineRule="auto" w:line="240" w:after="0"/>
        <w:ind w:left="360"/>
        <w:jc w:val="both"/>
        <w:rPr>
          <w:rFonts w:cs="Tahoma"/>
          <w:sz w:val="24"/>
          <w:szCs w:val="24"/>
        </w:rPr>
      </w:pPr>
      <w:r w:rsidRPr="00341763">
        <w:rPr>
          <w:rFonts w:cs="Tahoma"/>
          <w:sz w:val="24"/>
          <w:szCs w:val="24"/>
          <w:lang w:eastAsia="hr-HR"/>
        </w:rPr>
        <w:t xml:space="preserve">prihvaća se izvješće stečajnog upravitelja o svim dosada učinjenim radnjama u stečajnom postupku </w:t>
      </w:r>
      <w:r w:rsidRPr="00341763">
        <w:rPr>
          <w:rFonts w:cs="Tahoma"/>
          <w:sz w:val="24"/>
          <w:szCs w:val="24"/>
        </w:rPr>
        <w:t xml:space="preserve">u odnosu na unovčenje imovine stečajnog dužnika  i financijsko izvješće, </w:t>
      </w:r>
    </w:p>
    <w:p w:rsidRDefault="00084B41" w:rsidP="00084B41" w:rsidR="00084B41" w:rsidRPr="002A7F5B">
      <w:pPr>
        <w:pStyle w:val="Odlomakpopisa1"/>
        <w:spacing w:lineRule="auto" w:line="240" w:after="0"/>
        <w:ind w:left="0"/>
        <w:jc w:val="both"/>
        <w:rPr>
          <w:rFonts w:cs="Tahoma"/>
          <w:sz w:val="16"/>
          <w:szCs w:val="16"/>
        </w:rPr>
      </w:pPr>
    </w:p>
    <w:p w:rsidRDefault="00084B41" w:rsidP="00084B41" w:rsidR="00084B41" w:rsidRPr="00341763">
      <w:pPr>
        <w:pStyle w:val="Odlomakpopisa1"/>
        <w:numPr>
          <w:ilvl w:val="0"/>
          <w:numId w:val="1"/>
        </w:numPr>
        <w:spacing w:lineRule="auto" w:line="240" w:after="0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da </w:t>
      </w:r>
      <w:r w:rsidRPr="00BA267C">
        <w:rPr>
          <w:rFonts w:cs="Tahoma"/>
          <w:sz w:val="24"/>
          <w:szCs w:val="24"/>
        </w:rPr>
        <w:t xml:space="preserve">stečajni sudac donese rješenje o zaključenju stečajnog postupka temeljem čl. </w:t>
      </w:r>
      <w:r>
        <w:rPr>
          <w:rFonts w:cs="Tahoma"/>
          <w:sz w:val="24"/>
          <w:szCs w:val="24"/>
        </w:rPr>
        <w:t xml:space="preserve">203. </w:t>
      </w:r>
      <w:r w:rsidRPr="00BA267C">
        <w:rPr>
          <w:rFonts w:cs="Tahoma"/>
          <w:sz w:val="24"/>
          <w:szCs w:val="24"/>
        </w:rPr>
        <w:t>Stečajnog zakona</w:t>
      </w:r>
    </w:p>
    <w:p w:rsidRDefault="00084B41" w:rsidP="00084B41" w:rsidR="00084B41" w:rsidRPr="002A7F5B">
      <w:pPr>
        <w:spacing w:after="120"/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084B41" w:rsidP="00084B41" w:rsidR="00084B41" w:rsidRPr="00341763">
      <w:pPr>
        <w:spacing w:lineRule="auto" w:line="360"/>
        <w:jc w:val="both"/>
        <w:rPr>
          <w:rFonts w:cs="Times New Roman"/>
          <w:sz w:val="24"/>
          <w:szCs w:val="24"/>
          <w:lang w:val="pl-PL"/>
        </w:rPr>
      </w:pPr>
    </w:p>
    <w:p w:rsidRDefault="00084B41" w:rsidP="00084B41" w:rsidR="00084B41">
      <w:pPr>
        <w:spacing w:lineRule="auto" w:line="360" w:after="0"/>
        <w:jc w:val="both"/>
        <w:rPr>
          <w:rFonts w:cs="Tahoma"/>
          <w:sz w:val="24"/>
          <w:szCs w:val="24"/>
          <w:lang w:val="pl-PL"/>
        </w:rPr>
      </w:pPr>
      <w:r w:rsidRPr="00341763">
        <w:rPr>
          <w:rFonts w:cs="Tahoma"/>
          <w:sz w:val="24"/>
          <w:szCs w:val="24"/>
          <w:lang w:val="pl-PL"/>
        </w:rPr>
        <w:t xml:space="preserve">      Mjesto i datum</w:t>
      </w:r>
      <w:r w:rsidRPr="00341763">
        <w:rPr>
          <w:rFonts w:cs="Times New Roman"/>
          <w:sz w:val="24"/>
          <w:szCs w:val="24"/>
          <w:lang w:val="pl-PL"/>
        </w:rPr>
        <w:t>:</w:t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  <w:t xml:space="preserve"> </w:t>
      </w:r>
      <w:r w:rsidRPr="00341763">
        <w:rPr>
          <w:rFonts w:cs="Times New Roman"/>
          <w:sz w:val="24"/>
          <w:szCs w:val="24"/>
          <w:lang w:val="pl-PL"/>
        </w:rPr>
        <w:tab/>
        <w:t xml:space="preserve">              </w:t>
      </w:r>
      <w:r w:rsidRPr="00341763">
        <w:rPr>
          <w:rFonts w:cs="Tahoma"/>
          <w:sz w:val="24"/>
          <w:szCs w:val="24"/>
          <w:lang w:val="pl-PL"/>
        </w:rPr>
        <w:t>Stečajni upravitelj:</w:t>
      </w:r>
    </w:p>
    <w:p w:rsidRDefault="00084B41" w:rsidP="00084B41" w:rsidR="00084B41" w:rsidRPr="00341763">
      <w:pPr>
        <w:spacing w:lineRule="auto" w:line="360" w:after="0"/>
        <w:jc w:val="both"/>
        <w:rPr>
          <w:sz w:val="24"/>
          <w:szCs w:val="24"/>
        </w:rPr>
      </w:pPr>
      <w:r w:rsidRPr="00341763">
        <w:rPr>
          <w:rFonts w:cs="Tahoma"/>
          <w:sz w:val="24"/>
          <w:szCs w:val="24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8" w:name="Month"/>
          <w:attr w:val="29" w:name="Day"/>
          <w:attr w:val="2018" w:name="Year"/>
        </w:smartTagPr>
        <w:r>
          <w:rPr>
            <w:rFonts w:cs="Tahoma"/>
            <w:sz w:val="24"/>
            <w:szCs w:val="24"/>
            <w:lang w:val="pl-PL"/>
          </w:rPr>
          <w:t>2</w:t>
        </w:r>
        <w:r w:rsidR="0024610F">
          <w:rPr>
            <w:rFonts w:cs="Tahoma"/>
            <w:sz w:val="24"/>
            <w:szCs w:val="24"/>
            <w:lang w:val="pl-PL"/>
          </w:rPr>
          <w:t>9</w:t>
        </w:r>
        <w:r>
          <w:rPr>
            <w:rFonts w:cs="Tahoma"/>
            <w:sz w:val="24"/>
            <w:szCs w:val="24"/>
            <w:lang w:val="pl-PL"/>
          </w:rPr>
          <w:t>. kolovoza 2018</w:t>
        </w:r>
      </w:smartTag>
      <w:r w:rsidRPr="00341763">
        <w:rPr>
          <w:rFonts w:cs="Tahoma"/>
          <w:sz w:val="24"/>
          <w:szCs w:val="24"/>
          <w:lang w:val="pl-PL"/>
        </w:rPr>
        <w:t>. godine</w:t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</w:r>
      <w:r w:rsidRPr="00341763">
        <w:rPr>
          <w:rFonts w:cs="Times New Roman"/>
          <w:sz w:val="24"/>
          <w:szCs w:val="24"/>
          <w:lang w:val="pl-PL"/>
        </w:rPr>
        <w:tab/>
        <w:t xml:space="preserve">               </w:t>
      </w:r>
      <w:r w:rsidRPr="00341763">
        <w:rPr>
          <w:rFonts w:cs="Tahoma"/>
          <w:sz w:val="24"/>
          <w:szCs w:val="24"/>
          <w:lang w:val="pl-PL"/>
        </w:rPr>
        <w:t>Miron Markičević</w:t>
      </w:r>
    </w:p>
    <w:p w:rsidRDefault="00942CBD" w:rsidR="00942CBD"/>
    <w:p w:rsidRDefault="00C50ACB" w:rsidR="00C50ACB"/>
    <w:p w:rsidRDefault="00C50ACB" w:rsidR="00C50ACB"/>
    <w:p w:rsidRDefault="00C50ACB" w:rsidR="00C50ACB"/>
    <w:p w:rsidRDefault="00C50ACB" w:rsidR="00C50ACB"/>
    <w:p w:rsidRDefault="00C50ACB" w:rsidR="00C50ACB"/>
    <w:p w:rsidRDefault="00C50ACB" w:rsidR="00C50ACB"/>
    <w:p w:rsidRDefault="00C50ACB" w:rsidR="00C50ACB"/>
    <w:p w:rsidRDefault="00C50ACB" w:rsidR="00C50ACB"/>
    <w:sectPr w:rsidSect="00084B41" w:rsidR="00C50ACB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540" w:right="1106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B3D" w:rsidR="00310B3D">
      <w:r>
        <w:separator/>
      </w:r>
    </w:p>
  </w:endnote>
  <w:endnote w:id="0" w:type="continuationSeparator">
    <w:p w:rsidRDefault="00310B3D" w:rsidR="0031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65C" w:rsidP="00084B41" w:rsidR="005B26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265C" w:rsidP="00084B41" w:rsidR="005B26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65C" w:rsidP="00084B41" w:rsidR="005B26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B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B265C" w:rsidP="00084B41" w:rsidR="005B265C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B3D" w:rsidR="00310B3D">
      <w:r>
        <w:separator/>
      </w:r>
    </w:p>
  </w:footnote>
  <w:footnote w:id="0" w:type="continuationSeparator">
    <w:p w:rsidRDefault="00310B3D" w:rsidR="00310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65C" w:rsidR="005B265C">
    <w:pPr>
      <w:pStyle w:val="Zaglavlje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F8734A"/>
    <w:multiLevelType w:val="hybridMultilevel"/>
    <w:tmpl w:val="56E651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B41"/>
    <w:rsid w:val="000378F7"/>
    <w:rsid w:val="000534AC"/>
    <w:rsid w:val="00084B41"/>
    <w:rsid w:val="00124598"/>
    <w:rsid w:val="00183A1C"/>
    <w:rsid w:val="00191DED"/>
    <w:rsid w:val="001A616D"/>
    <w:rsid w:val="001B2CDD"/>
    <w:rsid w:val="00214BA5"/>
    <w:rsid w:val="00245B4F"/>
    <w:rsid w:val="0024610F"/>
    <w:rsid w:val="00276B15"/>
    <w:rsid w:val="002A596E"/>
    <w:rsid w:val="00310B3D"/>
    <w:rsid w:val="00316A9B"/>
    <w:rsid w:val="00366CA9"/>
    <w:rsid w:val="003737D9"/>
    <w:rsid w:val="00387966"/>
    <w:rsid w:val="003A0235"/>
    <w:rsid w:val="003F2666"/>
    <w:rsid w:val="00407D5B"/>
    <w:rsid w:val="00432DD1"/>
    <w:rsid w:val="00472081"/>
    <w:rsid w:val="0053754D"/>
    <w:rsid w:val="00563993"/>
    <w:rsid w:val="00585DFE"/>
    <w:rsid w:val="00586F90"/>
    <w:rsid w:val="0059105D"/>
    <w:rsid w:val="005B265C"/>
    <w:rsid w:val="005B500C"/>
    <w:rsid w:val="00626B8E"/>
    <w:rsid w:val="00631FD6"/>
    <w:rsid w:val="00661EE4"/>
    <w:rsid w:val="006752C3"/>
    <w:rsid w:val="006A0B07"/>
    <w:rsid w:val="006C57F8"/>
    <w:rsid w:val="00710506"/>
    <w:rsid w:val="008242C9"/>
    <w:rsid w:val="0082761E"/>
    <w:rsid w:val="00862F32"/>
    <w:rsid w:val="008A6BBE"/>
    <w:rsid w:val="008D1430"/>
    <w:rsid w:val="008D2B3D"/>
    <w:rsid w:val="00920D8C"/>
    <w:rsid w:val="00942CBD"/>
    <w:rsid w:val="00962429"/>
    <w:rsid w:val="00A472E1"/>
    <w:rsid w:val="00A72393"/>
    <w:rsid w:val="00AD3B1C"/>
    <w:rsid w:val="00AF6D47"/>
    <w:rsid w:val="00B24A63"/>
    <w:rsid w:val="00BA1206"/>
    <w:rsid w:val="00C50ACB"/>
    <w:rsid w:val="00CA6462"/>
    <w:rsid w:val="00CD38AD"/>
    <w:rsid w:val="00D63237"/>
    <w:rsid w:val="00D738E8"/>
    <w:rsid w:val="00DB4E6D"/>
    <w:rsid w:val="00DD416C"/>
    <w:rsid w:val="00E242E9"/>
    <w:rsid w:val="00E32A30"/>
    <w:rsid w:val="00E42F37"/>
    <w:rsid w:val="00EB20BB"/>
    <w:rsid w:val="00ED6BD3"/>
    <w:rsid w:val="00EE56FF"/>
    <w:rsid w:val="00EF6FAD"/>
    <w:rsid w:val="00F4687A"/>
    <w:rsid w:val="00F5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4B4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4B4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locked/>
    <w:rsid w:val="00084B41"/>
    <w:rPr>
      <w:rFonts w:cs="Calibri" w:eastAsia="SimSun" w:hAnsi="Calibri" w:ascii="Calibri"/>
      <w:sz w:val="22"/>
      <w:szCs w:val="22"/>
      <w:lang w:bidi="ar-SA" w:eastAsia="en-US" w:val="hr-HR"/>
    </w:rPr>
  </w:style>
  <w:style w:styleId="Podnoje" w:type="paragraph">
    <w:name w:val="footer"/>
    <w:basedOn w:val="Normal"/>
    <w:link w:val="PodnojeChar"/>
    <w:rsid w:val="00084B4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locked/>
    <w:rsid w:val="00084B41"/>
    <w:rPr>
      <w:rFonts w:cs="Calibri" w:eastAsia="SimSun" w:hAnsi="Calibri" w:ascii="Calibri"/>
      <w:sz w:val="22"/>
      <w:szCs w:val="22"/>
      <w:lang w:bidi="ar-SA" w:eastAsia="en-US" w:val="hr-HR"/>
    </w:rPr>
  </w:style>
  <w:style w:customStyle="true" w:styleId="Bezproreda1" w:type="paragraph">
    <w:name w:val="Bez proreda1"/>
    <w:rsid w:val="00084B41"/>
    <w:rPr>
      <w:rFonts w:cs="Calibri" w:eastAsia="SimSun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rsid w:val="00084B41"/>
    <w:pPr>
      <w:spacing w:lineRule="auto" w:line="276" w:after="200"/>
      <w:ind w:left="720"/>
    </w:pPr>
  </w:style>
  <w:style w:styleId="Reetkatablice" w:type="table">
    <w:name w:val="Table Grid"/>
    <w:basedOn w:val="Obinatablica"/>
    <w:rsid w:val="00084B41"/>
    <w:rPr>
      <w:rFonts w:eastAsia="SimSu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084B41"/>
  </w:style>
  <w:style w:styleId="Tekstrezerviranogmjesta" w:type="character">
    <w:name w:val="Placeholder Text"/>
    <w:basedOn w:val="Zadanifontodlomka"/>
    <w:uiPriority w:val="99"/>
    <w:semiHidden/>
    <w:rsid w:val="00E24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2E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2E9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2E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2E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4B4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4B4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locked/>
    <w:rsid w:val="00084B41"/>
    <w:rPr>
      <w:rFonts w:ascii="Calibri" w:cs="Calibri" w:eastAsia="SimSun" w:hAnsi="Calibri"/>
      <w:sz w:val="22"/>
      <w:szCs w:val="22"/>
      <w:lang w:bidi="ar-SA" w:eastAsia="en-US" w:val="hr-HR"/>
    </w:rPr>
  </w:style>
  <w:style w:styleId="Podnoje" w:type="paragraph">
    <w:name w:val="footer"/>
    <w:basedOn w:val="Normal"/>
    <w:link w:val="PodnojeChar"/>
    <w:rsid w:val="00084B4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locked/>
    <w:rsid w:val="00084B41"/>
    <w:rPr>
      <w:rFonts w:ascii="Calibri" w:cs="Calibri" w:eastAsia="SimSun" w:hAnsi="Calibri"/>
      <w:sz w:val="22"/>
      <w:szCs w:val="22"/>
      <w:lang w:bidi="ar-SA" w:eastAsia="en-US" w:val="hr-HR"/>
    </w:rPr>
  </w:style>
  <w:style w:customStyle="1" w:styleId="Bezproreda1" w:type="paragraph">
    <w:name w:val="Bez proreda1"/>
    <w:rsid w:val="00084B41"/>
    <w:rPr>
      <w:rFonts w:ascii="Calibri" w:cs="Calibri" w:eastAsia="SimSun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rsid w:val="00084B41"/>
    <w:pPr>
      <w:spacing w:after="200" w:line="276" w:lineRule="auto"/>
      <w:ind w:left="720"/>
    </w:pPr>
  </w:style>
  <w:style w:styleId="Reetkatablice" w:type="table">
    <w:name w:val="Table Grid"/>
    <w:basedOn w:val="Obinatablica"/>
    <w:rsid w:val="00084B41"/>
    <w:rPr>
      <w:rFonts w:eastAsia="SimSu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084B41"/>
  </w:style>
  <w:style w:styleId="Tekstrezerviranogmjesta" w:type="character">
    <w:name w:val="Placeholder Text"/>
    <w:basedOn w:val="Zadanifontodlomka"/>
    <w:uiPriority w:val="99"/>
    <w:semiHidden/>
    <w:rsid w:val="00E2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2E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2E9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2E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2E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9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2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11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63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0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80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53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6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73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14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7</properties:Pages>
  <properties:Words>2582</properties:Words>
  <properties:Characters>15234</properties:Characters>
  <properties:Lines>462</properties:Lines>
  <properties:Paragraphs>238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22</vt:lpstr>
    </vt:vector>
  </properties:TitlesOfParts>
  <properties:LinksUpToDate>false</properties:LinksUpToDate>
  <properties:CharactersWithSpaces>17766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2018-09-03T07:44:00Z</dcterms:created>
  <dc:creator>nada</dc:creator>
  <cp:lastModifiedBy>Monika Grbac</cp:lastModifiedBy>
  <cp:lastPrinted>2018-08-31T09:03:00Z</cp:lastPrinted>
  <dcterms:modified xmlns:xsi="http://www.w3.org/2001/XMLSchema-instance" xsi:type="dcterms:W3CDTF">2018-09-03T08:06:00Z</dcterms:modified>
  <cp:revision>6</cp:revision>
  <dc:title>Obrazac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St-7/2013-183 / Podnesak - Završni račun (Završni_račun_i_završno_izvješće,_završni_diobeni_popis.docx)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