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b2b3" w14:paraId="670b2b3" w:rsidRDefault="00CE52AC" w:rsidP="00CE52AC" w:rsidR="00CE52AC"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52AC" w:rsidP="00CE52AC" w:rsidR="00CE52AC"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CE52AC" w:rsidP="00CE52AC" w:rsidR="00CE52AC"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CE52AC" w:rsidP="00CE52AC" w:rsidR="00CE5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CE52AC" w:rsidP="00CE52AC" w:rsidR="00CE52AC" w:rsidRPr="00B014C6">
      <w:pPr>
        <w:widowControl w:val="false"/>
        <w:autoSpaceDE w:val="false"/>
        <w:autoSpaceDN w:val="false"/>
        <w:adjustRightInd w:val="false"/>
        <w:ind w:right="-99"/>
        <w:rPr>
          <w:rFonts w:cs="Times New Roman" w:eastAsia="Times New Roman"/>
          <w:bCs/>
          <w:szCs w:val="20"/>
        </w:rPr>
      </w:pPr>
    </w:p>
    <w:p w:rsidRDefault="00F25245" w:rsidP="00CE52AC" w:rsidR="00F25245">
      <w:pPr>
        <w:jc w:val="center"/>
        <w:rPr>
          <w:rFonts w:cs="Times New Roman" w:eastAsia="Times New Roman"/>
          <w:szCs w:val="24"/>
          <w:lang w:eastAsia="hr-HR"/>
        </w:rPr>
      </w:pPr>
    </w:p>
    <w:p w:rsidRDefault="00CE52AC" w:rsidP="00CE52AC" w:rsidR="00CE52AC"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CE52AC" w:rsidP="00CE52AC" w:rsidR="00CE52AC" w:rsidRPr="00CF72AC">
      <w:pPr>
        <w:jc w:val="center"/>
        <w:rPr>
          <w:rFonts w:cs="Times New Roman" w:eastAsia="Times New Roman"/>
          <w:szCs w:val="24"/>
          <w:lang w:eastAsia="hr-HR"/>
        </w:rPr>
      </w:pPr>
    </w:p>
    <w:p w:rsidRDefault="00CE52AC" w:rsidP="00CE52AC" w:rsidR="00CE52AC"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CE52AC" w:rsidP="00CE52AC" w:rsidR="00CE52AC" w:rsidRPr="00CF72AC">
      <w:pPr>
        <w:rPr>
          <w:rFonts w:cs="Times New Roman" w:eastAsia="Times New Roman"/>
          <w:szCs w:val="24"/>
          <w:lang w:eastAsia="hr-HR"/>
        </w:rPr>
      </w:pPr>
    </w:p>
    <w:p w:rsidRDefault="00CE52AC" w:rsidP="00CE52AC" w:rsidR="00CE52AC">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prijedloga više sudske savjetnice Marlene Pamić, u skraćenom stečajnom postupku povodom zahtjeva </w:t>
      </w:r>
      <w:r w:rsidRPr="00CF72AC">
        <w:rPr>
          <w:rFonts w:cs="Times New Roman" w:eastAsia="Times New Roman"/>
          <w:szCs w:val="24"/>
          <w:lang w:eastAsia="hr-HR"/>
        </w:rPr>
        <w:t>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w:t>
      </w:r>
      <w:r>
        <w:rPr>
          <w:rFonts w:cs="Times New Roman" w:eastAsia="Times New Roman"/>
          <w:szCs w:val="24"/>
          <w:lang w:eastAsia="hr-HR"/>
        </w:rPr>
        <w:t xml:space="preserve">, nad pravnom osobom (dužnikom) EKONOMIK d. o. o. Poreč, Tina Ujevića 7, OIB 63295095162, MBS </w:t>
      </w:r>
      <w:r w:rsidR="00F25245">
        <w:rPr>
          <w:rFonts w:cs="Times New Roman" w:eastAsia="Times New Roman"/>
          <w:szCs w:val="24"/>
          <w:lang w:eastAsia="hr-HR"/>
        </w:rPr>
        <w:t>040114575</w:t>
      </w:r>
      <w:r>
        <w:rPr>
          <w:rFonts w:cs="Times New Roman" w:eastAsia="Times New Roman"/>
          <w:szCs w:val="24"/>
          <w:lang w:eastAsia="hr-HR"/>
        </w:rPr>
        <w:t xml:space="preserve">, </w:t>
      </w:r>
      <w:r w:rsidR="00F25245">
        <w:rPr>
          <w:rFonts w:cs="Times New Roman" w:eastAsia="Times New Roman"/>
          <w:szCs w:val="24"/>
          <w:lang w:eastAsia="hr-HR"/>
        </w:rPr>
        <w:t>28</w:t>
      </w:r>
      <w:r>
        <w:rPr>
          <w:rFonts w:cs="Times New Roman" w:eastAsia="Times New Roman"/>
          <w:szCs w:val="24"/>
          <w:lang w:eastAsia="hr-HR"/>
        </w:rPr>
        <w:t xml:space="preserve">. </w:t>
      </w:r>
      <w:r w:rsidR="00F25245">
        <w:rPr>
          <w:rFonts w:cs="Times New Roman" w:eastAsia="Times New Roman"/>
          <w:szCs w:val="24"/>
          <w:lang w:eastAsia="hr-HR"/>
        </w:rPr>
        <w:t>srpnja</w:t>
      </w:r>
      <w:r>
        <w:rPr>
          <w:rFonts w:cs="Times New Roman" w:eastAsia="Times New Roman"/>
          <w:szCs w:val="24"/>
          <w:lang w:eastAsia="hr-HR"/>
        </w:rPr>
        <w:t xml:space="preserve"> 2016.</w:t>
      </w:r>
    </w:p>
    <w:p w:rsidRDefault="00CE52AC" w:rsidP="00CE52AC" w:rsidR="00CE52AC" w:rsidRPr="00CF72AC">
      <w:pPr>
        <w:ind w:firstLine="708"/>
        <w:rPr>
          <w:rFonts w:cs="Times New Roman" w:eastAsia="Times New Roman"/>
          <w:szCs w:val="24"/>
          <w:lang w:eastAsia="hr-HR"/>
        </w:rPr>
      </w:pPr>
    </w:p>
    <w:p w:rsidRDefault="00CE52AC" w:rsidP="00CE52AC" w:rsidR="00CE52AC"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CE52AC" w:rsidP="00CE52AC" w:rsidR="00CE52AC">
      <w:pPr>
        <w:rPr>
          <w:rFonts w:cs="Times New Roman" w:eastAsia="Times New Roman"/>
          <w:szCs w:val="24"/>
          <w:lang w:eastAsia="hr-HR"/>
        </w:rPr>
      </w:pPr>
    </w:p>
    <w:p w:rsidRDefault="00F25245" w:rsidP="00CE52AC" w:rsidR="00F25245" w:rsidRPr="00CF72AC">
      <w:pPr>
        <w:rPr>
          <w:rFonts w:cs="Times New Roman" w:eastAsia="Times New Roman"/>
          <w:szCs w:val="24"/>
          <w:lang w:eastAsia="hr-HR"/>
        </w:rPr>
      </w:pPr>
    </w:p>
    <w:p w:rsidRDefault="00CE52AC" w:rsidP="00CE52AC" w:rsidR="00CE52AC">
      <w:pPr>
        <w:ind w:firstLine="708"/>
        <w:rPr>
          <w:rFonts w:cs="Times New Roman" w:eastAsia="Times New Roman"/>
          <w:szCs w:val="24"/>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sidR="00F25245">
        <w:rPr>
          <w:rFonts w:cs="Times New Roman" w:eastAsia="Times New Roman"/>
          <w:szCs w:val="24"/>
          <w:lang w:eastAsia="hr-HR"/>
        </w:rPr>
        <w:t>EKONOMIK d. o. o. Poreč, Tina Ujevića 7, OIB 63295095162, MBS 040114575</w:t>
      </w:r>
      <w:r>
        <w:rPr>
          <w:rFonts w:cs="Times New Roman" w:eastAsia="Times New Roman"/>
          <w:szCs w:val="24"/>
        </w:rPr>
        <w:t>.</w:t>
      </w:r>
    </w:p>
    <w:p w:rsidRDefault="00CE52AC" w:rsidP="00CE52AC" w:rsidR="00CE52AC" w:rsidRPr="00C108BC">
      <w:pPr>
        <w:ind w:firstLine="708"/>
        <w:rPr>
          <w:szCs w:val="24"/>
          <w:lang w:eastAsia="hr-HR"/>
        </w:rPr>
      </w:pPr>
    </w:p>
    <w:p w:rsidRDefault="00CE52AC" w:rsidP="00CE52AC" w:rsidR="00CE52AC">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sidR="00F25245">
        <w:rPr>
          <w:rFonts w:cs="Times New Roman" w:eastAsia="Times New Roman"/>
          <w:szCs w:val="24"/>
          <w:lang w:eastAsia="hr-HR"/>
        </w:rPr>
        <w:t>EKONOMIK d. o. o. Poreč, Tina Ujevića 7, OIB 63295095162, MBS 040114575</w:t>
      </w:r>
      <w:r>
        <w:rPr>
          <w:rFonts w:cs="Times New Roman" w:eastAsia="Times New Roman"/>
          <w:szCs w:val="24"/>
          <w:lang w:eastAsia="hr-HR"/>
        </w:rPr>
        <w:t xml:space="preserve">, odlučit će se posebnim rješenjem za što će se, po pravomoćnosti ovog rješenja, predmetu dodijeliti novi posl. br. </w:t>
      </w:r>
    </w:p>
    <w:p w:rsidRDefault="00F25245" w:rsidP="00CE52AC" w:rsidR="00F25245">
      <w:pPr>
        <w:ind w:firstLine="709"/>
        <w:rPr>
          <w:rFonts w:cs="Times New Roman" w:eastAsia="Times New Roman"/>
          <w:szCs w:val="24"/>
          <w:lang w:eastAsia="hr-HR"/>
        </w:rPr>
      </w:pPr>
    </w:p>
    <w:p w:rsidRDefault="00F25245" w:rsidP="00CE52AC" w:rsidR="00F25245" w:rsidRPr="00CF72AC">
      <w:pPr>
        <w:ind w:firstLine="709"/>
        <w:rPr>
          <w:rFonts w:cs="Times New Roman" w:eastAsia="Times New Roman"/>
          <w:szCs w:val="24"/>
          <w:lang w:eastAsia="hr-HR"/>
        </w:rPr>
      </w:pPr>
    </w:p>
    <w:p w:rsidRDefault="00CE52AC" w:rsidP="00CE52AC" w:rsidR="00CE52AC" w:rsidRPr="00CF72AC">
      <w:pPr>
        <w:jc w:val="center"/>
      </w:pPr>
      <w:r w:rsidRPr="00CF72AC">
        <w:t>Obrazloženje</w:t>
      </w:r>
    </w:p>
    <w:p w:rsidRDefault="00CE52AC" w:rsidP="00CE52AC" w:rsidR="00CE52AC">
      <w:pPr>
        <w:ind w:firstLine="708"/>
        <w:rPr>
          <w:rFonts w:cs="Times New Roman" w:eastAsia="Times New Roman"/>
          <w:szCs w:val="24"/>
          <w:lang w:eastAsia="hr-HR"/>
        </w:rPr>
      </w:pPr>
    </w:p>
    <w:p w:rsidRDefault="00F25245" w:rsidP="00CE52AC" w:rsidR="00F25245" w:rsidRPr="00CF72AC">
      <w:pPr>
        <w:ind w:firstLine="708"/>
        <w:rPr>
          <w:rFonts w:cs="Times New Roman" w:eastAsia="Times New Roman"/>
          <w:szCs w:val="24"/>
          <w:lang w:eastAsia="hr-HR"/>
        </w:rPr>
      </w:pPr>
    </w:p>
    <w:p w:rsidRDefault="00CE52AC" w:rsidP="00CE52AC" w:rsidR="00CE52AC">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 xml:space="preserve">u skraćenog stečajnog postupka nad pravnom osobom </w:t>
      </w:r>
      <w:r w:rsidR="00F25245">
        <w:rPr>
          <w:rFonts w:cs="Times New Roman" w:eastAsia="Times New Roman"/>
          <w:szCs w:val="24"/>
          <w:lang w:eastAsia="hr-HR"/>
        </w:rPr>
        <w:t xml:space="preserve">EKONOMIK d. o. o. Poreč, Tina Ujevića 7, </w:t>
      </w:r>
      <w:r>
        <w:rPr>
          <w:rFonts w:cs="Times New Roman" w:eastAsia="Times New Roman"/>
          <w:szCs w:val="24"/>
          <w:lang w:eastAsia="hr-HR"/>
        </w:rPr>
        <w:t>budući da su za to bili ispunjeni uvjeti predviđeni čl. 428. Stečajnog zakona (Narodne novine br. 71/15), sukla</w:t>
      </w:r>
      <w:r w:rsidR="00F25245">
        <w:rPr>
          <w:rFonts w:cs="Times New Roman" w:eastAsia="Times New Roman"/>
          <w:szCs w:val="24"/>
          <w:lang w:eastAsia="hr-HR"/>
        </w:rPr>
        <w:t>dno čl. 430. Stečajnog zakona, 11</w:t>
      </w:r>
      <w:r>
        <w:rPr>
          <w:rFonts w:cs="Times New Roman" w:eastAsia="Times New Roman"/>
          <w:szCs w:val="24"/>
          <w:lang w:eastAsia="hr-HR"/>
        </w:rPr>
        <w:t>. veljače 2016. na mrežnoj stranici e-Oglasna ploča sudova objavljen je oglas posl. br. 11 St-</w:t>
      </w:r>
      <w:r w:rsidR="00F25245">
        <w:rPr>
          <w:rFonts w:cs="Times New Roman" w:eastAsia="Times New Roman"/>
          <w:szCs w:val="24"/>
          <w:lang w:eastAsia="hr-HR"/>
        </w:rPr>
        <w:t>258</w:t>
      </w:r>
      <w:r>
        <w:rPr>
          <w:rFonts w:cs="Times New Roman" w:eastAsia="Times New Roman"/>
          <w:szCs w:val="24"/>
          <w:lang w:eastAsia="hr-HR"/>
        </w:rPr>
        <w:t xml:space="preserve">/2016-3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CE52AC" w:rsidP="00CE52AC" w:rsidR="00CE52AC">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w:t>
      </w:r>
      <w:r w:rsidR="00F25245">
        <w:rPr>
          <w:rFonts w:cs="Times New Roman" w:eastAsia="Times New Roman"/>
          <w:szCs w:val="24"/>
          <w:lang w:eastAsia="hr-HR"/>
        </w:rPr>
        <w:t>11</w:t>
      </w:r>
      <w:r>
        <w:rPr>
          <w:rFonts w:cs="Times New Roman" w:eastAsia="Times New Roman"/>
          <w:szCs w:val="24"/>
          <w:lang w:eastAsia="hr-HR"/>
        </w:rPr>
        <w:t>. ožujka 2016. dostavila je podnesak na propisanom obrasc</w:t>
      </w:r>
      <w:r w:rsidR="00F25245">
        <w:rPr>
          <w:rFonts w:cs="Times New Roman" w:eastAsia="Times New Roman"/>
          <w:szCs w:val="24"/>
          <w:lang w:eastAsia="hr-HR"/>
        </w:rPr>
        <w:t>u (predan na poštu preporučeno 9</w:t>
      </w:r>
      <w:r>
        <w:rPr>
          <w:rFonts w:cs="Times New Roman" w:eastAsia="Times New Roman"/>
          <w:szCs w:val="24"/>
          <w:lang w:eastAsia="hr-HR"/>
        </w:rPr>
        <w:t xml:space="preserve">. ožujka 2016.) kojim je, kao vjerovnik, predložila otvaranje stečajnog postupka nad dužnikom. 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provedbu skraćenog stečajnog postupka nad dužnikom, na temelju odredbe čl. 433. </w:t>
      </w:r>
      <w:r>
        <w:rPr>
          <w:rFonts w:cs="Times New Roman" w:eastAsia="Times New Roman"/>
          <w:szCs w:val="24"/>
          <w:lang w:eastAsia="hr-HR"/>
        </w:rPr>
        <w:lastRenderedPageBreak/>
        <w:t>Stečajnog zakona, valjalo obustaviti. U skladu s navedenom odredbom, odlučeno je da će se o prijedlogu vjerovnika za otvaranje stečajnog postupka, odgovarajućom primjenom općih odredbi stečajnog postupka, odlučiti posebnim rješenjem.</w:t>
      </w:r>
    </w:p>
    <w:p w:rsidRDefault="00CE52AC" w:rsidP="00CE52AC" w:rsidR="00CE52AC">
      <w:pPr>
        <w:rPr>
          <w:rFonts w:cs="Times New Roman" w:eastAsia="Times New Roman"/>
          <w:szCs w:val="24"/>
          <w:lang w:eastAsia="hr-HR"/>
        </w:rPr>
      </w:pPr>
    </w:p>
    <w:p w:rsidRDefault="00CE52AC" w:rsidP="00CE52AC" w:rsidR="00CE5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F25245">
        <w:rPr>
          <w:rFonts w:cs="Times New Roman" w:eastAsia="Times New Roman"/>
          <w:szCs w:val="24"/>
          <w:lang w:eastAsia="hr-HR"/>
        </w:rPr>
        <w:t>28</w:t>
      </w:r>
      <w:r>
        <w:rPr>
          <w:rFonts w:cs="Times New Roman" w:eastAsia="Times New Roman"/>
          <w:szCs w:val="24"/>
          <w:lang w:eastAsia="hr-HR"/>
        </w:rPr>
        <w:t xml:space="preserve">. </w:t>
      </w:r>
      <w:r w:rsidR="00F25245">
        <w:rPr>
          <w:rFonts w:cs="Times New Roman" w:eastAsia="Times New Roman"/>
          <w:szCs w:val="24"/>
          <w:lang w:eastAsia="hr-HR"/>
        </w:rPr>
        <w:t>srpnja</w:t>
      </w:r>
      <w:r>
        <w:rPr>
          <w:rFonts w:cs="Times New Roman" w:eastAsia="Times New Roman"/>
          <w:szCs w:val="24"/>
          <w:lang w:eastAsia="hr-HR"/>
        </w:rPr>
        <w:t xml:space="preserve"> 2016.</w:t>
      </w:r>
    </w:p>
    <w:p w:rsidRDefault="00F25245" w:rsidP="00CE52AC" w:rsidR="00CE52AC" w:rsidRPr="00B014C6">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F25245" w:rsidP="00CE52AC" w:rsidR="00CE52AC">
      <w:pPr>
        <w:ind w:left="5664"/>
        <w:jc w:val="center"/>
        <w:rPr>
          <w:rFonts w:cs="Times New Roman" w:eastAsia="Times New Roman"/>
          <w:szCs w:val="24"/>
          <w:lang w:eastAsia="hr-HR"/>
        </w:rPr>
      </w:pPr>
      <w:r>
        <w:rPr>
          <w:rFonts w:cs="Times New Roman" w:eastAsia="Times New Roman"/>
          <w:szCs w:val="24"/>
          <w:lang w:eastAsia="hr-HR"/>
        </w:rPr>
        <w:t>Adrijana Labinjan Skok</w:t>
      </w:r>
      <w:r w:rsidR="001C7B93">
        <w:rPr>
          <w:rFonts w:cs="Times New Roman" w:eastAsia="Times New Roman"/>
          <w:szCs w:val="24"/>
          <w:lang w:eastAsia="hr-HR"/>
        </w:rPr>
        <w:t xml:space="preserve">, v. r. </w:t>
      </w:r>
    </w:p>
    <w:p w:rsidRDefault="00F25245" w:rsidP="00CE52AC" w:rsidR="00F25245">
      <w:pPr>
        <w:ind w:left="5664"/>
        <w:jc w:val="center"/>
        <w:rPr>
          <w:rFonts w:cs="Times New Roman" w:eastAsia="Times New Roman"/>
          <w:szCs w:val="24"/>
          <w:lang w:eastAsia="hr-HR"/>
        </w:rPr>
      </w:pPr>
    </w:p>
    <w:p w:rsidRDefault="00F25245" w:rsidP="00CE52AC" w:rsidR="00F25245" w:rsidRPr="00B014C6">
      <w:pPr>
        <w:ind w:left="5664"/>
        <w:jc w:val="center"/>
        <w:rPr>
          <w:rFonts w:cs="Times New Roman" w:eastAsia="Times New Roman"/>
          <w:szCs w:val="24"/>
          <w:lang w:eastAsia="hr-HR"/>
        </w:rPr>
      </w:pPr>
    </w:p>
    <w:p w:rsidRDefault="00CE52AC" w:rsidP="00CE52AC" w:rsidR="00CE52AC"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CE52AC" w:rsidP="00CE52AC" w:rsidR="00CE52AC"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rješenja. Žalba se podnosi ovome sudu u tri primjerka, a o njoj odlučuje Visoki trgovački sud Republike Hrvatske (čl. 19. st. 1. i 2. Stečajnog zakona).</w:t>
      </w:r>
    </w:p>
    <w:p w:rsidRDefault="00CE52AC" w:rsidP="00CE52AC" w:rsidR="00CE52AC">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CE52AC" w:rsidP="00CE52AC" w:rsidR="00CE52AC">
      <w:pPr>
        <w:rPr>
          <w:rFonts w:cs="Times New Roman" w:eastAsia="Times New Roman"/>
          <w:szCs w:val="24"/>
          <w:lang w:eastAsia="hr-HR"/>
        </w:rPr>
      </w:pPr>
    </w:p>
    <w:p w:rsidRDefault="00CE52AC" w:rsidP="00CE52AC" w:rsidR="00CE52AC" w:rsidRPr="00CF72AC">
      <w:pPr>
        <w:rPr>
          <w:rFonts w:cs="Times New Roman" w:eastAsia="Times New Roman"/>
          <w:szCs w:val="24"/>
          <w:lang w:eastAsia="hr-HR"/>
        </w:rPr>
      </w:pPr>
    </w:p>
    <w:p w:rsidRDefault="00CE52AC" w:rsidP="00CE52AC" w:rsidR="00CE52AC" w:rsidRPr="00CF72AC">
      <w:pPr>
        <w:rPr>
          <w:rFonts w:cs="Times New Roman" w:eastAsia="Times New Roman"/>
          <w:szCs w:val="24"/>
          <w:lang w:eastAsia="hr-HR"/>
        </w:rPr>
      </w:pPr>
      <w:r w:rsidRPr="00CF72AC">
        <w:rPr>
          <w:rFonts w:cs="Times New Roman" w:eastAsia="Times New Roman"/>
          <w:szCs w:val="24"/>
          <w:lang w:eastAsia="hr-HR"/>
        </w:rPr>
        <w:t>DNA:</w:t>
      </w:r>
    </w:p>
    <w:p w:rsidRDefault="00CE52AC" w:rsidP="00CE52AC" w:rsidR="00CE52AC">
      <w:pPr>
        <w:rPr>
          <w:rFonts w:cs="Times New Roman" w:eastAsia="Times New Roman"/>
          <w:szCs w:val="24"/>
        </w:rPr>
      </w:pPr>
      <w:r>
        <w:rPr>
          <w:rFonts w:eastAsiaTheme="minorEastAsia"/>
          <w:lang w:eastAsia="hr-HR"/>
        </w:rPr>
        <w:t xml:space="preserve">1. dužnik </w:t>
      </w:r>
      <w:r w:rsidR="00F25245">
        <w:rPr>
          <w:rFonts w:cs="Times New Roman" w:eastAsia="Times New Roman"/>
          <w:szCs w:val="24"/>
          <w:lang w:eastAsia="hr-HR"/>
        </w:rPr>
        <w:t xml:space="preserve">EKONOMIK d. o. o. Poreč, Tina Ujevića 7, </w:t>
      </w:r>
    </w:p>
    <w:p w:rsidRDefault="00CE52AC" w:rsidP="00CE52AC" w:rsidR="00CE52AC">
      <w:pPr>
        <w:rPr>
          <w:rFonts w:eastAsiaTheme="minorEastAsia"/>
          <w:lang w:eastAsia="hr-HR"/>
        </w:rPr>
      </w:pPr>
      <w:r>
        <w:rPr>
          <w:rFonts w:eastAsiaTheme="minorEastAsia"/>
          <w:lang w:eastAsia="hr-HR"/>
        </w:rPr>
        <w:t xml:space="preserve">2. vjerovnik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w:t>
      </w:r>
      <w:r w:rsidR="00F25245">
        <w:rPr>
          <w:rFonts w:cs="Times New Roman" w:eastAsia="Times New Roman"/>
          <w:szCs w:val="24"/>
          <w:lang w:eastAsia="hr-HR"/>
        </w:rPr>
        <w:t>47</w:t>
      </w:r>
      <w:r>
        <w:rPr>
          <w:rFonts w:cs="Times New Roman" w:eastAsia="Times New Roman"/>
          <w:szCs w:val="24"/>
          <w:lang w:eastAsia="hr-HR"/>
        </w:rPr>
        <w:t>/2016,</w:t>
      </w:r>
    </w:p>
    <w:p w:rsidRDefault="00CE52AC" w:rsidP="00CE52AC" w:rsidR="00CE52AC" w:rsidRPr="00D9485F">
      <w:pPr>
        <w:rPr>
          <w:rFonts w:eastAsiaTheme="minorEastAsia"/>
          <w:lang w:eastAsia="hr-HR"/>
        </w:rPr>
      </w:pPr>
      <w:r>
        <w:rPr>
          <w:rFonts w:eastAsiaTheme="minorEastAsia"/>
          <w:lang w:eastAsia="hr-HR"/>
        </w:rPr>
        <w:t>3</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CE52AC" w:rsidP="00CE52AC" w:rsidR="00CE52AC" w:rsidRPr="00CF72AC">
      <w:pPr>
        <w:rPr>
          <w:rFonts w:eastAsiaTheme="minorEastAsia"/>
          <w:lang w:eastAsia="hr-HR"/>
        </w:rPr>
      </w:pPr>
    </w:p>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CE52AC" w:rsidP="00CE52AC" w:rsidR="00CE52AC"/>
    <w:p w:rsidRDefault="00607B9F" w:rsidR="00607B9F"/>
    <w:sectPr w:rsidSect="00BD5932" w:rsidR="00607B9F">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2AC" w:rsidP="00CE52AC" w:rsidR="00CE52AC">
      <w:r>
        <w:separator/>
      </w:r>
    </w:p>
  </w:endnote>
  <w:endnote w:id="0" w:type="continuationSeparator">
    <w:p w:rsidRDefault="00CE52AC" w:rsidP="00CE52AC" w:rsidR="00CE52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2AC" w:rsidP="00CE52AC" w:rsidR="00CE52AC">
      <w:r>
        <w:separator/>
      </w:r>
    </w:p>
  </w:footnote>
  <w:footnote w:id="0" w:type="continuationSeparator">
    <w:p w:rsidRDefault="00CE52AC" w:rsidP="00CE52AC" w:rsidR="00CE52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245" w:rsidP="00CE52AC" w:rsidR="00CE52AC" w:rsidRPr="005153B5">
    <w:pPr>
      <w:pStyle w:val="Zaglavlje"/>
      <w:jc w:val="right"/>
    </w:pPr>
    <w:r>
      <w:tab/>
    </w:r>
    <w:r w:rsidRPr="00A074C3">
      <w:rPr>
        <w:szCs w:val="24"/>
      </w:rPr>
      <w:fldChar w:fldCharType="begin"/>
    </w:r>
    <w:r w:rsidRPr="00A074C3">
      <w:rPr>
        <w:szCs w:val="24"/>
      </w:rPr>
      <w:instrText>PAGE   \* MERGEFORMAT</w:instrText>
    </w:r>
    <w:r w:rsidRPr="00A074C3">
      <w:rPr>
        <w:szCs w:val="24"/>
      </w:rPr>
      <w:fldChar w:fldCharType="separate"/>
    </w:r>
    <w:r w:rsidR="001C7B93">
      <w:rPr>
        <w:noProof/>
        <w:szCs w:val="24"/>
      </w:rPr>
      <w:t>2</w:t>
    </w:r>
    <w:r w:rsidRPr="00A074C3">
      <w:rPr>
        <w:szCs w:val="24"/>
      </w:rPr>
      <w:fldChar w:fldCharType="end"/>
    </w:r>
    <w:r>
      <w:rPr>
        <w:szCs w:val="24"/>
      </w:rPr>
      <w:tab/>
    </w:r>
    <w:r w:rsidR="00CE52AC">
      <w:rPr>
        <w:szCs w:val="24"/>
      </w:rPr>
      <w:t>3 St-258/2016-6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52AC" w:rsidP="00BD5932" w:rsidR="00BD5932" w:rsidRPr="005153B5">
    <w:pPr>
      <w:pStyle w:val="Zaglavlje"/>
      <w:jc w:val="right"/>
    </w:pPr>
    <w:r>
      <w:rPr>
        <w:szCs w:val="24"/>
      </w:rPr>
      <w:t>3</w:t>
    </w:r>
    <w:r w:rsidR="00F25245">
      <w:rPr>
        <w:szCs w:val="24"/>
      </w:rPr>
      <w:t xml:space="preserve"> St-</w:t>
    </w:r>
    <w:r>
      <w:rPr>
        <w:szCs w:val="24"/>
      </w:rPr>
      <w:t>258/2016-6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52AC"/>
    <w:rsid w:val="001C7B93"/>
    <w:rsid w:val="00607B9F"/>
    <w:rsid w:val="00CE52AC"/>
    <w:rsid w:val="00F252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52A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52AC"/>
    <w:pPr>
      <w:tabs>
        <w:tab w:pos="4536" w:val="center"/>
        <w:tab w:pos="9072" w:val="right"/>
      </w:tabs>
    </w:pPr>
  </w:style>
  <w:style w:customStyle="true" w:styleId="ZaglavljeChar" w:type="character">
    <w:name w:val="Zaglavlje Char"/>
    <w:basedOn w:val="Zadanifontodlomka"/>
    <w:link w:val="Zaglavlje"/>
    <w:uiPriority w:val="99"/>
    <w:rsid w:val="00CE52AC"/>
    <w:rPr>
      <w:rFonts w:hAnsi="Times New Roman" w:ascii="Times New Roman"/>
      <w:sz w:val="24"/>
    </w:rPr>
  </w:style>
  <w:style w:styleId="Tekstbalonia" w:type="paragraph">
    <w:name w:val="Balloon Text"/>
    <w:basedOn w:val="Normal"/>
    <w:link w:val="TekstbaloniaChar"/>
    <w:uiPriority w:val="99"/>
    <w:semiHidden/>
    <w:unhideWhenUsed/>
    <w:rsid w:val="00CE52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52AC"/>
    <w:rPr>
      <w:rFonts w:cs="Tahoma" w:hAnsi="Tahoma" w:ascii="Tahoma"/>
      <w:sz w:val="16"/>
      <w:szCs w:val="16"/>
    </w:rPr>
  </w:style>
  <w:style w:styleId="Podnoje" w:type="paragraph">
    <w:name w:val="footer"/>
    <w:basedOn w:val="Normal"/>
    <w:link w:val="PodnojeChar"/>
    <w:uiPriority w:val="99"/>
    <w:unhideWhenUsed/>
    <w:rsid w:val="00CE52AC"/>
    <w:pPr>
      <w:tabs>
        <w:tab w:pos="4536" w:val="center"/>
        <w:tab w:pos="9072" w:val="right"/>
      </w:tabs>
    </w:pPr>
  </w:style>
  <w:style w:customStyle="true" w:styleId="PodnojeChar" w:type="character">
    <w:name w:val="Podnožje Char"/>
    <w:basedOn w:val="Zadanifontodlomka"/>
    <w:link w:val="Podnoje"/>
    <w:uiPriority w:val="99"/>
    <w:rsid w:val="00CE52AC"/>
    <w:rPr>
      <w:rFonts w:hAnsi="Times New Roman" w:ascii="Times New Roman"/>
      <w:sz w:val="24"/>
    </w:rPr>
  </w:style>
  <w:style w:styleId="Tekstrezerviranogmjesta" w:type="character">
    <w:name w:val="Placeholder Text"/>
    <w:basedOn w:val="Zadanifontodlomka"/>
    <w:uiPriority w:val="99"/>
    <w:semiHidden/>
    <w:rsid w:val="001C7B93"/>
    <w:rPr>
      <w:color w:val="808080"/>
      <w:bdr w:space="0" w:sz="0" w:color="auto" w:val="none"/>
      <w:shd w:fill="auto" w:color="auto" w:val="clear"/>
    </w:rPr>
  </w:style>
  <w:style w:customStyle="true" w:styleId="eSPISCCParagraphDefaultFont" w:type="character">
    <w:name w:val="eSPIS_CC_Paragraph Default Font"/>
    <w:basedOn w:val="Zadanifontodlomka"/>
    <w:rsid w:val="001C7B9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C7B9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C7B9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C7B9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52A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52AC"/>
    <w:pPr>
      <w:tabs>
        <w:tab w:pos="4536" w:val="center"/>
        <w:tab w:pos="9072" w:val="right"/>
      </w:tabs>
    </w:pPr>
  </w:style>
  <w:style w:customStyle="1" w:styleId="ZaglavljeChar" w:type="character">
    <w:name w:val="Zaglavlje Char"/>
    <w:basedOn w:val="Zadanifontodlomka"/>
    <w:link w:val="Zaglavlje"/>
    <w:uiPriority w:val="99"/>
    <w:rsid w:val="00CE52AC"/>
    <w:rPr>
      <w:rFonts w:ascii="Times New Roman" w:hAnsi="Times New Roman"/>
      <w:sz w:val="24"/>
    </w:rPr>
  </w:style>
  <w:style w:styleId="Tekstbalonia" w:type="paragraph">
    <w:name w:val="Balloon Text"/>
    <w:basedOn w:val="Normal"/>
    <w:link w:val="TekstbaloniaChar"/>
    <w:uiPriority w:val="99"/>
    <w:semiHidden/>
    <w:unhideWhenUsed/>
    <w:rsid w:val="00CE52AC"/>
    <w:rPr>
      <w:rFonts w:ascii="Tahoma" w:cs="Tahoma" w:hAnsi="Tahoma"/>
      <w:sz w:val="16"/>
      <w:szCs w:val="16"/>
    </w:rPr>
  </w:style>
  <w:style w:customStyle="1" w:styleId="TekstbaloniaChar" w:type="character">
    <w:name w:val="Tekst balončića Char"/>
    <w:basedOn w:val="Zadanifontodlomka"/>
    <w:link w:val="Tekstbalonia"/>
    <w:uiPriority w:val="99"/>
    <w:semiHidden/>
    <w:rsid w:val="00CE52AC"/>
    <w:rPr>
      <w:rFonts w:ascii="Tahoma" w:cs="Tahoma" w:hAnsi="Tahoma"/>
      <w:sz w:val="16"/>
      <w:szCs w:val="16"/>
    </w:rPr>
  </w:style>
  <w:style w:styleId="Podnoje" w:type="paragraph">
    <w:name w:val="footer"/>
    <w:basedOn w:val="Normal"/>
    <w:link w:val="PodnojeChar"/>
    <w:uiPriority w:val="99"/>
    <w:unhideWhenUsed/>
    <w:rsid w:val="00CE52AC"/>
    <w:pPr>
      <w:tabs>
        <w:tab w:pos="4536" w:val="center"/>
        <w:tab w:pos="9072" w:val="right"/>
      </w:tabs>
    </w:pPr>
  </w:style>
  <w:style w:customStyle="1" w:styleId="PodnojeChar" w:type="character">
    <w:name w:val="Podnožje Char"/>
    <w:basedOn w:val="Zadanifontodlomka"/>
    <w:link w:val="Podnoje"/>
    <w:uiPriority w:val="99"/>
    <w:rsid w:val="00CE52AC"/>
    <w:rPr>
      <w:rFonts w:ascii="Times New Roman" w:hAnsi="Times New Roman"/>
      <w:sz w:val="24"/>
    </w:rPr>
  </w:style>
  <w:style w:styleId="Tekstrezerviranogmjesta" w:type="character">
    <w:name w:val="Placeholder Text"/>
    <w:basedOn w:val="Zadanifontodlomka"/>
    <w:uiPriority w:val="99"/>
    <w:semiHidden/>
    <w:rsid w:val="001C7B93"/>
    <w:rPr>
      <w:color w:val="808080"/>
      <w:bdr w:color="auto" w:space="0" w:sz="0" w:val="none"/>
      <w:shd w:color="auto" w:fill="auto" w:val="clear"/>
    </w:rPr>
  </w:style>
  <w:style w:customStyle="1" w:styleId="eSPISCCParagraphDefaultFont" w:type="character">
    <w:name w:val="eSPIS_CC_Paragraph Default Font"/>
    <w:basedOn w:val="Zadanifontodlomka"/>
    <w:rsid w:val="001C7B9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C7B9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C7B9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C7B9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Marlena</izvorni_sadrzaj>
    <derivirana_varijabla naziv="DomainObject.DonositeljOdluke.Ime_1">Marlena</derivirana_varijabla>
  </DomainObject.DonositeljOdluke.Ime>
  <DomainObject.DonositeljOdluke.Prezime>
    <izvorni_sadrzaj>Pamić</izvorni_sadrzaj>
    <derivirana_varijabla naziv="DomainObject.DonositeljOdluke.Prezime_1">Pamić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EKONOMIK d. o. o. POREČ</izvorni_sadrzaj>
    <derivirana_varijabla naziv="DomainObject.Predmet.ProtustrankaFormated_1">  EKONOMIK d. o. o. POREČ</derivirana_varijabla>
  </DomainObject.Predmet.ProtustrankaFormated>
  <DomainObject.Predmet.ProtustrankaFormatedOIB>
    <izvorni_sadrzaj>  EKONOMIK d. o. o. POREČ, OIB 63295095162</izvorni_sadrzaj>
    <derivirana_varijabla naziv="DomainObject.Predmet.ProtustrankaFormatedOIB_1">  EKONOMIK d. o. o. POREČ, OIB 63295095162</derivirana_varijabla>
  </DomainObject.Predmet.ProtustrankaFormatedOIB>
  <DomainObject.Predmet.ProtustrankaFormatedWithAdress>
    <izvorni_sadrzaj> EKONOMIK d. o. o. POREČ, Tina Ujevića 7, 52440 Poreč</izvorni_sadrzaj>
    <derivirana_varijabla naziv="DomainObject.Predmet.ProtustrankaFormatedWithAdress_1"> EKONOMIK d. o. o. POREČ, Tina Ujevića 7, 52440 Poreč</derivirana_varijabla>
  </DomainObject.Predmet.ProtustrankaFormatedWithAdress>
  <DomainObject.Predmet.ProtustrankaFormatedWithAdressOIB>
    <izvorni_sadrzaj> EKONOMIK d. o. o. POREČ, OIB 63295095162, Tina Ujevića 7, 52440 Poreč</izvorni_sadrzaj>
    <derivirana_varijabla naziv="DomainObject.Predmet.ProtustrankaFormatedWithAdressOIB_1"> EKONOMIK d. o. o. POREČ, OIB 63295095162, Tina Ujevića 7, 52440 Poreč</derivirana_varijabla>
  </DomainObject.Predmet.ProtustrankaFormatedWithAdressOIB>
  <DomainObject.Predmet.ProtustrankaWithAdress>
    <izvorni_sadrzaj>EKONOMIK d. o. o. POREČ Tina Ujevića 7, 52440 Poreč</izvorni_sadrzaj>
    <derivirana_varijabla naziv="DomainObject.Predmet.ProtustrankaWithAdress_1">EKONOMIK d. o. o. POREČ Tina Ujevića 7, 52440 Poreč</derivirana_varijabla>
  </DomainObject.Predmet.ProtustrankaWithAdress>
  <DomainObject.Predmet.ProtustrankaWithAdressOIB>
    <izvorni_sadrzaj>EKONOMIK d. o. o. POREČ, OIB 63295095162, Tina Ujevića 7, 52440 Poreč</izvorni_sadrzaj>
    <derivirana_varijabla naziv="DomainObject.Predmet.ProtustrankaWithAdressOIB_1">EKONOMIK d. o. o. POREČ, OIB 63295095162, Tina Ujevića 7, 52440 Poreč</derivirana_varijabla>
  </DomainObject.Predmet.ProtustrankaWithAdressOIB>
  <DomainObject.Predmet.ProtustrankaNazivFormated>
    <izvorni_sadrzaj>EKONOMIK d. o. o. POREČ</izvorni_sadrzaj>
    <derivirana_varijabla naziv="DomainObject.Predmet.ProtustrankaNazivFormated_1">EKONOMIK d. o. o. POREČ</derivirana_varijabla>
  </DomainObject.Predmet.ProtustrankaNazivFormated>
  <DomainObject.Predmet.ProtustrankaNazivFormatedOIB>
    <izvorni_sadrzaj>EKONOMIK d. o. o. POREČ, OIB 63295095162</izvorni_sadrzaj>
    <derivirana_varijabla naziv="DomainObject.Predmet.ProtustrankaNazivFormatedOIB_1">EKONOMIK d. o. o. POREČ, OIB 63295095162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Marlena Pamić</izvorni_sadrzaj>
    <derivirana_varijabla naziv="DomainObject.Predmet.Referada.Sudac_1">Marlena Pamić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1959.50</izvorni_sadrzaj>
    <derivirana_varijabla naziv="DomainObject.Predmet.TrenutnaVrijednost_1">1959.50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EKONOMIK d. o. o. POREČ</item>
    </izvorni_sadrzaj>
    <derivirana_varijabla naziv="DomainObject.Predmet.ProtuStrankaListFormated_1">
      <item>EKONOMIK d. o. o. POREČ</item>
    </derivirana_varijabla>
  </DomainObject.Predmet.ProtuStrankaListFormated>
  <DomainObject.Predmet.ProtuStrankaListFormatedOIB>
    <izvorni_sadrzaj>
      <item>EKONOMIK d. o. o. POREČ, OIB 63295095162</item>
    </izvorni_sadrzaj>
    <derivirana_varijabla naziv="DomainObject.Predmet.ProtuStrankaListFormatedOIB_1">
      <item>EKONOMIK d. o. o. POREČ, OIB 63295095162</item>
    </derivirana_varijabla>
  </DomainObject.Predmet.ProtuStrankaListFormatedOIB>
  <DomainObject.Predmet.ProtuStrankaListFormatedWithAdress>
    <izvorni_sadrzaj>
      <item>EKONOMIK d. o. o. POREČ, Tina Ujevića 7, 52440 Poreč</item>
    </izvorni_sadrzaj>
    <derivirana_varijabla naziv="DomainObject.Predmet.ProtuStrankaListFormatedWithAdress_1">
      <item>EKONOMIK d. o. o. POREČ, Tina Ujevića 7, 52440 Poreč</item>
    </derivirana_varijabla>
  </DomainObject.Predmet.ProtuStrankaListFormatedWithAdress>
  <DomainObject.Predmet.ProtuStrankaListFormatedWithAdressOIB>
    <izvorni_sadrzaj>
      <item>EKONOMIK d. o. o. POREČ, OIB 63295095162, Tina Ujevića 7, 52440 Poreč</item>
    </izvorni_sadrzaj>
    <derivirana_varijabla naziv="DomainObject.Predmet.ProtuStrankaListFormatedWithAdressOIB_1">
      <item>EKONOMIK d. o. o. POREČ, OIB 63295095162, Tina Ujevića 7, 52440 Poreč</item>
    </derivirana_varijabla>
  </DomainObject.Predmet.ProtuStrankaListFormatedWithAdressOIB>
  <DomainObject.Predmet.ProtuStrankaListNazivFormated>
    <izvorni_sadrzaj>
      <item>EKONOMIK d. o. o. POREČ</item>
    </izvorni_sadrzaj>
    <derivirana_varijabla naziv="DomainObject.Predmet.ProtuStrankaListNazivFormated_1">
      <item>EKONOMIK d. o. o. POREČ</item>
    </derivirana_varijabla>
  </DomainObject.Predmet.ProtuStrankaListNazivFormated>
  <DomainObject.Predmet.ProtuStrankaListNazivFormatedOIB>
    <izvorni_sadrzaj>
      <item>EKONOMIK d. o. o. POREČ, OIB 63295095162</item>
    </izvorni_sadrzaj>
    <derivirana_varijabla naziv="DomainObject.Predmet.ProtuStrankaListNazivFormatedOIB_1">
      <item>EKONOMIK d. o. o. POREČ, OIB 63295095162</item>
    </derivirana_varijabla>
  </DomainObject.Predmet.ProtuStrankaListNazivFormatedOIB>
  <DomainObject.Predmet.OstaliListFormated>
    <izvorni_sadrzaj>
      <item>REPUBLIKA HRVATSKA, Ministarstvo financija, Porezna uprava, Područni ured Istra, Primorje, Gorski Kotar  i Lika</item>
      <item>ŽUPANIJSKO DRŽAVNO ODVJETNIŠTVO U PULI - POLA</item>
    </izvorni_sadrzaj>
    <derivirana_varijabla naziv="DomainObject.Predmet.OstaliListFormated_1">
      <item>REPUBLIKA HRVATSKA, Ministarstvo financija, Porezna uprava, Područni ured Istra, Primorje, Gorski Kotar  i Lika</item>
      <item>ŽUPANIJSKO DRŽAVNO ODVJETNIŠTVO U PULI - POLA</item>
    </derivirana_varijabla>
  </DomainObject.Predmet.OstaliListFormated>
  <DomainObject.Predmet.OstaliListFormatedOIB>
    <izvorni_sadrzaj>
      <item>REPUBLIKA HRVATSKA, Ministarstvo financija, Porezna uprava, Područni ured Istra, Primorje, Gorski Kotar  i Lika</item>
      <item>ŽUPANIJSKO DRŽAVNO ODVJETNIŠTVO U PULI - POLA</item>
    </izvorni_sadrzaj>
    <derivirana_varijabla naziv="DomainObject.Predmet.OstaliListFormatedOIB_1">
      <item>REPUBLIKA HRVATSKA, Ministarstvo financija, Porezna uprava, Područni ured Istra, Primorje, Gorski Kotar  i Lika</item>
      <item>ŽUPANIJSKO DRŽAVNO ODVJETNIŠTVO U PULI - POLA</item>
    </derivirana_varijabla>
  </DomainObject.Predmet.OstaliListFormatedOIB>
  <DomainObject.Predmet.OstaliListFormatedWithAdress>
    <izvorni_sadrzaj>
      <item>REPUBLIKA HRVATSKA, Ministarstvo financija, Porezna uprava, Područni ured Istra, Primorje, Gorski Kotar  i Lika</item>
      <item>ŽUPANIJSKO DRŽAVNO ODVJETNIŠTVO U PULI - POLA, Kranječvićeva 8, 52100 Pula</item>
    </izvorni_sadrzaj>
    <derivirana_varijabla naziv="DomainObject.Predmet.OstaliListFormatedWithAdress_1">
      <item>REPUBLIKA HRVATSKA, Ministarstvo financija, Porezna uprava, Područni ured Istra, Primorje, Gorski Kotar  i Lika</item>
      <item>ŽUPANIJSKO DRŽAVNO ODVJETNIŠTVO U PULI - POLA, Kranječvićeva 8, 52100 Pula</item>
    </derivirana_varijabla>
  </DomainObject.Predmet.OstaliListFormatedWithAdress>
  <DomainObject.Predmet.OstaliListFormatedWithAdressOIB>
    <izvorni_sadrzaj>
      <item>REPUBLIKA HRVATSKA, Ministarstvo financija, Porezna uprava, Područni ured Istra, Primorje, Gorski Kotar  i Lika</item>
      <item>ŽUPANIJSKO DRŽAVNO ODVJETNIŠTVO U PULI - POLA, Kranječvićeva 8, 52100 Pula</item>
    </izvorni_sadrzaj>
    <derivirana_varijabla naziv="DomainObject.Predmet.OstaliListFormatedWithAdressOIB_1">
      <item>REPUBLIKA HRVATSKA, Ministarstvo financija, Porezna uprava, Područni ured Istra, Primorje, Gorski Kotar  i Lika</item>
      <item>ŽUPANIJSKO DRŽAVNO ODVJETNIŠTVO U PULI - POLA, Kranječvićeva 8, 52100 Pula</item>
    </derivirana_varijabla>
  </DomainObject.Predmet.OstaliListFormatedWithAdressOIB>
  <DomainObject.Predmet.OstaliListNazivFormated>
    <izvorni_sadrzaj>
      <item>REPUBLIKA HRVATSKA, Ministarstvo financija, Porezna uprava, Područni ured Istra, Primorje, Gorski Kotar  i Lika</item>
      <item>ŽUPANIJSKO DRŽAVNO ODVJETNIŠTVO U PULI - POLA</item>
    </izvorni_sadrzaj>
    <derivirana_varijabla naziv="DomainObject.Predmet.OstaliListNazivFormated_1">
      <item>REPUBLIKA HRVATSKA, Ministarstvo financija, Porezna uprava, Područni ured Istra, Primorje, Gorski Kotar  i Lika</item>
      <item>ŽUPANIJSKO DRŽAVNO ODVJETNIŠTVO U PULI - POLA</item>
    </derivirana_varijabla>
  </DomainObject.Predmet.OstaliListNazivFormated>
  <DomainObject.Predmet.OstaliListNazivFormatedOIB>
    <izvorni_sadrzaj>
      <item>REPUBLIKA HRVATSKA, Ministarstvo financija, Porezna uprava, Područni ured Istra, Primorje, Gorski Kotar  i Lika</item>
      <item>ŽUPANIJSKO DRŽAVNO ODVJETNIŠTVO U PULI - POLA</item>
    </izvorni_sadrzaj>
    <derivirana_varijabla naziv="DomainObject.Predmet.OstaliListNazivFormatedOIB_1">
      <item>REPUBLIKA HRVATSKA, Ministarstvo financija, Porezna uprava, Područni ured Istra, Primorje, Gorski Kotar  i Lika</item>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2016.</izvorni_sadrzaj>
    <derivirana_varijabla naziv="DomainObject.Datum_1">8.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EKONOMIK d. o. o. POREČ</izvorni_sadrzaj>
    <derivirana_varijabla naziv="DomainObject.Predmet.ProtustrankaIDrugi_1">EKONOMIK d. o. 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EKONOMIK d. o. o. POREČ, OIB 63295095162, Tina Ujevića 7, 52440 Poreč</izvorni_sadrzaj>
    <derivirana_varijabla naziv="DomainObject.Predmet.ProtustrankaIDrugiAdressOIB_1">EKONOMIK d. o. o. POREČ, OIB 63295095162, Tina Ujevića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EKONOMIK d. o. o. POREČ</item>
      <item>REPUBLIKA HRVATSKA, Ministarstvo financija, Porezna uprava, Područni ured Istra, Primorje, Gorski Kotar  i Lika</item>
      <item>ŽUPANIJSKO DRŽAVNO ODVJETNIŠTVO U PULI - POLA</item>
    </izvorni_sadrzaj>
    <derivirana_varijabla naziv="DomainObject.Predmet.SudioniciListNaziv_1">
      <item>FINANCIJSKA AGENCIJA, RC RIJEKA, PODRUŽNICA PULA, PULA</item>
      <item>EKONOMIK d. o. o. POREČ</item>
      <item>REPUBLIKA HRVATSKA, Ministarstvo financija, Porezna uprava, Područni ured Istra, Primorje, Gorski Kotar  i Lika</item>
      <item>ŽUPANIJSKO DRŽAVNO ODVJETNIŠTVO U PULI - POLA</item>
    </derivirana_varijabla>
  </DomainObject.Predmet.SudioniciListNaziv>
  <DomainObject.Predmet.SudioniciListAdressOIB>
    <izvorni_sadrzaj>
      <item>FINANCIJSKA AGENCIJA, RC RIJEKA, PODRUŽNICA PULA, PULA, OIB 85821130368, Ulica grada Vukovara 70,10000 Zagreb</item>
      <item>EKONOMIK d. o. o. POREČ, OIB 63295095162, Tina Ujevića 7,52440 Poreč</item>
      <item>REPUBLIKA HRVATSKA, Ministarstvo financija, Porezna uprava, Područni ured Istra, Primorje, Gorski Kotar  i Lika</item>
      <item>ŽUPANIJSKO DRŽAVNO ODVJETNIŠTVO U PULI - POLA, Kranječvićeva 8,52100 Pula</item>
    </izvorni_sadrzaj>
    <derivirana_varijabla naziv="DomainObject.Predmet.SudioniciListAdressOIB_1">
      <item>FINANCIJSKA AGENCIJA, RC RIJEKA, PODRUŽNICA PULA, PULA, OIB 85821130368, Ulica grada Vukovara 70,10000 Zagreb</item>
      <item>EKONOMIK d. o. o. POREČ, OIB 63295095162, Tina Ujevića 7,52440 Poreč</item>
      <item>REPUBLIKA HRVATSKA, Ministarstvo financija, Porezna uprava, Područni ured Istra, Primorje, Gorski Kotar  i Lika</item>
      <item>ŽUPANIJSKO DRŽAVNO ODVJETNIŠTVO U PULI - POLA, Kranječvićeva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63295095162</item>
      <item>, OIB null</item>
      <item>, OIB null</item>
    </izvorni_sadrzaj>
    <derivirana_varijabla naziv="DomainObject.Predmet.SudioniciListNazivOIB_1">
      <item>, OIB 85821130368</item>
      <item>, OIB 63295095162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499</properties:Words>
  <properties:Characters>2750</properties:Characters>
  <properties:Lines>87</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2016-07-28T11:01:00Z</dcterms:created>
  <dc:creator>Marlena Pamić</dc:creator>
  <cp:lastModifiedBy>Mihaela Kaligari</cp:lastModifiedBy>
  <cp:lastPrinted>2016-08-08T08:45:00Z</cp:lastPrinted>
  <dcterms:modified xmlns:xsi="http://www.w3.org/2001/XMLSchema-instance" xsi:type="dcterms:W3CDTF">2016-08-08T08:45:00Z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