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7cea" w14:paraId="9847cea" w:rsidRDefault="00806A69" w:rsidP="00806A69" w:rsidR="00806A69" w:rsidRPr="003855C6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3855C6">
        <w:rPr>
          <w:sz w:val="22"/>
          <w:szCs w:val="22"/>
        </w:rPr>
        <w:t>Agro-obrtnička banka d.d.u stečaju, Zagreb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Stečajni upravitelj Vatroslav Plejić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                                                                                                </w:t>
      </w:r>
    </w:p>
    <w:p w:rsidRDefault="00806A69" w:rsidP="00806A69" w:rsidR="00806A69" w:rsidRPr="003855C6">
      <w:pPr>
        <w:jc w:val="right"/>
        <w:rPr>
          <w:sz w:val="22"/>
          <w:szCs w:val="22"/>
        </w:rPr>
      </w:pPr>
      <w:r w:rsidRPr="003855C6">
        <w:rPr>
          <w:sz w:val="22"/>
          <w:szCs w:val="22"/>
        </w:rPr>
        <w:t xml:space="preserve">      </w:t>
      </w:r>
      <w:r>
        <w:rPr>
          <w:sz w:val="22"/>
          <w:szCs w:val="22"/>
        </w:rPr>
        <w:t>Trgovački sud u Zagrebu</w:t>
      </w:r>
    </w:p>
    <w:p w:rsidRDefault="00806A69" w:rsidP="00806A69" w:rsidR="00806A69" w:rsidRPr="003855C6">
      <w:pPr>
        <w:jc w:val="right"/>
        <w:rPr>
          <w:sz w:val="22"/>
          <w:szCs w:val="22"/>
        </w:rPr>
      </w:pPr>
      <w:r w:rsidRPr="003855C6">
        <w:rPr>
          <w:sz w:val="22"/>
          <w:szCs w:val="22"/>
        </w:rPr>
        <w:t xml:space="preserve">                                                                                                       Na broj St – 71/2000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Z A K L </w:t>
      </w:r>
      <w:r w:rsidRPr="003855C6">
        <w:rPr>
          <w:sz w:val="22"/>
          <w:szCs w:val="22"/>
        </w:rPr>
        <w:t>J</w:t>
      </w:r>
      <w:r>
        <w:rPr>
          <w:sz w:val="22"/>
          <w:szCs w:val="22"/>
        </w:rPr>
        <w:t xml:space="preserve"> U </w:t>
      </w:r>
      <w:r w:rsidRPr="003855C6">
        <w:rPr>
          <w:sz w:val="22"/>
          <w:szCs w:val="22"/>
        </w:rPr>
        <w:t>Č</w:t>
      </w:r>
      <w:r>
        <w:rPr>
          <w:sz w:val="22"/>
          <w:szCs w:val="22"/>
        </w:rPr>
        <w:t xml:space="preserve"> </w:t>
      </w:r>
      <w:r w:rsidRPr="003855C6">
        <w:rPr>
          <w:sz w:val="22"/>
          <w:szCs w:val="22"/>
        </w:rPr>
        <w:t>N</w:t>
      </w:r>
      <w:r>
        <w:rPr>
          <w:sz w:val="22"/>
          <w:szCs w:val="22"/>
        </w:rPr>
        <w:t xml:space="preserve"> </w:t>
      </w:r>
      <w:r w:rsidRPr="003855C6">
        <w:rPr>
          <w:sz w:val="22"/>
          <w:szCs w:val="22"/>
        </w:rPr>
        <w:t>O</w:t>
      </w:r>
      <w:r>
        <w:rPr>
          <w:sz w:val="22"/>
          <w:szCs w:val="22"/>
        </w:rPr>
        <w:t xml:space="preserve">   I Z V J E Š Ć E</w:t>
      </w:r>
    </w:p>
    <w:p w:rsidRDefault="00806A69" w:rsidP="00806A69" w:rsidR="00806A69" w:rsidRPr="003855C6">
      <w:pPr>
        <w:jc w:val="center"/>
        <w:rPr>
          <w:sz w:val="22"/>
          <w:szCs w:val="22"/>
        </w:rPr>
      </w:pPr>
    </w:p>
    <w:p w:rsidRDefault="00806A69" w:rsidP="00806A69" w:rsidR="00806A69" w:rsidRPr="003855C6">
      <w:pPr>
        <w:jc w:val="center"/>
        <w:rPr>
          <w:sz w:val="22"/>
          <w:szCs w:val="22"/>
        </w:rPr>
      </w:pPr>
      <w:r w:rsidRPr="003855C6">
        <w:rPr>
          <w:sz w:val="22"/>
          <w:szCs w:val="22"/>
        </w:rPr>
        <w:t>stečajnog upravitelja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Stečajni upravitelj podnosi zaključno izvješće o tijeku provođenja stečajnog postupka 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s prijedlogom za donošenje rješenja o zaključenju stečajnog postupka.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b/>
          <w:sz w:val="22"/>
          <w:szCs w:val="22"/>
          <w:u w:val="single"/>
        </w:rPr>
        <w:t>I.</w:t>
      </w:r>
      <w:r w:rsidRPr="003855C6">
        <w:rPr>
          <w:sz w:val="22"/>
          <w:szCs w:val="22"/>
        </w:rPr>
        <w:t xml:space="preserve"> Stečajni je postupak otvoren 14. lipnja 2000.godine.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Nakon  otvaranja stečajnog postupka zatvorene su sve poslovnice diljem Republike Hrvatske.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Stečajni postupak vodio se u sjedištu stečajnog dužnika u Amruševoj 8 u iznajmljenim prostorijama u vlasništvu Hrvatskog zadružnog poljoprivrednog saveza.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Temeljem odluke Odbora vjerovnika sjedište stečajnog dužnika 2011.g. seli u prostorije na lokaciji Kačićeva 9, kako bi se izbjegli troškovi plaćanja najma koji su iznosili  do tada 16.000,00 kuna. Obzirom da je navedeni prostor u vlasništvu stečajnog upravitelja odlučeno je da stečajni dužnik  podmiruje samo režijske troškove održavanja prostora.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Valja napomenuti da stečajni dužnik nije imao materijalne imovine, osim jednoga stana u Palmotićevoj ulici u Zagrebu.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Ostala imovina  su potraž</w:t>
      </w:r>
      <w:r>
        <w:rPr>
          <w:sz w:val="22"/>
          <w:szCs w:val="22"/>
        </w:rPr>
        <w:t>ivanja (</w:t>
      </w:r>
      <w:r w:rsidRPr="003855C6">
        <w:rPr>
          <w:sz w:val="22"/>
          <w:szCs w:val="22"/>
        </w:rPr>
        <w:t>s malim iznimkama) koja je valjalo utužiti pa je to glavni razlog za dugo trajanje stečajnog postupka.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Do sada je naplaćeno 101.275.920,38 KN potraživanja od dužnika 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U stečajnim parnicama, ovrham</w:t>
      </w:r>
      <w:r>
        <w:rPr>
          <w:sz w:val="22"/>
          <w:szCs w:val="22"/>
        </w:rPr>
        <w:t>a ili drugim oblicima naplata (</w:t>
      </w:r>
      <w:r w:rsidRPr="003855C6">
        <w:rPr>
          <w:sz w:val="22"/>
          <w:szCs w:val="22"/>
        </w:rPr>
        <w:t>hipoteke, fiducije, nekretnine) još  je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nenaplaćeno 40.603.786,92 KN.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b/>
          <w:sz w:val="22"/>
          <w:szCs w:val="22"/>
          <w:u w:val="single"/>
        </w:rPr>
        <w:t>II.</w:t>
      </w:r>
      <w:r w:rsidRPr="003855C6">
        <w:rPr>
          <w:sz w:val="22"/>
          <w:szCs w:val="22"/>
        </w:rPr>
        <w:t xml:space="preserve"> Realizirano u novcu: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a)  Priliv sredstava na žiro-račun                                                      101.275.920,38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b)  Odliv sredstava sa žiro-računa             </w:t>
      </w:r>
      <w:r>
        <w:rPr>
          <w:sz w:val="22"/>
          <w:szCs w:val="22"/>
        </w:rPr>
        <w:t xml:space="preserve">                               </w:t>
      </w:r>
      <w:r w:rsidRPr="003855C6">
        <w:rPr>
          <w:sz w:val="22"/>
          <w:szCs w:val="22"/>
        </w:rPr>
        <w:t xml:space="preserve">        101.275.920,38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c)  Isplate razlučnih vjerovnika  100%                                                 6.229.423,00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d)  Isplate djelatnika na teret steč.postuka                                            4.280.000,00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e)  Isplate vjerovnika I isplatnog reda  100%                                      18.511.168,80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f)  Isplate vjerovnika II isplatnog reda   100%                                      1.732.564,80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g) Isplate vjerovnika III isplatnog reda ( DAB )                                  42.968.211,33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h) Troškovi stečaja                                            </w:t>
      </w:r>
      <w:r>
        <w:rPr>
          <w:sz w:val="22"/>
          <w:szCs w:val="22"/>
        </w:rPr>
        <w:t xml:space="preserve">                           </w:t>
      </w:r>
      <w:r w:rsidRPr="003855C6">
        <w:rPr>
          <w:sz w:val="22"/>
          <w:szCs w:val="22"/>
        </w:rPr>
        <w:t xml:space="preserve">      27.675.570,43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Neisplaćene tražbine su: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III. isplatni red ( DAB )                                                                   82.302.507,38 KN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IV. isplatni red (neosig. štednja)                                                      13.652.039,00 KN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V . isplatni red (žiro-računi prav. osoba)                                         84.376.758,00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b/>
          <w:sz w:val="22"/>
          <w:szCs w:val="22"/>
          <w:u w:val="single"/>
        </w:rPr>
        <w:t>III.</w:t>
      </w:r>
      <w:r w:rsidRPr="003855C6">
        <w:rPr>
          <w:sz w:val="22"/>
          <w:szCs w:val="22"/>
        </w:rPr>
        <w:t xml:space="preserve"> Valja obrazložiti točku "h" prethodnog odlomka ( troškovi stečaja ) te u privitku dajem strukturu tih </w:t>
      </w:r>
      <w:r w:rsidRPr="003855C6">
        <w:rPr>
          <w:sz w:val="22"/>
          <w:szCs w:val="22"/>
        </w:rPr>
        <w:lastRenderedPageBreak/>
        <w:t>troškova.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U troškove stečajnog postupka ulaze: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troškovi platnog prometa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poštanske usluge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računovodstvene usluge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troškovi plaća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naknade troškova prijevoza radnika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naknada za korištenje privat.automobila u službene svrhe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prigodne nagrade ( regresi, naknade odboru vjerovnika)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otpremnine prilikom odlaska u mirovinu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uredski materijal i pribor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električna energija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grijanje 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materijal i sredstva za održavanje čistoće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potrošnja vode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stručna literatura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tekuće održavanje dugotrajne imovine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komunalne sluge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troškovi HT-a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zakupnina poslov.prostora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troškovi čuvanja imovine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nagrada steč.upravitelju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troškovi ugovora o djelu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gorivo i ulje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troškovi odvjetnika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troškovi održavanja automobila (ne postoji od 2004.g.)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naknade dnevnica i službenog puta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premije osiguranja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administrativne takse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doprinosi Hrv.šume i vode  i HGK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kupovine nekretnina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porez na promet nekretnina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povrat HBOR-u, mandatni posao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povrat gradu Kutini, mandatni posao    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sudske pristojbe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troškovi javnih bilježnika i sudskih vještačenja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ustup potraživanja ( ZA-BA ) (Peršić Martin )</w:t>
      </w:r>
    </w:p>
    <w:p w:rsidRDefault="00806A69" w:rsidP="00806A69" w:rsidR="00806A69" w:rsidRPr="003855C6">
      <w:pPr>
        <w:numPr>
          <w:ilvl w:val="0"/>
          <w:numId w:val="1"/>
        </w:num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povrat pogrešne uplate prije 14.6.2000.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b/>
          <w:sz w:val="22"/>
          <w:szCs w:val="22"/>
          <w:u w:val="single"/>
        </w:rPr>
        <w:t>IV.</w:t>
      </w:r>
      <w:r w:rsidRPr="003855C6">
        <w:rPr>
          <w:sz w:val="22"/>
          <w:szCs w:val="22"/>
        </w:rPr>
        <w:t xml:space="preserve"> U nastavku dajem pregled nekretnina, koje smo priskrbili u stečajnom postupku, na kojima smo imali hipoteke ili fiducijarno pravo.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1. Crnogaj Stjepan i Pavica, Valpovo – nekretnina se nalazi u katastarskoj općini Vinogradci, desetak kilometara od Valpova prema Donjem Miholjcu. Nekretnina je kupljena u ovršnom postupku, prijebojem za 1/3 procijenjene vrijednosti. Površina 2884 m2 – stara kuća i gospodarski objekti.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2. Ivšić Đuro, Zvonimirovo, općina Suhopolje – bila je hipoteka na 1/2 nekrenine, kupljena je za 1.700,00 kn na dražbi, budući da nije bilo drugih kupaca. Bivši suvlasnik nekretnine Đuro Ivšić je umro, a drugu polovicu ima njegova udovica pa sam pokušao sudskim putem podijeliti vrijednost, a to je moguće samo prodajom i druge polovice, jer je kuća nedjeljiva. Udovica se bunila da ona ne želi prodati pa je nakon plača i jadikovanja sudac odgodio ovrhu.</w:t>
      </w:r>
    </w:p>
    <w:p w:rsidRDefault="00806A69" w:rsidP="00806A69" w:rsidR="00806A69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3. Cindori Stjepan i Milanka, Ludbreg – hipoteka na kući i okućnici, dug je oko 500.000 eura. Čeka se procjena nekretnina u ovršnom postupku, jer sud još nije poslao poziv za uplatu troškova procjene.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lastRenderedPageBreak/>
        <w:t>4. Silvija Mak - Cvitaš, Zagreb – obiteljska kuća na Ljubljanici, dug 180.000,00 kn (glavnica). Posjedujemo ovršnu ispravu, a daljnji postupak sudac je obustavio, jer ne možemo dobiti OIB ovršenika s napomenom da nije u sustavu.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5. CROATIA CANADA ALUMINIUM d.o.o. Zaprešić – hipotekarni dužnik Nada Margetić. Pokrenuta ovrha, ali je zahtjev odbijen, jer je stavljan prigovor da je ovrha pokrenuta na temelju okvirnog ugovora. Pokrenut ćemo hipotekarnu tužbu.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6. Zorka i Josip Đurđević, Veliki Grđevac (Zlatni dukat d.o.o.) – vođen parnični postupak za pobijanje našeg potraživanja, koji je pravomoćno okončan pa ćemo pokrenuti novu ovrhu.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7. Đurđic Danica, Koprivnica – nakon dugog postupka, banka je uknjižena kao vlasnik poslovnog prostora. Uložena je žalba nakon uknjižbe i stavljena plomba radi toga pa se ne može prodati. Ovršenica je također podigla tužbu radi proglašenja ovrhe nedopuštenom. Tužba je odbijena, ali je uložena žalba.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8. Gržanić Slavko, Ludbreg – nakon bezuspješne ovrhe jer nije bilo kupaca, obustavljen je postupak. Pokrenut ćemo ponovo ovrhu (dug oko 40.000,00 kn glavnica).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9. GRADEM d.o.o. Samobor – banka je uzela hipoteku na izvanknjižnom vlasništvu. Pokrenuto je izvršenje po starom Zakonu o izvršnom postupku pa je odgađano, jer je treća osoba postala vlasnik nekretnine i pokrenula parnicu za poništenje ovrhe.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10. Imbrija Mladen, Sesvete – ovrha na 1/2  stana u tijeku, čeka se novo ročište. Cijela nekretnina procijenjena je na 513.000,00 kn.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11. Mladen Kranželić, Zagreb – banka je uknjižena na stan na Srednjacima u Zagrebu.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12. Meliš Borislav, Krapina – hipoteka na kućici, čekamo ročište za procjenu.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13. Marić Marijan, Slavonski Brod – uplaćen predujam za troškove procjene nekretnine.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14. Mikac Franjo, Čakovec – rješenje o ovrsi u žalbenom postupku. Ovršenik je također pokrenuo parnicu za poništenje rješenja o ovrsi. u zalogu je kuća i stan u Čakovcu.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15. Mikulčić - Drakulić Zdenka, Virovitica – hipoteka na kući pod rednim brojem 2, iza EBRD-a (glavnica 80.000,00 kn).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16. MD d.o.o. Vrbovec – hipoteka na stambenom i poslovnom prostoru braće Čolića. U toku je postupak po žalbi ovršenika.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17. Muraja Tihomir i Ankica, Križevci – hipoteka je dana na nekretninama, ali podaci u ugovoru o kreditu su lažni pa je ovrha na temelju vjerodostojne isprave obustavljena.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18. CENTAR NIJANSA d.o.o. Koprivnica – dosuđena nekretnina i položili smo 350.000,00 kn na sudski depozit u Koprivnici, zbog toga što se drugi ovrhovoditelj žalio na dosudu. Očekujemo povrat tog novca i prodaju nekretnine (AOB je 1. hipotekarni vjerovnik).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19. Petras Vesna i Josip, Reka (Koprivnica)  - banka je postala suvlasnik na 1/2 kuće i okućnice, a na drugoj polovici pokušavamo mirnim putem dobiti uknjižbu (jer založna izjava nije ovršna). U protivnom, morat ćemo ići ovrhom ili tužbom, jer ostalo je još potraživanje od 150.000,00 kn.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20. Paprica Srećko, Sisak i Burazin Ante, Banova Jaruga – Paprica Srećko je podigao kredit, a Burazin Ante je bio hipotekarni jamac. Nekretnina se nalazi u Banovoj Jarugi (nedovršena mini mljekara) te je postalo suvlasništvo AOB-a u 2/3, a Croatia osiguranja u 1/3. Objekt se nije mogao prodati jer nije bilo katastarskog operata i nije uknjiženo u zemljišnim knjigama. Drugi dio nekretnine nalazi se u Sisku (sporedne prostorije izvan kuće u suvlasništvu). Pokušali smo prodati, no za sada bezuspješno.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lastRenderedPageBreak/>
        <w:t>21. Razum Jagoda i dr., Samobor – upisani smo kao vlasnici, ali se mora provesti legalizacija. Predali smo geodetski i arhitektonski snimak u postupak. Korisnik kredita PZ Pionir Suhopolje. U korist AOB-a je i hipoteka na 1/2 vikendice kod Samobora (isti vlasnik Razum Jagoda i dr.).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22. Staničić Jozo, Zagreb – prodana nekretnina te je u sudskom depozitu položena kupovnina u svoti od 647.000,00 kn. nema drugih vjerovnika pa uskoro očekujemo uplatu na račun AOB-a. 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23. Wernig Igor, Gornja Jelenska (općina Popovača) – ovrha pravomoćna, čeka se procjena nekretnine i AOB je jedini vjerovnik.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24. Vuković Mato, Slavonski Brod – uzeo kredit od EBRD-a posredstvom AOB-a, a posebno je AOB dala drugi kredit pa je zato AOB drugi hipotekarni vjerovnik. (?)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25. VIŠNJICA PROM d.o.o. Samobor – ovrha dovršena i položeno 203.000,00 kn u sudski depozit. Na rješenje o namirenju žalbu uložila Županjska banka d.d. u stečaju.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26. Belošević Željko i Vesna, Zagreb – dužnik je pokrenuo parnični postupak radi proglašenja ovrhe nedopuštenom. Imamo prvostupanjsku presudu u našu korist, a dužnik je uložio žalbu.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27. Branilović željko, Varaždin – na prvom dražbenom ročištu dužnik je obećao podmiriti dug u vrijednosti zemljišta pa je dražba odgođena. Za sada dug nije podmiren.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28. Filipović Zlatko, Kloštar Ivanić (sada pokojni) – postupak vođen protiv nasljednika, kuća prodana i djelomično smo namireni. Zemljište je močvarno pa je upitno namirenje duga u potpunosti.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29. Gagulić Drago i Tokić Marko, Zagreb – prvostupanjski ovršni postupak dovršen na Gagulićevoj kući u Gajnicama te na Tokićevoj garsonjeri u Dubravi. Uložena je žalba.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30. Goričanec Stjepan i Anica, Sv. Martin na Muri – uzeli su kredit od HBOR-a i od AOB-a tako da smo 2. hipotekarni vjerovnik (glavnica 997.000,00 kn).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31. Antal Antun, Virovitica – ovrha obustavljena jer se nitko nije javio za kupnju nekretnine. Osim toga, bivša žena zalogodavca tužila je banku i ostale hipotekarne vjerovnike radi utvrđivanja vlasništva na 1/2 (bračna stečevina) te traži brisanje hipoteka na 1/2. Naša hipoteka je 6. Po redu. Imamo saznanja da će prva dva vjerovnika (banke) izdati brisovnice.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32. SODEX d.o.o. Široko Polje (općina Đakovo) – zalogodavac Marija Perak, AOB prijebojem potraživanja uknjižena kao vlasnik kuće, ali zalogodavčeva majka Evica Ivić ima uknjiženo pravo doživotnog uživanja. 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33. Šoštaric Stjepan i Milka, Zrinski Topolovac – AOB je imala fiducijarno vlasništvo, što smo pretvorili u vlasništvo na kući i 9 nekretnina (u naravi oranice, livade i jedna parcela šume).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34. Mijakić Fabo, Viškovci (općina Đakovo) – iznos kredita 180.000,00 kn, a u travnju ove godine ostalo je 95.811,76 kn duga. S dužnikom sklopljena sudska nagodba o obročnoj otplati. U prosincu prošle godine korisnik kredita je umro pa smo u prepisci s nasljednicima radi nastavka plaćanja prema nagodbi. U protivnom idemo na ovrhu prema sudskoj nagodbi.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C32526">
        <w:rPr>
          <w:b/>
          <w:sz w:val="22"/>
          <w:szCs w:val="22"/>
          <w:u w:val="single"/>
        </w:rPr>
        <w:t>V.</w:t>
      </w:r>
      <w:r w:rsidRPr="003855C6">
        <w:rPr>
          <w:sz w:val="22"/>
          <w:szCs w:val="22"/>
        </w:rPr>
        <w:t xml:space="preserve">  Nekretnine u vlasništvu banke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Banka je uknjižena kao vlasnik sljedećih nekretnina: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1. Općinski sud u Samoboru, z.k.ul. 3117 k.o Samobor, k.č.br. 2323/1    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poslovno.stambeni objekt površine 700m2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poslovno stambeni objekt u Hrastinskoj c. 2. površine 103m2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dvorište površine 597 m2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lastRenderedPageBreak/>
        <w:t>Procijenjena vrijednost iznosi 1.424.814,68 KN ( procjena od  srpnja 2004.)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Banka kupila u ovrsi za cijenu od 713.000,00 KN (od kupovnine banci vraćen iznos od 483.562,82 KN )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2. Općinski sud u Koprivnici zk.ul. 1737 k.o. Reka, kč.br. 424 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stambena zgrada površine 177m2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gospodarska zgrada površine 241m2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stambena zgrada površine 236m2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dvorište površine 9.448m2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ukupno 10.102 m2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Procijenjena vrijednost 1/2 suvlasničkog dijela iznosi 713.222,75 KN ( procjena od 29.rujna 2010.)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Banka je kupila 1515/10102 suvlasničkog dijela za cijenu od 237.907,60 KN ( od kupovnine banci treba biti vraćen  iznos od 209.697,12 KN).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3. Općinski sud u Virovitici, z.k.ul.661 k.o. Gaćište</w:t>
      </w:r>
      <w:r>
        <w:rPr>
          <w:sz w:val="22"/>
          <w:szCs w:val="22"/>
        </w:rPr>
        <w:t xml:space="preserve"> (Ivšić Đuro)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kuća i oranica u selu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površ</w:t>
      </w:r>
      <w:r>
        <w:rPr>
          <w:sz w:val="22"/>
          <w:szCs w:val="22"/>
        </w:rPr>
        <w:t>ina 3832 m2 (</w:t>
      </w:r>
      <w:r w:rsidRPr="003855C6">
        <w:rPr>
          <w:sz w:val="22"/>
          <w:szCs w:val="22"/>
        </w:rPr>
        <w:t xml:space="preserve">AOB u 1/2) 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Početni dug 1999. bio je 5.538,77 KN, a u studenome 1999. narastao je na 17.860,34 ( kada je upisano</w:t>
      </w:r>
      <w:r>
        <w:rPr>
          <w:sz w:val="22"/>
          <w:szCs w:val="22"/>
        </w:rPr>
        <w:t xml:space="preserve"> </w:t>
      </w:r>
      <w:r w:rsidRPr="003855C6">
        <w:rPr>
          <w:sz w:val="22"/>
          <w:szCs w:val="22"/>
        </w:rPr>
        <w:t>1/2 vlasništva na kući). AOB je k</w:t>
      </w:r>
      <w:r>
        <w:rPr>
          <w:sz w:val="22"/>
          <w:szCs w:val="22"/>
        </w:rPr>
        <w:t>upila polovicu za 1.700,00 KN (</w:t>
      </w:r>
      <w:r w:rsidRPr="003855C6">
        <w:rPr>
          <w:sz w:val="22"/>
          <w:szCs w:val="22"/>
        </w:rPr>
        <w:t>1/3 procijenjene vrijednosti u svoti od 5.000,00 KN.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Budući da je kuća nedjeljiva moguća je dioba samo prodajom, na ročištu za prodaju, suvlasnica ( žena dužnika  se protivila prodaji njenog dijela. Sudac je odredio  za vještačenje uplatiti 4.000,00 KN.  Nisam  uplatio  određeni iznos obzirom da nema interesa za kupnju, a bilo bi daljnjih troškova za iseljenje i ostalo.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 xml:space="preserve">4. Šoštarić Stjepan, Zrinski Topolovac, z.k.ul. 653, 101, </w:t>
      </w:r>
      <w:r>
        <w:rPr>
          <w:sz w:val="22"/>
          <w:szCs w:val="22"/>
        </w:rPr>
        <w:t>1153 k.o. Zrinski Topolovac (</w:t>
      </w:r>
      <w:r w:rsidRPr="003855C6">
        <w:rPr>
          <w:sz w:val="22"/>
          <w:szCs w:val="22"/>
        </w:rPr>
        <w:t>kuća, oranice, livade, šuma) oko 3 jutra (5.754,64m2)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Dug  ( lipanj 2011) bio je 234.665,00 KN.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5. Marija Perak i SODEX d.o.o., Široko Polje, Đakovač</w:t>
      </w:r>
      <w:r>
        <w:rPr>
          <w:sz w:val="22"/>
          <w:szCs w:val="22"/>
        </w:rPr>
        <w:t>ka 31 a (</w:t>
      </w:r>
      <w:r w:rsidRPr="003855C6">
        <w:rPr>
          <w:sz w:val="22"/>
          <w:szCs w:val="22"/>
        </w:rPr>
        <w:t>195.000,00 KN )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kupljena kuća, dvorište i potkućnica,  1942m2, prijebojem. Prije danoga kredita na nekretnini je upisano pravo doživotnog uživanja u korist Evice Ivić, majke Marije Perak ( rođena 1941).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6. Puškarić Vjekoslav, Gornje Predrijevo, z.k.ul. 113 k.o. Gornje Predrijevo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nekretnine, kuća, dvor, oranica u selu u površini 1611m2  uknjižena 1/2 na stečajnog dužnika, tj. AOB a ostali dio na supruzi. Dug iznosi 118.955,94 KN.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7. Burazin Ante, Banova Jaruga, z.k.ul. 360 k.o. Banova Jaruga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2/3 mini mljekare ( nedovršene) 131,81 m2, vrijednost objekta, procjena 383.795,00 KN, u suvlasništvu sa Croatia osiguranjem u 1/3.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Agro-obrtnička banka dd u stečaju Zagreb u sudskim depozitima  ima ukupno 851.016,22 KN za namirenje potraživanja, ali se još uvijek čekaju pravomoćna rješenja odnosno ročišta za namirenje.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C32526">
        <w:rPr>
          <w:b/>
          <w:sz w:val="22"/>
          <w:szCs w:val="22"/>
          <w:u w:val="single"/>
        </w:rPr>
        <w:t>VI.</w:t>
      </w:r>
      <w:r w:rsidRPr="003855C6">
        <w:rPr>
          <w:sz w:val="22"/>
          <w:szCs w:val="22"/>
        </w:rPr>
        <w:t xml:space="preserve"> Odbor vjerovnika</w:t>
      </w:r>
    </w:p>
    <w:p w:rsidRDefault="00806A69" w:rsidP="00806A69" w:rsidR="00806A69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Odbor vjerovnika sastavljen je od pet članova. Predsjednik odbora je delegat vjerovnika sa najvećom tražbinom, a to je DAB.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Do sad je održano 38 sjednica odbora vjerovnika.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C32526">
        <w:rPr>
          <w:b/>
          <w:sz w:val="22"/>
          <w:szCs w:val="22"/>
          <w:u w:val="single"/>
        </w:rPr>
        <w:t>VII.</w:t>
      </w:r>
      <w:r w:rsidRPr="003855C6">
        <w:rPr>
          <w:sz w:val="22"/>
          <w:szCs w:val="22"/>
        </w:rPr>
        <w:t xml:space="preserve"> Troškovi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Zaključenjem stečajnog postupka smanjit će se i troškovi na teret stečajne mase.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lastRenderedPageBreak/>
        <w:t>Već do sada (od početka 2011.g.) smanjeni su troškovi zakupa poslovnog prostora za 16.000,00 kuna mjesečno).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Predvidivi konstantni troškovi na dalje su: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troškovi zaposlenika           10.000,00  KN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naknada steč. upravitelju      8.000,00  KN</w:t>
      </w:r>
    </w:p>
    <w:p w:rsidRDefault="00806A69" w:rsidP="00806A69" w:rsidR="00806A69" w:rsidRPr="003855C6">
      <w:pPr>
        <w:ind w:firstLine="709"/>
        <w:jc w:val="both"/>
        <w:rPr>
          <w:sz w:val="22"/>
          <w:szCs w:val="22"/>
        </w:rPr>
      </w:pPr>
      <w:r w:rsidRPr="003855C6">
        <w:rPr>
          <w:sz w:val="22"/>
          <w:szCs w:val="22"/>
        </w:rPr>
        <w:t>režijski i mater. troškovi       4.000,00  KN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Prema svemu naprijed navedenom vidljivo je da neće biti moguće podmiriti potraživanja stečajnih vjerovnika.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  <w:r w:rsidRPr="003855C6">
        <w:rPr>
          <w:sz w:val="22"/>
          <w:szCs w:val="22"/>
        </w:rPr>
        <w:t>U Zagrebu , 25.9.2017.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806A69" w:rsidP="00806A69" w:rsidR="00806A69" w:rsidRPr="003855C6">
      <w:pPr>
        <w:jc w:val="right"/>
        <w:rPr>
          <w:sz w:val="22"/>
          <w:szCs w:val="22"/>
        </w:rPr>
      </w:pPr>
      <w:r w:rsidRPr="003855C6">
        <w:rPr>
          <w:sz w:val="22"/>
          <w:szCs w:val="22"/>
        </w:rPr>
        <w:t xml:space="preserve">                                                                                                Stečajni upravitelj</w:t>
      </w:r>
    </w:p>
    <w:p w:rsidRDefault="00806A69" w:rsidP="00806A69" w:rsidR="00806A69" w:rsidRPr="003855C6">
      <w:pPr>
        <w:jc w:val="right"/>
        <w:rPr>
          <w:sz w:val="22"/>
          <w:szCs w:val="22"/>
        </w:rPr>
      </w:pPr>
    </w:p>
    <w:p w:rsidRDefault="00806A69" w:rsidP="00806A69" w:rsidR="00806A69" w:rsidRPr="003855C6">
      <w:pPr>
        <w:jc w:val="right"/>
        <w:rPr>
          <w:sz w:val="22"/>
          <w:szCs w:val="22"/>
        </w:rPr>
      </w:pPr>
      <w:r w:rsidRPr="003855C6">
        <w:rPr>
          <w:sz w:val="22"/>
          <w:szCs w:val="22"/>
        </w:rPr>
        <w:t xml:space="preserve">                                                                                         Vatroslav Plejić, dipl.iur.</w:t>
      </w:r>
    </w:p>
    <w:p w:rsidRDefault="00806A69" w:rsidP="00806A69" w:rsidR="00806A69" w:rsidRPr="003855C6">
      <w:pPr>
        <w:jc w:val="both"/>
        <w:rPr>
          <w:sz w:val="22"/>
          <w:szCs w:val="22"/>
        </w:rPr>
      </w:pPr>
    </w:p>
    <w:p w:rsidRDefault="00046801" w:rsidR="00E67D23"/>
    <w:sectPr w:rsidR="00E67D23">
      <w:headerReference w:type="default" r:id="rId9"/>
      <w:footnotePr>
        <w:pos w:val="beneathText"/>
      </w:footnotePr>
      <w:pgSz w:h="16837" w:w="11905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801" w:rsidR="00000000">
      <w:r>
        <w:separator/>
      </w:r>
    </w:p>
  </w:endnote>
  <w:endnote w:id="0" w:type="continuationSeparator">
    <w:p w:rsidRDefault="0004680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801" w:rsidR="00000000">
      <w:r>
        <w:separator/>
      </w:r>
    </w:p>
  </w:footnote>
  <w:footnote w:id="0" w:type="continuationSeparator">
    <w:p w:rsidRDefault="0004680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A69" w:rsidR="00C32526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6801">
      <w:rPr>
        <w:noProof/>
      </w:rPr>
      <w:t>6</w:t>
    </w:r>
    <w:r>
      <w:fldChar w:fldCharType="end"/>
    </w:r>
  </w:p>
  <w:p w:rsidRDefault="00046801" w:rsidR="00C325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E55C7"/>
    <w:multiLevelType w:val="hybridMultilevel"/>
    <w:tmpl w:val="CC9AD114"/>
    <w:lvl w:tplc="59822B9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6A69"/>
    <w:rsid w:val="00046801"/>
    <w:rsid w:val="00225B92"/>
    <w:rsid w:val="00631EDF"/>
    <w:rsid w:val="00806A69"/>
    <w:rsid w:val="009B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6A69"/>
    <w:pPr>
      <w:widowControl w:val="false"/>
      <w:suppressAutoHyphens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Times New Roman" w:ascii="Times New Roman"/>
      <w:kern w:val="1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6A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6A69"/>
    <w:rPr>
      <w:rFonts w:cs="Times New Roman" w:eastAsia="Times New Roman" w:hAnsi="Times New Roman" w:ascii="Times New Roman"/>
      <w:kern w:val="1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8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80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8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8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6A69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kern w:val="1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6A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6A69"/>
    <w:rPr>
      <w:rFonts w:ascii="Times New Roman" w:cs="Times New Roman" w:eastAsia="Times New Roman" w:hAnsi="Times New Roman"/>
      <w:kern w:val="1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8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80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8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8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izvorni_sadrzaj>
    <derivirana_varijabla naziv="DomainObject.Predmet.Opis_1"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St-71/2000</izvorni_sadrzaj>
    <derivirana_varijabla naziv="DomainObject.Predmet.OznakaBroj_1">St-71/2000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AGRO-OBRTNIČKA BANKA d.d. - u stečaju</izvorni_sadrzaj>
    <derivirana_varijabla naziv="DomainObject.Predmet.ProtustrankaFormated_1">  AGRO-OBRTNIČKA BANKA d.d. - u stečaju</derivirana_varijabla>
  </DomainObject.Predmet.ProtustrankaFormated>
  <DomainObject.Predmet.ProtustrankaFormatedOIB>
    <izvorni_sadrzaj>  AGRO-OBRTNIČKA BANKA d.d. - u stečaju, OIB 86743090893</izvorni_sadrzaj>
    <derivirana_varijabla naziv="DomainObject.Predmet.ProtustrankaFormatedOIB_1">  AGRO-OBRTNIČKA BANKA d.d. - u stečaju, OIB 86743090893</derivirana_varijabla>
  </DomainObject.Predmet.ProtustrankaFormatedOIB>
  <DomainObject.Predmet.ProtustrankaFormatedWithAdress>
    <izvorni_sadrzaj> AGRO-OBRTNIČKA BANKA d.d. - u stečaju, Amruševa 8, 10000 Zagreb</izvorni_sadrzaj>
    <derivirana_varijabla naziv="DomainObject.Predmet.ProtustrankaFormatedWithAdress_1"> AGRO-OBRTNIČKA BANKA d.d. - u stečaju, Amruševa 8, 10000 Zagreb</derivirana_varijabla>
  </DomainObject.Predmet.ProtustrankaFormatedWithAdress>
  <DomainObject.Predmet.ProtustrankaFormatedWithAdressOIB>
    <izvorni_sadrzaj> AGRO-OBRTNIČKA BANKA d.d. - u stečaju, OIB 86743090893, Amruševa 8, 10000 Zagreb</izvorni_sadrzaj>
    <derivirana_varijabla naziv="DomainObject.Predmet.ProtustrankaFormatedWithAdressOIB_1"> AGRO-OBRTNIČKA BANKA d.d. - u stečaju, OIB 86743090893, Amruševa 8, 10000 Zagreb</derivirana_varijabla>
  </DomainObject.Predmet.ProtustrankaFormatedWithAdressOIB>
  <DomainObject.Predmet.ProtustrankaWithAdress>
    <izvorni_sadrzaj>AGRO-OBRTNIČKA BANKA d.d. - u stečaju Amruševa 8, 10000 Zagreb</izvorni_sadrzaj>
    <derivirana_varijabla naziv="DomainObject.Predmet.ProtustrankaWithAdress_1">AGRO-OBRTNIČKA BANKA d.d. - u stečaju Amruševa 8, 10000 Zagreb</derivirana_varijabla>
  </DomainObject.Predmet.ProtustrankaWithAdress>
  <DomainObject.Predmet.ProtustrankaWithAdressOIB>
    <izvorni_sadrzaj>AGRO-OBRTNIČKA BANKA d.d. - u stečaju, OIB 86743090893, Amruševa 8, 10000 Zagreb</izvorni_sadrzaj>
    <derivirana_varijabla naziv="DomainObject.Predmet.ProtustrankaWithAdressOIB_1">AGRO-OBRTNIČKA BANKA d.d. - u stečaju, OIB 86743090893, Amruševa 8, 10000 Zagreb</derivirana_varijabla>
  </DomainObject.Predmet.ProtustrankaWithAdressOIB>
  <DomainObject.Predmet.ProtustrankaNazivFormated>
    <izvorni_sadrzaj>AGRO-OBRTNIČKA BANKA d.d. - u stečaju</izvorni_sadrzaj>
    <derivirana_varijabla naziv="DomainObject.Predmet.ProtustrankaNazivFormated_1">AGRO-OBRTNIČKA BANKA d.d. - u stečaju</derivirana_varijabla>
  </DomainObject.Predmet.ProtustrankaNazivFormated>
  <DomainObject.Predmet.ProtustrankaNazivFormatedOIB>
    <izvorni_sadrzaj>AGRO-OBRTNIČKA BANKA d.d. - u stečaju, OIB 86743090893</izvorni_sadrzaj>
    <derivirana_varijabla naziv="DomainObject.Predmet.ProtustrankaNazivFormatedOIB_1">AGRO-OBRTNIČKA BANKA d.d. - u stečaju, OIB 86743090893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Radica / - Zdenko Radica</izvorni_sadrzaj>
    <derivirana_varijabla naziv="DomainObject.Predmet.StrankaFormated_1">  Zdenko Radica / - Zdenko Radica</derivirana_varijabla>
  </DomainObject.Predmet.StrankaFormated>
  <DomainObject.Predmet.StrankaFormatedOIB>
    <izvorni_sadrzaj>  Zdenko Radica / - Zdenko Radica</izvorni_sadrzaj>
    <derivirana_varijabla naziv="DomainObject.Predmet.StrankaFormatedOIB_1">  Zdenko Radica / - Zdenko Radica</derivirana_varijabla>
  </DomainObject.Predmet.StrankaFormatedOIB>
  <DomainObject.Predmet.StrankaFormatedWithAdress>
    <izvorni_sadrzaj> Zdenko Radica / - Zdenko Radica, Flore Jakšić 2, Dubrovnik</izvorni_sadrzaj>
    <derivirana_varijabla naziv="DomainObject.Predmet.StrankaFormatedWithAdress_1"> Zdenko Radica / - Zdenko Radica, Flore Jakšić 2, Dubrovnik</derivirana_varijabla>
  </DomainObject.Predmet.StrankaFormatedWithAdress>
  <DomainObject.Predmet.StrankaFormatedWithAdressOIB>
    <izvorni_sadrzaj> Zdenko Radica / - Zdenko Radica, Flore Jakšić 2, Dubrovnik</izvorni_sadrzaj>
    <derivirana_varijabla naziv="DomainObject.Predmet.StrankaFormatedWithAdressOIB_1"> Zdenko Radica / - Zdenko Radica, Flore Jakšić 2, Dubrovnik</derivirana_varijabla>
  </DomainObject.Predmet.StrankaFormatedWithAdressOIB>
  <DomainObject.Predmet.StrankaWithAdress>
    <izvorni_sadrzaj>Zdenko Radica / - Zdenko Radica Flore Jakšić 2,Dubrovnik</izvorni_sadrzaj>
    <derivirana_varijabla naziv="DomainObject.Predmet.StrankaWithAdress_1">Zdenko Radica / - Zdenko Radica Flore Jakšić 2,Dubrovnik</derivirana_varijabla>
  </DomainObject.Predmet.StrankaWithAdress>
  <DomainObject.Predmet.StrankaWithAdressOIB>
    <izvorni_sadrzaj>Zdenko Radica / - Zdenko Radica, Flore Jakšić 2,Dubrovnik</izvorni_sadrzaj>
    <derivirana_varijabla naziv="DomainObject.Predmet.StrankaWithAdressOIB_1">Zdenko Radica / - Zdenko Radica, Flore Jakšić 2,Dubrovnik</derivirana_varijabla>
  </DomainObject.Predmet.StrankaWithAdressOIB>
  <DomainObject.Predmet.StrankaNazivFormated>
    <izvorni_sadrzaj>Zdenko Radica / - Zdenko Radica</izvorni_sadrzaj>
    <derivirana_varijabla naziv="DomainObject.Predmet.StrankaNazivFormated_1">Zdenko Radica / - Zdenko Radica</derivirana_varijabla>
  </DomainObject.Predmet.StrankaNazivFormated>
  <DomainObject.Predmet.StrankaNazivFormatedOIB>
    <izvorni_sadrzaj>Zdenko Radica / - Zdenko Radica</izvorni_sadrzaj>
    <derivirana_varijabla naziv="DomainObject.Predmet.StrankaNazivFormatedOIB_1">Zdenko Radica / - Zdenko Radica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Zdenko Radica / - Zdenko Radica</item>
    </izvorni_sadrzaj>
    <derivirana_varijabla naziv="DomainObject.Predmet.StrankaListFormated_1">
      <item>Zdenko Radica / - Zdenko Radica</item>
    </derivirana_varijabla>
  </DomainObject.Predmet.StrankaListFormated>
  <DomainObject.Predmet.StrankaListFormatedOIB>
    <izvorni_sadrzaj>
      <item>Zdenko Radica / - Zdenko Radica</item>
    </izvorni_sadrzaj>
    <derivirana_varijabla naziv="DomainObject.Predmet.StrankaListFormatedOIB_1">
      <item>Zdenko Radica / - Zdenko Radica</item>
    </derivirana_varijabla>
  </DomainObject.Predmet.StrankaListFormatedOIB>
  <DomainObject.Predmet.StrankaListFormatedWithAdress>
    <izvorni_sadrzaj>
      <item>Zdenko Radica / - Zdenko Radica, Flore Jakšić 2, Dubrovnik</item>
    </izvorni_sadrzaj>
    <derivirana_varijabla naziv="DomainObject.Predmet.StrankaListFormatedWithAdress_1">
      <item>Zdenko Radica / - Zdenko Radica, Flore Jakšić 2, Dubrovnik</item>
    </derivirana_varijabla>
  </DomainObject.Predmet.StrankaListFormatedWithAdress>
  <DomainObject.Predmet.StrankaListFormatedWithAdressOIB>
    <izvorni_sadrzaj>
      <item>Zdenko Radica / - Zdenko Radica, Flore Jakšić 2, Dubrovnik</item>
    </izvorni_sadrzaj>
    <derivirana_varijabla naziv="DomainObject.Predmet.StrankaListFormatedWithAdressOIB_1">
      <item>Zdenko Radica / - Zdenko Radica, Flore Jakšić 2, Dubrovnik</item>
    </derivirana_varijabla>
  </DomainObject.Predmet.StrankaListFormatedWithAdressOIB>
  <DomainObject.Predmet.StrankaListNazivFormated>
    <izvorni_sadrzaj>
      <item>Zdenko Radica / - Zdenko Radica</item>
    </izvorni_sadrzaj>
    <derivirana_varijabla naziv="DomainObject.Predmet.StrankaListNazivFormated_1">
      <item>Zdenko Radica / - Zdenko Radica</item>
    </derivirana_varijabla>
  </DomainObject.Predmet.StrankaListNazivFormated>
  <DomainObject.Predmet.StrankaListNazivFormatedOIB>
    <izvorni_sadrzaj>
      <item>Zdenko Radica / - Zdenko Radica</item>
    </izvorni_sadrzaj>
    <derivirana_varijabla naziv="DomainObject.Predmet.StrankaListNazivFormatedOIB_1">
      <item>Zdenko Radica / - Zdenko Radica</item>
    </derivirana_varijabla>
  </DomainObject.Predmet.StrankaListNazivFormatedOIB>
  <DomainObject.Predmet.ProtuStrankaListFormated>
    <izvorni_sadrzaj>
      <item>AGRO-OBRTNIČKA BANKA d.d. - u stečaju</item>
    </izvorni_sadrzaj>
    <derivirana_varijabla naziv="DomainObject.Predmet.ProtuStrankaListFormated_1">
      <item>AGRO-OBRTNIČKA BANKA d.d. - u stečaju</item>
    </derivirana_varijabla>
  </DomainObject.Predmet.ProtuStrankaListFormated>
  <DomainObject.Predmet.ProtuStrankaListFormatedOIB>
    <izvorni_sadrzaj>
      <item>AGRO-OBRTNIČKA BANKA d.d. - u stečaju, OIB 86743090893</item>
    </izvorni_sadrzaj>
    <derivirana_varijabla naziv="DomainObject.Predmet.ProtuStrankaListFormatedOIB_1">
      <item>AGRO-OBRTNIČKA BANKA d.d. - u stečaju, OIB 86743090893</item>
    </derivirana_varijabla>
  </DomainObject.Predmet.ProtuStrankaListFormatedOIB>
  <DomainObject.Predmet.ProtuStrankaListFormatedWithAdress>
    <izvorni_sadrzaj>
      <item>AGRO-OBRTNIČKA BANKA d.d. - u stečaju, Amruševa 8, 10000 Zagreb</item>
    </izvorni_sadrzaj>
    <derivirana_varijabla naziv="DomainObject.Predmet.ProtuStrankaListFormatedWithAdress_1">
      <item>AGRO-OBRTNIČKA BANKA d.d. - u stečaju, Amruševa 8, 10000 Zagreb</item>
    </derivirana_varijabla>
  </DomainObject.Predmet.ProtuStrankaListFormatedWithAdress>
  <DomainObject.Predmet.ProtuStrankaListFormatedWithAdressOIB>
    <izvorni_sadrzaj>
      <item>AGRO-OBRTNIČKA BANKA d.d. - u stečaju, OIB 86743090893, Amruševa 8, 10000 Zagreb</item>
    </izvorni_sadrzaj>
    <derivirana_varijabla naziv="DomainObject.Predmet.ProtuStrankaListFormatedWithAdressOIB_1">
      <item>AGRO-OBRTNIČKA BANKA d.d. - u stečaju, OIB 86743090893, Amruševa 8, 10000 Zagreb</item>
    </derivirana_varijabla>
  </DomainObject.Predmet.ProtuStrankaListFormatedWithAdressOIB>
  <DomainObject.Predmet.ProtuStrankaListNazivFormated>
    <izvorni_sadrzaj>
      <item>AGRO-OBRTNIČKA BANKA d.d. - u stečaju</item>
    </izvorni_sadrzaj>
    <derivirana_varijabla naziv="DomainObject.Predmet.ProtuStrankaListNazivFormated_1">
      <item>AGRO-OBRTNIČKA BANKA d.d. - u stečaju</item>
    </derivirana_varijabla>
  </DomainObject.Predmet.ProtuStrankaListNazivFormated>
  <DomainObject.Predmet.ProtuStrankaListNazivFormatedOIB>
    <izvorni_sadrzaj>
      <item>AGRO-OBRTNIČKA BANKA d.d. - u stečaju, OIB 86743090893</item>
    </izvorni_sadrzaj>
    <derivirana_varijabla naziv="DomainObject.Predmet.ProtuStrankaListNazivFormatedOIB_1">
      <item>AGRO-OBRTNIČKA BANKA d.d. - u stečaju, OIB 86743090893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Kačićeva 9, 10000 Zagreb</item>
    </izvorni_sadrzaj>
    <derivirana_varijabla naziv="DomainObject.Predmet.OstaliListFormatedWithAdress_1">
      <item>Vatroslav Plejić, Kačićeva 9, 10000 Zagreb</item>
    </derivirana_varijabla>
  </DomainObject.Predmet.OstaliListFormatedWithAdress>
  <DomainObject.Predmet.OstaliListFormatedWithAdressOIB>
    <izvorni_sadrzaj>
      <item>Vatroslav Plejić, OIB 75762425601, Kačićeva 9, 10000 Zagreb</item>
    </izvorni_sadrzaj>
    <derivirana_varijabla naziv="DomainObject.Predmet.OstaliListFormatedWithAdressOIB_1">
      <item>Vatroslav Plejić, OIB 75762425601, Kačićeva 9,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Zdenko Radica / - Zdenko Radica</izvorni_sadrzaj>
    <derivirana_varijabla naziv="DomainObject.Predmet.StrankaIDrugi_1">Zdenko Radica / - Zdenko Radica</derivirana_varijabla>
  </DomainObject.Predmet.StrankaIDrugi>
  <DomainObject.Predmet.ProtustrankaIDrugi>
    <izvorni_sadrzaj>AGRO-OBRTNIČKA BANKA d.d. - u stečaju</izvorni_sadrzaj>
    <derivirana_varijabla naziv="DomainObject.Predmet.ProtustrankaIDrugi_1">AGRO-OBRTNIČKA BANKA d.d. - u stečaju</derivirana_varijabla>
  </DomainObject.Predmet.ProtustrankaIDrugi>
  <DomainObject.Predmet.StrankaIDrugiAdressOIB>
    <izvorni_sadrzaj>Zdenko Radica / - Zdenko Radica, Flore Jakšić 2, Dubrovnik</izvorni_sadrzaj>
    <derivirana_varijabla naziv="DomainObject.Predmet.StrankaIDrugiAdressOIB_1">Zdenko Radica / - Zdenko Radica, Flore Jakšić 2, Dubrovnik</derivirana_varijabla>
  </DomainObject.Predmet.StrankaIDrugiAdressOIB>
  <DomainObject.Predmet.ProtustrankaIDrugiAdressOIB>
    <izvorni_sadrzaj>AGRO-OBRTNIČKA BANKA d.d. - u stečaju, OIB 86743090893, Amruševa 8, 10000 Zagreb</izvorni_sadrzaj>
    <derivirana_varijabla naziv="DomainObject.Predmet.ProtustrankaIDrugiAdressOIB_1">AGRO-OBRTNIČKA BANKA d.d. - u stečaju, OIB 86743090893,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Radica / - Zdenko Radica</item>
      <item>AGRO-OBRTNIČKA BANKA d.d. - u stečaju</item>
      <item>Vatroslav Plejić</item>
    </izvorni_sadrzaj>
    <derivirana_varijabla naziv="DomainObject.Predmet.SudioniciListNaziv_1">
      <item>Zdenko Radica / - Zdenko Radica</item>
      <item>AGRO-OBRTNIČKA BANKA d.d. - u stečaju</item>
      <item>Vatroslav Plejić</item>
    </derivirana_varijabla>
  </DomainObject.Predmet.SudioniciListNaziv>
  <DomainObject.Predmet.SudioniciListAdressOIB>
    <izvorni_sadrzaj>
      <item>Zdenko Radica / - Zdenko Radica, Flore Jakšić 2,Dubrovnik</item>
      <item>AGRO-OBRTNIČKA BANKA d.d. - u stečaju, OIB 86743090893, Amruševa 8,10000 Zagreb</item>
      <item>Vatroslav Plejić, OIB 75762425601, Kačićeva 9,10000 Zagreb</item>
    </izvorni_sadrzaj>
    <derivirana_varijabla naziv="DomainObject.Predmet.SudioniciListAdressOIB_1">
      <item>Zdenko Radica / - Zdenko Radica, Flore Jakšić 2,Dubrovnik</item>
      <item>AGRO-OBRTNIČKA BANKA d.d. - u stečaju, OIB 86743090893, Amruševa 8,10000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86743090893</item>
      <item>, OIB 75762425601</item>
    </izvorni_sadrzaj>
    <derivirana_varijabla naziv="DomainObject.Predmet.SudioniciListNazivOIB_1">
      <item>, OIB null</item>
      <item>, OIB 86743090893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2109</properties:Words>
  <properties:Characters>11852</properties:Characters>
  <properties:Lines>305</properties:Lines>
  <properties:Paragraphs>147</properties:Paragraphs>
  <properties:TotalTime>1</properties:TotalTime>
  <properties:ScaleCrop>false</properties:ScaleCrop>
  <properties:LinksUpToDate>false</properties:LinksUpToDate>
  <properties:CharactersWithSpaces>14846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2017-10-05T09:01:00Z</dcterms:created>
  <dc:creator>Tatjana Slaviček</dc:creator>
  <cp:lastModifiedBy>Tatjana Slaviček</cp:lastModifiedBy>
  <dcterms:modified xmlns:xsi="http://www.w3.org/2001/XMLSchema-instance" xsi:type="dcterms:W3CDTF">2017-10-05T09:02:00Z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