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cba6" w14:paraId="51ccba6" w:rsidRDefault="00864443" w:rsidP="005B2C8C" w:rsidR="00435EFB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  <w:t xml:space="preserve"> 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435EFB" w:rsidP="005B2C8C" w:rsidR="00435EFB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>
        <w:rPr>
          <w:rFonts w:hAnsi="Times New Roman" w:ascii="Times New Roman"/>
          <w:b/>
        </w:rPr>
        <w:t>1596</w:t>
      </w:r>
      <w:r w:rsidRPr="005B2C8C">
        <w:rPr>
          <w:rFonts w:hAnsi="Times New Roman" w:ascii="Times New Roman"/>
          <w:b/>
        </w:rPr>
        <w:t>/2016-</w:t>
      </w:r>
      <w:r w:rsidR="00EC0F7D">
        <w:rPr>
          <w:rFonts w:hAnsi="Times New Roman" w:ascii="Times New Roman"/>
          <w:b/>
        </w:rPr>
        <w:t>2</w:t>
      </w:r>
      <w:r w:rsidR="00394049">
        <w:rPr>
          <w:rFonts w:hAnsi="Times New Roman" w:ascii="Times New Roman"/>
          <w:b/>
        </w:rPr>
        <w:t>6</w:t>
      </w:r>
    </w:p>
    <w:p w:rsidRDefault="00435EFB" w:rsidP="005B2C8C" w:rsidR="00435EFB" w:rsidRPr="005B2C8C">
      <w:pPr>
        <w:jc w:val="right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R E P U B L I K </w:t>
      </w:r>
      <w:r w:rsidR="00394049">
        <w:rPr>
          <w:rFonts w:hAnsi="Times New Roman" w:ascii="Times New Roman"/>
          <w:b/>
        </w:rPr>
        <w:t>A</w:t>
      </w:r>
      <w:r w:rsidRPr="005B2C8C">
        <w:rPr>
          <w:rFonts w:hAnsi="Times New Roman" w:ascii="Times New Roman"/>
          <w:b/>
        </w:rPr>
        <w:t xml:space="preserve">    H R V A T S K </w:t>
      </w:r>
      <w:r w:rsidR="00394049">
        <w:rPr>
          <w:rFonts w:hAnsi="Times New Roman" w:ascii="Times New Roman"/>
          <w:b/>
        </w:rPr>
        <w:t>A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11431D" w:rsidR="00435EFB" w:rsidRPr="005B2C8C">
      <w:pPr>
        <w:tabs>
          <w:tab w:pos="720" w:val="num"/>
        </w:tabs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>Trgovački sud u Splitu, Stalna služba u Dubrovniku, po stečajnom sucu tog suda Srđanu Gavraniću, kao sucu pojedincu, u s</w:t>
      </w:r>
      <w:r>
        <w:rPr>
          <w:rFonts w:hAnsi="Times New Roman" w:ascii="Times New Roman"/>
        </w:rPr>
        <w:t>tečajnom postupku nad dužnikom</w:t>
      </w:r>
      <w:r w:rsidRPr="005B2C8C">
        <w:rPr>
          <w:rFonts w:hAnsi="Times New Roman" w:ascii="Times New Roman"/>
        </w:rPr>
        <w:t xml:space="preserve"> </w:t>
      </w:r>
      <w:r w:rsidRPr="00870615">
        <w:rPr>
          <w:rFonts w:hAnsi="Times New Roman" w:ascii="Times New Roman"/>
        </w:rPr>
        <w:t>MILLE IMOBILIA d.o.o.</w:t>
      </w:r>
      <w:r>
        <w:rPr>
          <w:rFonts w:hAnsi="Times New Roman" w:ascii="Times New Roman"/>
        </w:rPr>
        <w:t xml:space="preserve"> "u stečaju",</w:t>
      </w:r>
      <w:r w:rsidRPr="00870615">
        <w:rPr>
          <w:rFonts w:hAnsi="Times New Roman" w:ascii="Times New Roman"/>
        </w:rPr>
        <w:t xml:space="preserve"> Potok 22, Trsteno, MBS: 090004896, OIB: 103498792363, zastupano po stečajnom upravitelju </w:t>
      </w:r>
      <w:r w:rsidRPr="00870615">
        <w:rPr>
          <w:rFonts w:hAnsi="Times New Roman" w:ascii="Times New Roman"/>
          <w:bCs/>
        </w:rPr>
        <w:t>Adi Rajković iz Splita</w:t>
      </w:r>
      <w:r w:rsidRPr="00870615">
        <w:rPr>
          <w:rFonts w:hAnsi="Times New Roman" w:ascii="Times New Roman"/>
        </w:rPr>
        <w:t xml:space="preserve">, </w:t>
      </w:r>
      <w:r w:rsidR="00394049">
        <w:rPr>
          <w:rFonts w:hAnsi="Times New Roman" w:ascii="Times New Roman"/>
        </w:rPr>
        <w:t>izvan ročišta, dana 12. listopada 2016. godine</w:t>
      </w:r>
    </w:p>
    <w:p w:rsidRDefault="00435EFB" w:rsidP="005B2C8C" w:rsidR="00435EFB" w:rsidRPr="00864443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5B2C8C" w:rsidR="00435EFB" w:rsidRPr="00864443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394049" w:rsidR="00435EFB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94049">
        <w:rPr>
          <w:rFonts w:hAnsi="Times New Roman" w:ascii="Times New Roman"/>
        </w:rPr>
        <w:tab/>
        <w:t xml:space="preserve">Pozivaju se vjerovnici Igor Nikolenko i Irina Nikolenko u roku od osam dana dostaviti dokaz </w:t>
      </w:r>
      <w:r w:rsidR="00EB0034">
        <w:rPr>
          <w:rFonts w:hAnsi="Times New Roman" w:ascii="Times New Roman"/>
        </w:rPr>
        <w:t>o zakonskoj subrogaciji iz kojeg će biti vidljivo na koga je</w:t>
      </w:r>
      <w:r w:rsidR="002C3227">
        <w:rPr>
          <w:rFonts w:hAnsi="Times New Roman" w:ascii="Times New Roman"/>
        </w:rPr>
        <w:t>,</w:t>
      </w:r>
      <w:r w:rsidR="00EB0034">
        <w:rPr>
          <w:rFonts w:hAnsi="Times New Roman" w:ascii="Times New Roman"/>
        </w:rPr>
        <w:t xml:space="preserve"> u kojem iznosu (u cijelosti ili djelomično) </w:t>
      </w:r>
      <w:r w:rsidR="002C3227">
        <w:rPr>
          <w:rFonts w:hAnsi="Times New Roman" w:ascii="Times New Roman"/>
        </w:rPr>
        <w:t xml:space="preserve">i s kojim pravima </w:t>
      </w:r>
      <w:r w:rsidR="00EB0034">
        <w:rPr>
          <w:rFonts w:hAnsi="Times New Roman" w:ascii="Times New Roman"/>
        </w:rPr>
        <w:t>pre</w:t>
      </w:r>
      <w:r w:rsidR="002C3227">
        <w:rPr>
          <w:rFonts w:hAnsi="Times New Roman" w:ascii="Times New Roman"/>
        </w:rPr>
        <w:t>šla tražbina GRADA DUBROVNIK i REPUBLIKA HRVATSKA MINISTARSTVO FINANCIJA POREZNA UPRAVA</w:t>
      </w:r>
      <w:r w:rsidR="00B56513">
        <w:rPr>
          <w:rFonts w:hAnsi="Times New Roman" w:ascii="Times New Roman"/>
        </w:rPr>
        <w:t>.</w:t>
      </w:r>
    </w:p>
    <w:p w:rsidRDefault="00435EFB" w:rsidR="00435EFB" w:rsidRPr="00864443">
      <w:pPr>
        <w:rPr>
          <w:rFonts w:hAnsi="Times New Roman" w:ascii="Times New Roman"/>
          <w:sz w:val="16"/>
          <w:szCs w:val="16"/>
        </w:rPr>
      </w:pPr>
    </w:p>
    <w:p w:rsidRDefault="00B56513" w:rsidR="00B56513" w:rsidRPr="00864443">
      <w:pPr>
        <w:rPr>
          <w:rFonts w:hAnsi="Times New Roman" w:ascii="Times New Roman"/>
          <w:sz w:val="16"/>
          <w:szCs w:val="16"/>
        </w:rPr>
      </w:pPr>
    </w:p>
    <w:p w:rsidRDefault="00435EFB" w:rsidP="00E77DCF" w:rsidR="00435EFB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FE4D08" w:rsidP="00E77DCF" w:rsidR="00435E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Vjerovnici </w:t>
      </w:r>
      <w:r w:rsidRPr="00FE4D08">
        <w:rPr>
          <w:rFonts w:hAnsi="Times New Roman" w:ascii="Times New Roman"/>
        </w:rPr>
        <w:t xml:space="preserve">Igor Nikolenko i Irina Nikolenko </w:t>
      </w:r>
      <w:r>
        <w:rPr>
          <w:rFonts w:hAnsi="Times New Roman" w:ascii="Times New Roman"/>
        </w:rPr>
        <w:t xml:space="preserve">dostavili su u spis podneske kojim se potvrđuje da vjerovnici </w:t>
      </w:r>
      <w:r w:rsidR="00E154B4" w:rsidRPr="00E154B4">
        <w:rPr>
          <w:rFonts w:hAnsi="Times New Roman" w:ascii="Times New Roman"/>
        </w:rPr>
        <w:t xml:space="preserve">GRAD DUBROVNIK i REPUBLIKA HRVATSKA MINISTARSTVO FINANCIJA POREZNA UPRAVA </w:t>
      </w:r>
      <w:r w:rsidR="00E154B4">
        <w:rPr>
          <w:rFonts w:hAnsi="Times New Roman" w:ascii="Times New Roman"/>
        </w:rPr>
        <w:t xml:space="preserve">nemaju nepodmirenih tražbina prema </w:t>
      </w:r>
      <w:r w:rsidR="00435EFB">
        <w:rPr>
          <w:rFonts w:hAnsi="Times New Roman" w:ascii="Times New Roman"/>
        </w:rPr>
        <w:t>dužnik</w:t>
      </w:r>
      <w:r w:rsidR="00E154B4">
        <w:rPr>
          <w:rFonts w:hAnsi="Times New Roman" w:ascii="Times New Roman"/>
        </w:rPr>
        <w:t>u</w:t>
      </w:r>
      <w:r w:rsidR="00435EFB">
        <w:rPr>
          <w:rFonts w:hAnsi="Times New Roman" w:ascii="Times New Roman"/>
        </w:rPr>
        <w:t xml:space="preserve"> </w:t>
      </w:r>
      <w:r w:rsidR="00435EFB" w:rsidRPr="00A66A40">
        <w:rPr>
          <w:rFonts w:hAnsi="Times New Roman" w:ascii="Times New Roman"/>
        </w:rPr>
        <w:t>MILLE IMOBILIA d.o.o.</w:t>
      </w:r>
      <w:r w:rsidR="00435EFB">
        <w:rPr>
          <w:rFonts w:hAnsi="Times New Roman" w:ascii="Times New Roman"/>
        </w:rPr>
        <w:t>, Trsteno.</w:t>
      </w:r>
      <w:r w:rsidR="00E154B4">
        <w:rPr>
          <w:rFonts w:hAnsi="Times New Roman" w:ascii="Times New Roman"/>
        </w:rPr>
        <w:t xml:space="preserve"> Međutim, iz dostavljenih podnesaka nije vidljivo na kojeg vjerovnika je u kojem opsegu prešla zakonskom subrogacijom tražbina </w:t>
      </w:r>
      <w:r w:rsidR="00864443" w:rsidRPr="00864443">
        <w:rPr>
          <w:rFonts w:hAnsi="Times New Roman" w:ascii="Times New Roman"/>
        </w:rPr>
        <w:t>GRADA DUBROVNIK i REPUBLIKA HRVATSKA MINISTARSTVO FINANCIJA POREZNA UPRAVA</w:t>
      </w:r>
      <w:r w:rsidR="00864443">
        <w:rPr>
          <w:rFonts w:hAnsi="Times New Roman" w:ascii="Times New Roman"/>
        </w:rPr>
        <w:t>.</w:t>
      </w:r>
    </w:p>
    <w:p w:rsidRDefault="00435EFB" w:rsidP="00E77DCF" w:rsidR="00435EFB" w:rsidRPr="00E77DCF">
      <w:pPr>
        <w:pStyle w:val="Tijeloteksta"/>
        <w:rPr>
          <w:sz w:val="16"/>
          <w:szCs w:val="16"/>
        </w:rPr>
      </w:pPr>
    </w:p>
    <w:p w:rsidRDefault="00435EFB" w:rsidP="00864443" w:rsidR="00435EFB" w:rsidRPr="00E77DCF">
      <w:pPr>
        <w:pStyle w:val="Tijeloteksta"/>
        <w:jc w:val="center"/>
        <w:rPr>
          <w:b/>
        </w:rPr>
      </w:pPr>
      <w:r w:rsidRPr="00E77DCF">
        <w:rPr>
          <w:b/>
        </w:rPr>
        <w:t xml:space="preserve">U Dubrovniku, dana </w:t>
      </w:r>
      <w:r w:rsidR="00864443">
        <w:rPr>
          <w:b/>
        </w:rPr>
        <w:t>12</w:t>
      </w:r>
      <w:r w:rsidRPr="00E77DCF">
        <w:rPr>
          <w:b/>
        </w:rPr>
        <w:t xml:space="preserve">. </w:t>
      </w:r>
      <w:r>
        <w:rPr>
          <w:b/>
        </w:rPr>
        <w:t>listopada</w:t>
      </w:r>
      <w:r w:rsidRPr="00E77DCF">
        <w:rPr>
          <w:b/>
        </w:rPr>
        <w:t xml:space="preserve"> 2016. godine</w:t>
      </w:r>
    </w:p>
    <w:p w:rsidRDefault="00435EFB" w:rsidP="00E77DCF" w:rsidR="00435EFB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435EFB" w:rsidP="00E77DCF" w:rsidR="00435EFB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864443">
        <w:rPr>
          <w:rFonts w:hAnsi="Times New Roman" w:ascii="Times New Roman"/>
        </w:rPr>
        <w:t>12</w:t>
      </w:r>
      <w:r w:rsidRPr="00E77DCF">
        <w:rPr>
          <w:rFonts w:hAnsi="Times New Roman" w:ascii="Times New Roman"/>
        </w:rPr>
        <w:t>.</w:t>
      </w:r>
      <w:r>
        <w:rPr>
          <w:rFonts w:hAnsi="Times New Roman" w:ascii="Times New Roman"/>
        </w:rPr>
        <w:t>1</w:t>
      </w:r>
      <w:r w:rsidRPr="00E77DCF">
        <w:rPr>
          <w:rFonts w:hAnsi="Times New Roman" w:ascii="Times New Roman"/>
        </w:rPr>
        <w:t>0.2016.g.)</w:t>
      </w:r>
      <w:r w:rsidRPr="00E77DCF">
        <w:rPr>
          <w:rFonts w:hAnsi="Times New Roman" w:ascii="Times New Roman"/>
          <w:b/>
        </w:rPr>
        <w:t>:</w:t>
      </w:r>
    </w:p>
    <w:p w:rsidRDefault="00435EFB" w:rsidP="00E77DCF" w:rsidR="00435EFB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- </w:t>
      </w:r>
      <w:r w:rsidR="00864443">
        <w:rPr>
          <w:rFonts w:hAnsi="Times New Roman" w:ascii="Times New Roman"/>
        </w:rPr>
        <w:t>punomoćniku vjerovnika</w:t>
      </w:r>
      <w:r w:rsidRPr="00E77DCF">
        <w:rPr>
          <w:rFonts w:hAnsi="Times New Roman" w:ascii="Times New Roman"/>
        </w:rPr>
        <w:t>,</w:t>
      </w:r>
    </w:p>
    <w:p w:rsidRDefault="00864443" w:rsidP="00E77DCF" w:rsidR="00864443" w:rsidRPr="00E77DCF">
      <w:pPr>
        <w:rPr>
          <w:rFonts w:hAnsi="Times New Roman" w:ascii="Times New Roman"/>
        </w:rPr>
      </w:pPr>
      <w:r>
        <w:rPr>
          <w:rFonts w:hAnsi="Times New Roman" w:ascii="Times New Roman"/>
        </w:rPr>
        <w:t>- stečajnom upravitelju,</w:t>
      </w:r>
    </w:p>
    <w:p w:rsidRDefault="00435EFB" w:rsidP="007D07CE" w:rsidR="00435EFB" w:rsidRPr="007D07CE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sudova.</w:t>
      </w:r>
    </w:p>
    <w:p w:rsidRDefault="00435EFB" w:rsidR="00435EFB" w:rsidRPr="00E77DCF">
      <w:pPr>
        <w:rPr>
          <w:rFonts w:hAnsi="Times New Roman" w:ascii="Times New Roman"/>
        </w:rPr>
      </w:pPr>
    </w:p>
    <w:sectPr w:rsidSect="00864443" w:rsidR="00435EFB" w:rsidRPr="00E77DCF"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FB" w:rsidP="005B2C8C" w:rsidR="00435EFB">
      <w:r>
        <w:separator/>
      </w:r>
    </w:p>
  </w:endnote>
  <w:endnote w:id="0" w:type="continuationSeparator">
    <w:p w:rsidRDefault="00435EFB" w:rsidP="005B2C8C" w:rsidR="00435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FB" w:rsidP="005B2C8C" w:rsidR="00435EFB">
      <w:r>
        <w:separator/>
      </w:r>
    </w:p>
  </w:footnote>
  <w:footnote w:id="0" w:type="continuationSeparator">
    <w:p w:rsidRDefault="00435EFB" w:rsidP="005B2C8C" w:rsidR="00435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EFB" w:rsidP="00CB3E69" w:rsidR="00435EFB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0D1AE9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>
      <w:rPr>
        <w:rFonts w:hAnsi="Times New Roman" w:ascii="Times New Roman"/>
        <w:b/>
      </w:rPr>
      <w:t>1596/2016-</w:t>
    </w:r>
    <w:r w:rsidR="00CB3E69">
      <w:rPr>
        <w:rFonts w:hAnsi="Times New Roman" w:ascii="Times New Roman"/>
        <w:b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54F8A"/>
    <w:rsid w:val="00060464"/>
    <w:rsid w:val="00074754"/>
    <w:rsid w:val="000D1AE9"/>
    <w:rsid w:val="000E7748"/>
    <w:rsid w:val="000F7B4D"/>
    <w:rsid w:val="0010388D"/>
    <w:rsid w:val="00104CD2"/>
    <w:rsid w:val="0011093E"/>
    <w:rsid w:val="00112D02"/>
    <w:rsid w:val="0011431D"/>
    <w:rsid w:val="00124AA4"/>
    <w:rsid w:val="00181142"/>
    <w:rsid w:val="001C310B"/>
    <w:rsid w:val="001D0138"/>
    <w:rsid w:val="001D0A8B"/>
    <w:rsid w:val="0020785D"/>
    <w:rsid w:val="00240A82"/>
    <w:rsid w:val="00274828"/>
    <w:rsid w:val="002C071C"/>
    <w:rsid w:val="002C3227"/>
    <w:rsid w:val="002C4B39"/>
    <w:rsid w:val="002C6553"/>
    <w:rsid w:val="002D57E2"/>
    <w:rsid w:val="002F6DB6"/>
    <w:rsid w:val="00332A50"/>
    <w:rsid w:val="00333331"/>
    <w:rsid w:val="003402C0"/>
    <w:rsid w:val="0037496E"/>
    <w:rsid w:val="003854CC"/>
    <w:rsid w:val="0038581D"/>
    <w:rsid w:val="00385CF1"/>
    <w:rsid w:val="00394049"/>
    <w:rsid w:val="003F5CFD"/>
    <w:rsid w:val="00435EFB"/>
    <w:rsid w:val="004A4B7D"/>
    <w:rsid w:val="004F1A3E"/>
    <w:rsid w:val="004F20A9"/>
    <w:rsid w:val="004F44DF"/>
    <w:rsid w:val="004F67B0"/>
    <w:rsid w:val="004F6BC4"/>
    <w:rsid w:val="00575475"/>
    <w:rsid w:val="005858EF"/>
    <w:rsid w:val="005A3C8E"/>
    <w:rsid w:val="005B2C8C"/>
    <w:rsid w:val="005B6956"/>
    <w:rsid w:val="0060128B"/>
    <w:rsid w:val="0064397F"/>
    <w:rsid w:val="00683279"/>
    <w:rsid w:val="006874CC"/>
    <w:rsid w:val="006E6527"/>
    <w:rsid w:val="00700F2E"/>
    <w:rsid w:val="007055D2"/>
    <w:rsid w:val="00710C62"/>
    <w:rsid w:val="00723946"/>
    <w:rsid w:val="00737299"/>
    <w:rsid w:val="007560E0"/>
    <w:rsid w:val="00774FFD"/>
    <w:rsid w:val="0078546E"/>
    <w:rsid w:val="007921B9"/>
    <w:rsid w:val="007A2C09"/>
    <w:rsid w:val="007C29AF"/>
    <w:rsid w:val="007D07CE"/>
    <w:rsid w:val="007E101F"/>
    <w:rsid w:val="00803D3E"/>
    <w:rsid w:val="0083525C"/>
    <w:rsid w:val="008422C9"/>
    <w:rsid w:val="00851CFF"/>
    <w:rsid w:val="00863EB2"/>
    <w:rsid w:val="00864000"/>
    <w:rsid w:val="00864443"/>
    <w:rsid w:val="008653C7"/>
    <w:rsid w:val="00870615"/>
    <w:rsid w:val="008765E9"/>
    <w:rsid w:val="0087792F"/>
    <w:rsid w:val="008B0FDA"/>
    <w:rsid w:val="008E01B5"/>
    <w:rsid w:val="008E1689"/>
    <w:rsid w:val="008E6823"/>
    <w:rsid w:val="00951A6A"/>
    <w:rsid w:val="00985EF4"/>
    <w:rsid w:val="00995D29"/>
    <w:rsid w:val="009E7AD8"/>
    <w:rsid w:val="009F629D"/>
    <w:rsid w:val="00A66A40"/>
    <w:rsid w:val="00A863EC"/>
    <w:rsid w:val="00A86BE2"/>
    <w:rsid w:val="00A916AB"/>
    <w:rsid w:val="00AC2D90"/>
    <w:rsid w:val="00AE396D"/>
    <w:rsid w:val="00B47027"/>
    <w:rsid w:val="00B56513"/>
    <w:rsid w:val="00C235FD"/>
    <w:rsid w:val="00C30C6F"/>
    <w:rsid w:val="00C6078C"/>
    <w:rsid w:val="00CB3E69"/>
    <w:rsid w:val="00D01C39"/>
    <w:rsid w:val="00D26409"/>
    <w:rsid w:val="00D43625"/>
    <w:rsid w:val="00D54B21"/>
    <w:rsid w:val="00D6460B"/>
    <w:rsid w:val="00DF3029"/>
    <w:rsid w:val="00E154B4"/>
    <w:rsid w:val="00E3458E"/>
    <w:rsid w:val="00E7254A"/>
    <w:rsid w:val="00E75A34"/>
    <w:rsid w:val="00E77DCF"/>
    <w:rsid w:val="00E92963"/>
    <w:rsid w:val="00EA3FB5"/>
    <w:rsid w:val="00EA598A"/>
    <w:rsid w:val="00EB0034"/>
    <w:rsid w:val="00EB03BB"/>
    <w:rsid w:val="00EB5096"/>
    <w:rsid w:val="00EC0F7D"/>
    <w:rsid w:val="00EC34BB"/>
    <w:rsid w:val="00EC4467"/>
    <w:rsid w:val="00ED1E27"/>
    <w:rsid w:val="00F30FAD"/>
    <w:rsid w:val="00F414CC"/>
    <w:rsid w:val="00F561AB"/>
    <w:rsid w:val="00F57E55"/>
    <w:rsid w:val="00F838AF"/>
    <w:rsid w:val="00FB2066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AE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AE9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AE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AE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AE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AE9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AE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AE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95/16</izvorni_sadrzaj>
    <derivirana_varijabla naziv="DomainObject.Predmet.Opis_1">Naknadna dioba St 95/16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MILLE IMOBILIA društvo s ograničenom odgovornošću za turizam i usluge u stečaju</izvorni_sadrzaj>
    <derivirana_varijabla naziv="DomainObject.Predmet.ProtustrankaFormated_1">  Stečajna masa iza MILLE IMOBILIA društvo s ograničenom odgovornošću za turizam i usluge u stečaju</derivirana_varijabla>
  </DomainObject.Predmet.ProtustrankaFormated>
  <DomainObject.Predmet.ProtustrankaFormatedOIB>
    <izvorni_sadrzaj>  Stečajna masa iza MILLE IMOBILIA društvo s ograničenom odgovornošću za turizam i usluge u stečaju, OIB 45366057130</izvorni_sadrzaj>
    <derivirana_varijabla naziv="DomainObject.Predmet.ProtustrankaFormatedOIB_1">  Stečajna masa iza MILLE IMOBILIA društvo s ograničenom odgovornošću za turizam i usluge u stečaju, OIB 45366057130</derivirana_varijabla>
  </DomainObject.Predmet.ProtustrankaFormatedOIB>
  <DomainObject.Predmet.ProtustrankaFormatedWithAdress>
    <izvorni_sadrzaj> Stečajna masa iza MILLE IMOBILIA društvo s ograničenom odgovornošću za turizam i usluge u stečaju, Matice Hrvatske 10, 21000 Split</izvorni_sadrzaj>
    <derivirana_varijabla naziv="DomainObject.Predmet.ProtustrankaFormatedWithAdress_1"> Stečajna masa iza MILLE IMOBILIA društvo s ograničenom odgovornošću za turizam i usluge u stečaju, Matice Hrvatske 10, 21000 Split</derivirana_varijabla>
  </DomainObject.Predmet.ProtustrankaFormatedWithAdress>
  <DomainObject.Predmet.ProtustrankaFormatedWithAdressOIB>
    <izvorni_sadrzaj> Stečajna masa iza MILLE IMOBILIA društvo s ograničenom odgovornošću za turizam i usluge u stečaju, OIB 45366057130, Matice Hrvatske 10, 21000 Split</izvorni_sadrzaj>
    <derivirana_varijabla naziv="DomainObject.Predmet.ProtustrankaFormatedWithAdressOIB_1"> Stečajna masa iza MILLE IMOBILIA društvo s ograničenom odgovornošću za turizam i usluge u stečaju, OIB 45366057130, Matice Hrvatske 10, 21000 Split</derivirana_varijabla>
  </DomainObject.Predmet.ProtustrankaFormatedWithAdressOIB>
  <DomainObject.Predmet.ProtustrankaWithAdress>
    <izvorni_sadrzaj>Stečajna masa iza MILLE IMOBILIA društvo s ograničenom odgovornošću za turizam i usluge u stečaju Matice Hrvatske 10, 21000 Split</izvorni_sadrzaj>
    <derivirana_varijabla naziv="DomainObject.Predmet.ProtustrankaWithAdress_1">Stečajna masa iza MILLE IMOBILIA društvo s ograničenom odgovornošću za turizam i usluge u stečaju Matice Hrvatske 10, 21000 Split</derivirana_varijabla>
  </DomainObject.Predmet.ProtustrankaWithAdress>
  <DomainObject.Predmet.ProtustrankaWithAdressOIB>
    <izvorni_sadrzaj>Stečajna masa iza MILLE IMOBILIA društvo s ograničenom odgovornošću za turizam i usluge u stečaju, OIB 45366057130, Matice Hrvatske 10, 21000 Split</izvorni_sadrzaj>
    <derivirana_varijabla naziv="DomainObject.Predmet.ProtustrankaWithAdressOIB_1">Stečajna masa iza MILLE IMOBILIA društvo s ograničenom odgovornošću za turizam i usluge u stečaju, OIB 45366057130, Matice Hrvatske 10, 21000 Split</derivirana_varijabla>
  </DomainObject.Predmet.ProtustrankaWithAdressOIB>
  <DomainObject.Predmet.ProtustrankaNazivFormated>
    <izvorni_sadrzaj>Stečajna masa iza MILLE IMOBILIA društvo s ograničenom odgovornošću za turizam i usluge u stečaju</izvorni_sadrzaj>
    <derivirana_varijabla naziv="DomainObject.Predmet.ProtustrankaNazivFormated_1">Stečajna masa iza MILLE IMOBILIA društvo s ograničenom odgovornošću za turizam i usluge u stečaju</derivirana_varijabla>
  </DomainObject.Predmet.ProtustrankaNazivFormated>
  <DomainObject.Predmet.ProtustrankaNazivFormatedOIB>
    <izvorni_sadrzaj>Stečajna masa iza MILLE IMOBILIA društvo s ograničenom odgovornošću za turizam i usluge u stečaju, OIB 45366057130</izvorni_sadrzaj>
    <derivirana_varijabla naziv="DomainObject.Predmet.ProtustrankaNazivFormatedOIB_1">Stečajna masa iza MILLE IMOBILIA društvo s ograničenom odgovornošću za turizam i usluge u stečaju, OIB 45366057130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Stečajna masa iza MILLE IMOBILIA društvo s ograničenom odgovornošću za turizam i usluge u stečaju</item>
    </izvorni_sadrzaj>
    <derivirana_varijabla naziv="DomainObject.Predmet.ProtuStrankaListFormated_1">
      <item>Stečajna masa iza MILLE IMOBILIA društvo s ograničenom odgovornošću za turizam i usluge u stečaju</item>
    </derivirana_varijabla>
  </DomainObject.Predmet.ProtuStrankaListFormated>
  <DomainObject.Predmet.ProtuStrankaListFormatedOIB>
    <izvorni_sadrzaj>
      <item>Stečajna masa iza MILLE IMOBILIA društvo s ograničenom odgovornošću za turizam i usluge u stečaju, OIB 45366057130</item>
    </izvorni_sadrzaj>
    <derivirana_varijabla naziv="DomainObject.Predmet.ProtuStrankaListFormatedOIB_1">
      <item>Stečajna masa iza MILLE IMOBILIA društvo s ograničenom odgovornošću za turizam i usluge u stečaju, OIB 45366057130</item>
    </derivirana_varijabla>
  </DomainObject.Predmet.ProtuStrankaListFormatedOIB>
  <DomainObject.Predmet.ProtuStrankaListFormatedWithAdress>
    <izvorni_sadrzaj>
      <item>Stečajna masa iza MILLE IMOBILIA društvo s ograničenom odgovornošću za turizam i usluge u stečaju, Matice Hrvatske 10, 21000 Split</item>
    </izvorni_sadrzaj>
    <derivirana_varijabla naziv="DomainObject.Predmet.ProtuStrankaListFormatedWithAdress_1">
      <item>Stečajna masa iza MILLE IMOBILIA društvo s ograničenom odgovornošću za turizam i usluge u stečaju, Matice Hrvatske 10, 21000 Split</item>
    </derivirana_varijabla>
  </DomainObject.Predmet.ProtuStrankaListFormatedWithAdress>
  <DomainObject.Predmet.ProtuStrankaListFormatedWithAdressOIB>
    <izvorni_sadrzaj>
      <item>Stečajna masa iza MILLE IMOBILIA društvo s ograničenom odgovornošću za turizam i usluge u stečaju, OIB 45366057130, Matice Hrvatske 10, 21000 Split</item>
    </izvorni_sadrzaj>
    <derivirana_varijabla naziv="DomainObject.Predmet.ProtuStrankaListFormatedWithAdressOIB_1">
      <item>Stečajna masa iza MILLE IMOBILIA društvo s ograničenom odgovornošću za turizam i usluge u stečaju, OIB 45366057130, Matice Hrvatske 10, 21000 Split</item>
    </derivirana_varijabla>
  </DomainObject.Predmet.ProtuStrankaListFormatedWithAdressOIB>
  <DomainObject.Predmet.ProtuStrankaListNazivFormated>
    <izvorni_sadrzaj>
      <item>Stečajna masa iza MILLE IMOBILIA društvo s ograničenom odgovornošću za turizam i usluge u stečaju</item>
    </izvorni_sadrzaj>
    <derivirana_varijabla naziv="DomainObject.Predmet.ProtuStrankaListNazivFormated_1">
      <item>Stečajna masa iza MILLE IMOBILIA društvo s ograničenom odgovornošću za turizam i usluge u stečaju</item>
    </derivirana_varijabla>
  </DomainObject.Predmet.ProtuStrankaListNazivFormated>
  <DomainObject.Predmet.ProtuStrankaListNazivFormatedOIB>
    <izvorni_sadrzaj>
      <item>Stečajna masa iza MILLE IMOBILIA društvo s ograničenom odgovornošću za turizam i usluge u stečaju, OIB 45366057130</item>
    </izvorni_sadrzaj>
    <derivirana_varijabla naziv="DomainObject.Predmet.ProtuStrankaListNazivFormatedOIB_1">
      <item>Stečajna masa iza MILLE IMOBILIA društvo s ograničenom odgovornošću za turizam i usluge u stečaju, OIB 45366057130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Stečajna masa iza MILLE IMOBILIA društvo s ograničenom odgovornošću za turizam i usluge u stečaju</izvorni_sadrzaj>
    <derivirana_varijabla naziv="DomainObject.Predmet.ProtustrankaIDrugi_1">Stečajna masa iza MILLE IMOBILIA društvo s ograničenom odgovornošću za turizam i usluge u stečaju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Stečajna masa iza MILLE IMOBILIA društvo s ograničenom odgovornošću za turizam i usluge u stečaju, OIB 45366057130, Matice Hrvatske 10, 21000 Split</izvorni_sadrzaj>
    <derivirana_varijabla naziv="DomainObject.Predmet.ProtustrankaIDrugiAdressOIB_1">Stečajna masa iza MILLE IMOBILIA društvo s ograničenom odgovornošću za turizam i usluge u stečaju, OIB 45366057130,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MILLE IMOBILIA društvo s ograničenom odgovornošću za turizam i usluge u stečaju</item>
      <item>FINA RC SPLIT, PODRUŽNICA DUBROVNIK</item>
    </izvorni_sadrzaj>
    <derivirana_varijabla naziv="DomainObject.Predmet.SudioniciListNaziv_1">
      <item>Stečajna masa iza MILLE IMOBILIA društvo s ograničenom odgovornošću za turizam i usluge u stečaju</item>
      <item>FINA RC SPLIT, PODRUŽNICA DUBROVNIK</item>
    </derivirana_varijabla>
  </DomainObject.Predmet.SudioniciListNaziv>
  <DomainObject.Predmet.SudioniciListAdressOIB>
    <izvorni_sadrzaj>
      <item>Stečajna masa iza MILLE IMOBILIA društvo s ograničenom odgovornošću za turizam i usluge u stečaju, OIB 45366057130, Matice Hrvatske 10,21000 Split</item>
      <item>FINA RC SPLIT, PODRUŽNICA DUBROVNIK, OIB 85821130368, VUKOVARSKA 2,20000 Dubrovnik</item>
    </izvorni_sadrzaj>
    <derivirana_varijabla naziv="DomainObject.Predmet.SudioniciListAdressOIB_1">
      <item>Stečajna masa iza MILLE IMOBILIA društvo s ograničenom odgovornošću za turizam i usluge u stečaju, OIB 45366057130, Matice Hrvatske 10,21000 Split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45366057130</item>
      <item>, OIB 85821130368</item>
    </izvorni_sadrzaj>
    <derivirana_varijabla naziv="DomainObject.Predmet.SudioniciListNazivOIB_1">
      <item>, OIB 45366057130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1644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2016-10-12T08:15:00Z</dcterms:created>
  <dc:creator>Srđan Gavranić</dc:creator>
  <cp:lastModifiedBy>Srđan Gavranić</cp:lastModifiedBy>
  <cp:lastPrinted>2016-10-12T08:14:00Z</cp:lastPrinted>
  <dcterms:modified xmlns:xsi="http://www.w3.org/2001/XMLSchema-instance" xsi:type="dcterms:W3CDTF">2016-10-12T08:16:00Z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