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1671" w14:paraId="6ac1671" w:rsidRDefault="000A6F1A" w:rsidP="000A6F1A" w:rsidR="000A6F1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F1A" w:rsidP="000A6F1A" w:rsidR="000A6F1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A6F1A" w:rsidP="000A6F1A" w:rsidR="000A6F1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A6F1A" w:rsidP="000A6F1A" w:rsidR="000A6F1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A6F1A" w:rsidP="000A6F1A" w:rsidR="000A6F1A"/>
    <w:p w:rsidRDefault="000A6F1A" w:rsidP="000A6F1A" w:rsidR="000A6F1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A6F1A" w:rsidP="000A6F1A" w:rsidR="000A6F1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A6F1A" w:rsidP="000A6F1A" w:rsidR="000A6F1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A6F1A" w:rsidP="000A6F1A" w:rsidR="000A6F1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A6F1A" w:rsidP="000A6F1A" w:rsidR="000A6F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8874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</w:t>
      </w:r>
      <w:r w:rsidR="009F50A9">
        <w:rPr>
          <w:rFonts w:cs="Times New Roman" w:eastAsia="Times New Roman"/>
          <w:szCs w:val="24"/>
          <w:lang w:eastAsia="hr-HR"/>
        </w:rPr>
        <w:t>ORTON-COMMERCE d. o . o. Buzet, Trg Fontana 2, OIB 78692738701, MBS</w:t>
      </w:r>
      <w:r>
        <w:rPr>
          <w:rFonts w:cs="Times New Roman" w:eastAsia="Times New Roman"/>
          <w:szCs w:val="24"/>
          <w:lang w:eastAsia="hr-HR"/>
        </w:rPr>
        <w:t xml:space="preserve"> 020008531, 2. prosinca </w:t>
      </w:r>
      <w:r w:rsidR="009F50A9">
        <w:rPr>
          <w:rFonts w:cs="Times New Roman" w:eastAsia="Times New Roman"/>
          <w:szCs w:val="24"/>
          <w:lang w:eastAsia="hr-HR"/>
        </w:rPr>
        <w:t>2015.</w:t>
      </w:r>
    </w:p>
    <w:p w:rsidRDefault="000A6F1A" w:rsidP="000A6F1A" w:rsidR="000A6F1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A6F1A" w:rsidP="000A6F1A" w:rsidR="000A6F1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A6F1A" w:rsidP="000A6F1A" w:rsidR="000A6F1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A6F1A" w:rsidP="000A6F1A" w:rsidR="000A6F1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9F50A9">
        <w:rPr>
          <w:rFonts w:cs="Times New Roman" w:eastAsia="Times New Roman"/>
          <w:szCs w:val="24"/>
          <w:lang w:eastAsia="hr-HR"/>
        </w:rPr>
        <w:t>PORTON-COMMERCE d. o . o. Buzet, Trg Fontana 2, OIB 78692738701, MBS</w:t>
      </w:r>
      <w:r>
        <w:rPr>
          <w:rFonts w:cs="Times New Roman" w:eastAsia="Times New Roman"/>
          <w:szCs w:val="24"/>
          <w:lang w:eastAsia="hr-HR"/>
        </w:rPr>
        <w:t xml:space="preserve"> 020008531.</w:t>
      </w:r>
    </w:p>
    <w:p w:rsidRDefault="000A6F1A" w:rsidP="000A6F1A" w:rsidR="000A6F1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A6F1A" w:rsidP="000A6F1A" w:rsidR="000A6F1A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A6F1A" w:rsidP="000A6F1A" w:rsidR="000A6F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A6F1A" w:rsidP="000A6F1A" w:rsidR="000A6F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9F50A9">
        <w:rPr>
          <w:rFonts w:cs="Times New Roman" w:eastAsia="Times New Roman"/>
          <w:szCs w:val="24"/>
          <w:lang w:eastAsia="hr-HR"/>
        </w:rPr>
        <w:t>PORTON-COMMERCE d. o . o.</w:t>
      </w:r>
      <w:r>
        <w:rPr>
          <w:rFonts w:cs="Times New Roman" w:eastAsia="Times New Roman"/>
          <w:szCs w:val="24"/>
          <w:lang w:eastAsia="hr-HR"/>
        </w:rPr>
        <w:t xml:space="preserve"> Buzet.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4433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10.519.110,06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A6F1A" w:rsidP="000A6F1A" w:rsidR="000A6F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A6F1A" w:rsidP="000A6F1A" w:rsidR="000A6F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A6F1A" w:rsidP="000A6F1A" w:rsidR="000A6F1A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A6F1A" w:rsidP="000A6F1A" w:rsidR="000A6F1A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0A6F1A" w:rsidP="000A6F1A" w:rsidR="000A6F1A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A6F1A" w:rsidP="009F50A9" w:rsidR="000A6F1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047FD">
        <w:rPr>
          <w:rFonts w:cs="Times New Roman" w:eastAsia="Times New Roman"/>
          <w:szCs w:val="24"/>
          <w:lang w:eastAsia="hr-HR"/>
        </w:rPr>
        <w:t>, v. r.</w:t>
      </w:r>
    </w:p>
    <w:p w:rsidRDefault="000A6F1A" w:rsidP="000A6F1A" w:rsidR="000A6F1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A6F1A" w:rsidP="000A6F1A" w:rsidR="000A6F1A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A6F1A" w:rsidP="000A6F1A" w:rsidR="000A6F1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A6F1A" w:rsidP="000A6F1A" w:rsidR="000A6F1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A6F1A" w:rsidP="000A6F1A" w:rsidR="000A6F1A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91536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F1A" w:rsidP="000A6F1A" w:rsidR="000A6F1A">
      <w:r>
        <w:separator/>
      </w:r>
    </w:p>
  </w:endnote>
  <w:endnote w:id="0" w:type="continuationSeparator">
    <w:p w:rsidRDefault="000A6F1A" w:rsidP="000A6F1A" w:rsidR="000A6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F1A" w:rsidP="000A6F1A" w:rsidR="000A6F1A">
      <w:r>
        <w:separator/>
      </w:r>
    </w:p>
  </w:footnote>
  <w:footnote w:id="0" w:type="continuationSeparator">
    <w:p w:rsidRDefault="000A6F1A" w:rsidP="000A6F1A" w:rsidR="000A6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1A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1536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466/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1A" w:rsidP="0021081C" w:rsidR="00A81E97">
    <w:pPr>
      <w:pStyle w:val="Zaglavlje"/>
      <w:jc w:val="right"/>
    </w:pPr>
    <w:r>
      <w:t>11 St-466/2015-3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5AB2"/>
    <w:rsid w:val="000A6F1A"/>
    <w:rsid w:val="007A5C5B"/>
    <w:rsid w:val="009F50A9"/>
    <w:rsid w:val="00AA57B8"/>
    <w:rsid w:val="00C91536"/>
    <w:rsid w:val="00C9611B"/>
    <w:rsid w:val="00D047FD"/>
    <w:rsid w:val="00F4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6F1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6F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6F1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F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6F1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6F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6F1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91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5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53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5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5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6F1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6F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6F1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F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6F1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A6F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6F1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91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5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53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5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5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St-466/2015</izvorni_sadrzaj>
    <derivirana_varijabla naziv="DomainObject.Predmet.OznakaBroj_1">St-466/2015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PORTON-COMMERCE d.o.o. BUZET</izvorni_sadrzaj>
    <derivirana_varijabla naziv="DomainObject.Predmet.ProtustrankaFormated_1">  PORTON-COMMERCE d.o.o. BUZET</derivirana_varijabla>
  </DomainObject.Predmet.ProtustrankaFormated>
  <DomainObject.Predmet.ProtustrankaFormatedOIB>
    <izvorni_sadrzaj>  PORTON-COMMERCE d.o.o. BUZET, OIB 78692738701</izvorni_sadrzaj>
    <derivirana_varijabla naziv="DomainObject.Predmet.ProtustrankaFormatedOIB_1">  PORTON-COMMERCE d.o.o. BUZET, OIB 78692738701</derivirana_varijabla>
  </DomainObject.Predmet.ProtustrankaFormatedOIB>
  <DomainObject.Predmet.ProtustrankaFormatedWithAdress>
    <izvorni_sadrzaj> PORTON-COMMERCE d.o.o. BUZET, Trg Fontana 2, 52420 Buzet</izvorni_sadrzaj>
    <derivirana_varijabla naziv="DomainObject.Predmet.ProtustrankaFormatedWithAdress_1"> PORTON-COMMERCE d.o.o. BUZET, Trg Fontana 2, 52420 Buzet</derivirana_varijabla>
  </DomainObject.Predmet.ProtustrankaFormatedWithAdress>
  <DomainObject.Predmet.ProtustrankaFormatedWithAdressOIB>
    <izvorni_sadrzaj> PORTON-COMMERCE d.o.o. BUZET, OIB 78692738701, Trg Fontana 2, 52420 Buzet</izvorni_sadrzaj>
    <derivirana_varijabla naziv="DomainObject.Predmet.ProtustrankaFormatedWithAdressOIB_1"> PORTON-COMMERCE d.o.o. BUZET, OIB 78692738701, Trg Fontana 2, 52420 Buzet</derivirana_varijabla>
  </DomainObject.Predmet.ProtustrankaFormatedWithAdressOIB>
  <DomainObject.Predmet.ProtustrankaWithAdress>
    <izvorni_sadrzaj>PORTON-COMMERCE d.o.o. BUZET Trg Fontana 2, 52420 Buzet</izvorni_sadrzaj>
    <derivirana_varijabla naziv="DomainObject.Predmet.ProtustrankaWithAdress_1">PORTON-COMMERCE d.o.o. BUZET Trg Fontana 2, 52420 Buzet</derivirana_varijabla>
  </DomainObject.Predmet.ProtustrankaWithAdress>
  <DomainObject.Predmet.ProtustrankaWithAdressOIB>
    <izvorni_sadrzaj>PORTON-COMMERCE d.o.o. BUZET, OIB 78692738701, Trg Fontana 2, 52420 Buzet</izvorni_sadrzaj>
    <derivirana_varijabla naziv="DomainObject.Predmet.ProtustrankaWithAdressOIB_1">PORTON-COMMERCE d.o.o. BUZET, OIB 78692738701, Trg Fontana 2, 52420 Buzet</derivirana_varijabla>
  </DomainObject.Predmet.ProtustrankaWithAdressOIB>
  <DomainObject.Predmet.ProtustrankaNazivFormated>
    <izvorni_sadrzaj>PORTON-COMMERCE d.o.o. BUZET</izvorni_sadrzaj>
    <derivirana_varijabla naziv="DomainObject.Predmet.ProtustrankaNazivFormated_1">PORTON-COMMERCE d.o.o. BUZET</derivirana_varijabla>
  </DomainObject.Predmet.ProtustrankaNazivFormated>
  <DomainObject.Predmet.ProtustrankaNazivFormatedOIB>
    <izvorni_sadrzaj>PORTON-COMMERCE d.o.o. BUZET, OIB 78692738701</izvorni_sadrzaj>
    <derivirana_varijabla naziv="DomainObject.Predmet.ProtustrankaNazivFormatedOIB_1">PORTON-COMMERCE d.o.o. BUZET, OIB 78692738701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10519110.06</izvorni_sadrzaj>
    <derivirana_varijabla naziv="DomainObject.Predmet.TrenutnaVrijednost_1">10519110.06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PORTON-COMMERCE d.o.o. BUZET</item>
    </izvorni_sadrzaj>
    <derivirana_varijabla naziv="DomainObject.Predmet.ProtuStrankaListFormated_1">
      <item>PORTON-COMMERCE d.o.o. BUZET</item>
    </derivirana_varijabla>
  </DomainObject.Predmet.ProtuStrankaListFormated>
  <DomainObject.Predmet.ProtuStrankaListFormatedOIB>
    <izvorni_sadrzaj>
      <item>PORTON-COMMERCE d.o.o. BUZET, OIB 78692738701</item>
    </izvorni_sadrzaj>
    <derivirana_varijabla naziv="DomainObject.Predmet.ProtuStrankaListFormatedOIB_1">
      <item>PORTON-COMMERCE d.o.o. BUZET, OIB 78692738701</item>
    </derivirana_varijabla>
  </DomainObject.Predmet.ProtuStrankaListFormatedOIB>
  <DomainObject.Predmet.ProtuStrankaListFormatedWithAdress>
    <izvorni_sadrzaj>
      <item>PORTON-COMMERCE d.o.o. BUZET, Trg Fontana 2, 52420 Buzet</item>
    </izvorni_sadrzaj>
    <derivirana_varijabla naziv="DomainObject.Predmet.ProtuStrankaListFormatedWithAdress_1">
      <item>PORTON-COMMERCE d.o.o. BUZET, Trg Fontana 2, 52420 Buzet</item>
    </derivirana_varijabla>
  </DomainObject.Predmet.ProtuStrankaListFormatedWithAdress>
  <DomainObject.Predmet.ProtuStrankaListFormatedWithAdressOIB>
    <izvorni_sadrzaj>
      <item>PORTON-COMMERCE d.o.o. BUZET, OIB 78692738701, Trg Fontana 2, 52420 Buzet</item>
    </izvorni_sadrzaj>
    <derivirana_varijabla naziv="DomainObject.Predmet.ProtuStrankaListFormatedWithAdressOIB_1">
      <item>PORTON-COMMERCE d.o.o. BUZET, OIB 78692738701, Trg Fontana 2, 52420 Buzet</item>
    </derivirana_varijabla>
  </DomainObject.Predmet.ProtuStrankaListFormatedWithAdressOIB>
  <DomainObject.Predmet.ProtuStrankaListNazivFormated>
    <izvorni_sadrzaj>
      <item>PORTON-COMMERCE d.o.o. BUZET</item>
    </izvorni_sadrzaj>
    <derivirana_varijabla naziv="DomainObject.Predmet.ProtuStrankaListNazivFormated_1">
      <item>PORTON-COMMERCE d.o.o. BUZET</item>
    </derivirana_varijabla>
  </DomainObject.Predmet.ProtuStrankaListNazivFormated>
  <DomainObject.Predmet.ProtuStrankaListNazivFormatedOIB>
    <izvorni_sadrzaj>
      <item>PORTON-COMMERCE d.o.o. BUZET, OIB 78692738701</item>
    </izvorni_sadrzaj>
    <derivirana_varijabla naziv="DomainObject.Predmet.ProtuStrankaListNazivFormatedOIB_1">
      <item>PORTON-COMMERCE d.o.o. BUZET, OIB 78692738701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PORTON-COMMERCE d.o.o. BUZET</izvorni_sadrzaj>
    <derivirana_varijabla naziv="DomainObject.Predmet.ProtustrankaIDrugi_1">PORTON-COMMERCE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PORTON-COMMERCE d.o.o. BUZET, OIB 78692738701, Trg Fontana 2, 52420 Buzet</izvorni_sadrzaj>
    <derivirana_varijabla naziv="DomainObject.Predmet.ProtustrankaIDrugiAdressOIB_1">PORTON-COMMERCE d.o.o. BUZET, OIB 78692738701, Trg Fontana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PORTON-COMMERCE d.o.o. BUZET</item>
    </izvorni_sadrzaj>
    <derivirana_varijabla naziv="DomainObject.Predmet.SudioniciListNaziv_1">
      <item>FINANCIJSKA AGENCIJA, RC RIJEKA, PODRUŽNICA PULA, PULA</item>
      <item>PORTON-COMMERCE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PORTON-COMMERCE d.o.o. BUZET, OIB 78692738701, Trg Fontana 2,52420 Buzet</item>
    </izvorni_sadrzaj>
    <derivirana_varijabla naziv="DomainObject.Predmet.SudioniciListAdressOIB_1">
      <item>FINANCIJSKA AGENCIJA, RC RIJEKA, PODRUŽNICA PULA, PULA, OIB 85821130368, Giardini 5,52100 Pula</item>
      <item>PORTON-COMMERCE d.o.o. BUZET, OIB 78692738701, Trg Fontana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78692738701</item>
    </izvorni_sadrzaj>
    <derivirana_varijabla naziv="DomainObject.Predmet.SudioniciListNazivOIB_1">
      <item>, OIB 85821130368</item>
      <item>, OIB 78692738701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2022</properties:Characters>
  <properties:Lines>50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2015-12-02T11:15:00Z</dcterms:created>
  <dc:creator>Mihaela Kaligari</dc:creator>
  <dc:description/>
  <cp:keywords/>
  <cp:lastModifiedBy>Ana Jeromela</cp:lastModifiedBy>
  <cp:lastPrinted>2015-12-15T11:24:00Z</cp:lastPrinted>
  <dcterms:modified xmlns:xsi="http://www.w3.org/2001/XMLSchema-instance" xsi:type="dcterms:W3CDTF">2015-12-15T11:24:00Z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