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c18e" w14:paraId="600c18e" w:rsidRDefault="00F86514" w:rsidP="00F86514" w:rsidR="00F86514" w:rsidRPr="00EF4F14">
      <w:pPr>
        <w:jc w:val="right"/>
        <w15:collapsed w:val="false"/>
      </w:pPr>
      <w:bookmarkStart w:name="_GoBack" w:id="0"/>
      <w:bookmarkEnd w:id="0"/>
      <w:r>
        <w:t>Posl.br. 2 St-671</w:t>
      </w:r>
      <w:r w:rsidRPr="00EF4F14">
        <w:t>/16-</w:t>
      </w:r>
      <w:r w:rsidR="002472D8">
        <w:t>29</w:t>
      </w:r>
    </w:p>
    <w:p w:rsidRDefault="00F86514" w:rsidP="00F86514" w:rsidR="00F86514" w:rsidRPr="00EF4F14">
      <w:pPr>
        <w:jc w:val="center"/>
      </w:pPr>
    </w:p>
    <w:p w:rsidRDefault="00F86514" w:rsidP="00F86514" w:rsidR="00F86514">
      <w:pPr>
        <w:jc w:val="center"/>
      </w:pPr>
    </w:p>
    <w:p w:rsidRDefault="00384584" w:rsidP="00F86514" w:rsidR="00384584" w:rsidRPr="00EF4F14">
      <w:pPr>
        <w:jc w:val="center"/>
      </w:pPr>
    </w:p>
    <w:p w:rsidRDefault="00F86514" w:rsidP="00F86514" w:rsidR="00F86514" w:rsidRPr="00EF4F14">
      <w:pPr>
        <w:jc w:val="center"/>
      </w:pPr>
      <w:r w:rsidRPr="00EF4F14">
        <w:t>TABLICA ISPITANIH TRAŽBINA</w:t>
      </w:r>
    </w:p>
    <w:p w:rsidRDefault="00F86514" w:rsidP="00F86514" w:rsidR="00F86514" w:rsidRPr="00EF4F14">
      <w:pPr>
        <w:jc w:val="center"/>
      </w:pPr>
      <w:r w:rsidRPr="00EF4F14">
        <w:t xml:space="preserve">Po čl. 264. Stečajnog zakona </w:t>
      </w:r>
    </w:p>
    <w:p w:rsidRDefault="00F86514" w:rsidP="00F86514" w:rsidR="00F86514" w:rsidRPr="00EF4F14">
      <w:pPr>
        <w:jc w:val="center"/>
      </w:pPr>
      <w:r>
        <w:t>(Ispitno ročište od 7</w:t>
      </w:r>
      <w:r w:rsidRPr="00EF4F14">
        <w:t xml:space="preserve">. prosinca 2016. u stečajnom postupku nad dužnikom </w:t>
      </w:r>
    </w:p>
    <w:p w:rsidRDefault="00F86514" w:rsidP="00F86514" w:rsidR="00F86514" w:rsidRPr="00EF4F14">
      <w:pPr>
        <w:jc w:val="center"/>
      </w:pPr>
      <w:r w:rsidRPr="008224A3">
        <w:t>ISTRA RUSTICA d.o.o.</w:t>
      </w:r>
      <w:r>
        <w:t xml:space="preserve"> u stečaju</w:t>
      </w:r>
      <w:r w:rsidRPr="008224A3">
        <w:t>, Poreč, Stancija Diklić 2, OIB: 84989772187</w:t>
      </w:r>
      <w:r w:rsidRPr="00EF4F14">
        <w:t>)</w:t>
      </w:r>
    </w:p>
    <w:p w:rsidRDefault="00F86514" w:rsidP="00F86514" w:rsidR="00F86514" w:rsidRPr="00EF4F14">
      <w:pPr>
        <w:tabs>
          <w:tab w:pos="3686" w:val="left"/>
        </w:tabs>
        <w:jc w:val="center"/>
      </w:pPr>
    </w:p>
    <w:p w:rsidRDefault="00F86514" w:rsidP="00F86514" w:rsidR="00F86514">
      <w:pPr>
        <w:tabs>
          <w:tab w:pos="3686" w:val="left"/>
        </w:tabs>
      </w:pPr>
    </w:p>
    <w:p w:rsidRDefault="00384584" w:rsidP="00F86514" w:rsidR="00384584" w:rsidRPr="00EF4F14">
      <w:pPr>
        <w:tabs>
          <w:tab w:pos="3686" w:val="left"/>
        </w:tabs>
      </w:pPr>
    </w:p>
    <w:p w:rsidRDefault="00F86514" w:rsidP="00F86514" w:rsidR="00F86514" w:rsidRPr="00EF4F14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596760" w:rsidR="00F86514" w:rsidRPr="00EF4F14">
        <w:tc>
          <w:tcPr>
            <w:tcW w:type="dxa" w:w="100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Iznos prijavljene</w:t>
            </w:r>
          </w:p>
          <w:p w:rsidRDefault="00F86514" w:rsidP="00596760" w:rsidR="00F86514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t>Isplatni red</w:t>
            </w:r>
          </w:p>
        </w:tc>
      </w:tr>
      <w:tr w:rsidTr="00596760" w:rsidR="00F86514" w:rsidRPr="00EF4F14">
        <w:trPr>
          <w:trHeight w:val="1181"/>
        </w:trPr>
        <w:tc>
          <w:tcPr>
            <w:tcW w:type="dxa" w:w="100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 xml:space="preserve">1. </w:t>
            </w:r>
          </w:p>
        </w:tc>
        <w:tc>
          <w:tcPr>
            <w:tcW w:type="dxa" w:w="4374"/>
            <w:vAlign w:val="center"/>
          </w:tcPr>
          <w:p w:rsidRDefault="00083797" w:rsidP="00596760" w:rsidR="00F86514" w:rsidRPr="00EF4F14">
            <w:pPr>
              <w:tabs>
                <w:tab w:pos="3686" w:val="left"/>
              </w:tabs>
              <w:jc w:val="center"/>
            </w:pPr>
            <w:r w:rsidRPr="00E20212">
              <w:t>DRAŽEN GOLEMOVIĆ</w:t>
            </w:r>
            <w:r w:rsidR="00F86514" w:rsidRPr="00E20212">
              <w:t>, Poreč, Stancija Diklić 2, OIB: 68904955025</w:t>
            </w:r>
          </w:p>
        </w:tc>
        <w:tc>
          <w:tcPr>
            <w:tcW w:type="dxa" w:w="2103"/>
            <w:vAlign w:val="center"/>
          </w:tcPr>
          <w:p w:rsidRDefault="00F86514" w:rsidP="00596760" w:rsidR="00F86514" w:rsidRPr="00376A8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376A8D">
              <w:t>123.999,00 kn</w:t>
            </w:r>
          </w:p>
        </w:tc>
        <w:tc>
          <w:tcPr>
            <w:tcW w:type="dxa" w:w="2121"/>
            <w:vAlign w:val="center"/>
          </w:tcPr>
          <w:p w:rsidRDefault="00F86514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123.999,00 kn</w:t>
            </w:r>
          </w:p>
        </w:tc>
        <w:tc>
          <w:tcPr>
            <w:tcW w:type="dxa" w:w="1478"/>
            <w:vAlign w:val="center"/>
          </w:tcPr>
          <w:p w:rsidRDefault="00F86514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-</w:t>
            </w:r>
          </w:p>
        </w:tc>
        <w:tc>
          <w:tcPr>
            <w:tcW w:type="dxa" w:w="1624"/>
            <w:vAlign w:val="center"/>
          </w:tcPr>
          <w:p w:rsidRDefault="00F86514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-</w:t>
            </w:r>
          </w:p>
        </w:tc>
        <w:tc>
          <w:tcPr>
            <w:tcW w:type="dxa" w:w="1615"/>
            <w:vAlign w:val="center"/>
          </w:tcPr>
          <w:p w:rsidRDefault="00F86514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I viši</w:t>
            </w:r>
          </w:p>
        </w:tc>
      </w:tr>
      <w:tr w:rsidTr="003804AF" w:rsidR="00F86514" w:rsidRPr="00EF4F14">
        <w:trPr>
          <w:trHeight w:val="1181"/>
        </w:trPr>
        <w:tc>
          <w:tcPr>
            <w:tcW w:type="dxa" w:w="100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2.</w:t>
            </w:r>
          </w:p>
        </w:tc>
        <w:tc>
          <w:tcPr>
            <w:tcW w:type="dxa" w:w="4374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20212">
              <w:t>REPUBLIKA HRVATSKA, OIB: 18683136487</w:t>
            </w:r>
          </w:p>
        </w:tc>
        <w:tc>
          <w:tcPr>
            <w:tcW w:type="dxa" w:w="2103"/>
            <w:vAlign w:val="center"/>
          </w:tcPr>
          <w:p w:rsidRDefault="00F86514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20.437,90</w:t>
            </w:r>
          </w:p>
        </w:tc>
        <w:tc>
          <w:tcPr>
            <w:tcW w:type="dxa" w:w="2121"/>
            <w:vAlign w:val="center"/>
          </w:tcPr>
          <w:p w:rsidRDefault="00F86514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1.978,60</w:t>
            </w:r>
          </w:p>
        </w:tc>
        <w:tc>
          <w:tcPr>
            <w:tcW w:type="dxa" w:w="1478"/>
            <w:vAlign w:val="center"/>
          </w:tcPr>
          <w:p w:rsidRDefault="00F86514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18.459,30</w:t>
            </w:r>
          </w:p>
        </w:tc>
        <w:tc>
          <w:tcPr>
            <w:tcW w:type="dxa" w:w="1624"/>
            <w:vAlign w:val="center"/>
          </w:tcPr>
          <w:p w:rsidRDefault="00F86514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stečajni upravitelj</w:t>
            </w:r>
          </w:p>
        </w:tc>
        <w:tc>
          <w:tcPr>
            <w:tcW w:type="dxa" w:w="1615"/>
            <w:vAlign w:val="center"/>
          </w:tcPr>
          <w:p w:rsidRDefault="00F86514" w:rsidP="003804AF" w:rsidR="00113233" w:rsidRPr="00376A8D">
            <w:pPr>
              <w:tabs>
                <w:tab w:pos="3686" w:val="left"/>
              </w:tabs>
              <w:jc w:val="center"/>
            </w:pPr>
            <w:r w:rsidRPr="00376A8D">
              <w:t>I viši</w:t>
            </w:r>
          </w:p>
        </w:tc>
      </w:tr>
      <w:tr w:rsidTr="00596760" w:rsidR="00F86514" w:rsidRPr="00EF4F14">
        <w:trPr>
          <w:trHeight w:val="974"/>
        </w:trPr>
        <w:tc>
          <w:tcPr>
            <w:tcW w:type="dxa" w:w="100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3.</w:t>
            </w:r>
          </w:p>
        </w:tc>
        <w:tc>
          <w:tcPr>
            <w:tcW w:type="dxa" w:w="4374"/>
            <w:vAlign w:val="center"/>
          </w:tcPr>
          <w:p w:rsidRDefault="0013124D" w:rsidP="00596760" w:rsidR="00F86514" w:rsidRPr="00EF4F14">
            <w:pPr>
              <w:tabs>
                <w:tab w:pos="3686" w:val="left"/>
              </w:tabs>
              <w:jc w:val="center"/>
            </w:pPr>
            <w:r w:rsidRPr="00A150EA">
              <w:t>B2 KAPITAL d.o.o., Zagreb, Radnička  41, OIB: 57509775367</w:t>
            </w:r>
          </w:p>
        </w:tc>
        <w:tc>
          <w:tcPr>
            <w:tcW w:type="dxa" w:w="2103"/>
            <w:vAlign w:val="center"/>
          </w:tcPr>
          <w:p w:rsidRDefault="0013124D" w:rsidP="00596760" w:rsidR="00F86514" w:rsidRPr="00EF4F14">
            <w:pPr>
              <w:tabs>
                <w:tab w:pos="3686" w:val="left"/>
              </w:tabs>
              <w:jc w:val="center"/>
            </w:pPr>
            <w:r w:rsidRPr="00A150EA">
              <w:t>27.003.250,78</w:t>
            </w:r>
          </w:p>
        </w:tc>
        <w:tc>
          <w:tcPr>
            <w:tcW w:type="dxa" w:w="2121"/>
            <w:vAlign w:val="center"/>
          </w:tcPr>
          <w:p w:rsidRDefault="0013124D" w:rsidP="00596760" w:rsidR="00F86514" w:rsidRPr="00EF4F14">
            <w:pPr>
              <w:tabs>
                <w:tab w:pos="3686" w:val="left"/>
              </w:tabs>
              <w:jc w:val="center"/>
            </w:pPr>
            <w:r w:rsidRPr="00A150EA">
              <w:t>27.003.250,78</w:t>
            </w:r>
          </w:p>
        </w:tc>
        <w:tc>
          <w:tcPr>
            <w:tcW w:type="dxa" w:w="147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24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15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376A8D" w:rsidRPr="00376A8D">
        <w:trPr>
          <w:trHeight w:val="1076"/>
        </w:trPr>
        <w:tc>
          <w:tcPr>
            <w:tcW w:type="dxa" w:w="1008"/>
            <w:vAlign w:val="center"/>
          </w:tcPr>
          <w:p w:rsidRDefault="00F86514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4.</w:t>
            </w:r>
          </w:p>
        </w:tc>
        <w:tc>
          <w:tcPr>
            <w:tcW w:type="dxa" w:w="4374"/>
            <w:vAlign w:val="center"/>
          </w:tcPr>
          <w:p w:rsidRDefault="003804AF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HRVATSKE ŠUME d.o.o., Zagreb, Lj. F. Vukotinovića, OIB: 69693144506</w:t>
            </w:r>
          </w:p>
        </w:tc>
        <w:tc>
          <w:tcPr>
            <w:tcW w:type="dxa" w:w="2103"/>
            <w:vAlign w:val="center"/>
          </w:tcPr>
          <w:p w:rsidRDefault="003804AF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398.022,79</w:t>
            </w:r>
          </w:p>
        </w:tc>
        <w:tc>
          <w:tcPr>
            <w:tcW w:type="dxa" w:w="2121"/>
            <w:vAlign w:val="center"/>
          </w:tcPr>
          <w:p w:rsidRDefault="003804AF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391.772,79</w:t>
            </w:r>
          </w:p>
        </w:tc>
        <w:tc>
          <w:tcPr>
            <w:tcW w:type="dxa" w:w="1478"/>
            <w:vAlign w:val="center"/>
          </w:tcPr>
          <w:p w:rsidRDefault="003804AF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6.250,00</w:t>
            </w:r>
          </w:p>
        </w:tc>
        <w:tc>
          <w:tcPr>
            <w:tcW w:type="dxa" w:w="1624"/>
            <w:vAlign w:val="center"/>
          </w:tcPr>
          <w:p w:rsidRDefault="003804AF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stečajni upravitelj</w:t>
            </w:r>
          </w:p>
        </w:tc>
        <w:tc>
          <w:tcPr>
            <w:tcW w:type="dxa" w:w="1615"/>
            <w:vAlign w:val="center"/>
          </w:tcPr>
          <w:p w:rsidRDefault="00F86514" w:rsidP="00596760" w:rsidR="00F86514" w:rsidRPr="00376A8D">
            <w:pPr>
              <w:tabs>
                <w:tab w:pos="3686" w:val="left"/>
              </w:tabs>
              <w:jc w:val="center"/>
            </w:pPr>
            <w:r w:rsidRPr="00376A8D">
              <w:t>II viši</w:t>
            </w:r>
          </w:p>
        </w:tc>
      </w:tr>
      <w:tr w:rsidTr="00596760" w:rsidR="00F86514" w:rsidRPr="00EF4F14">
        <w:trPr>
          <w:trHeight w:val="1008"/>
        </w:trPr>
        <w:tc>
          <w:tcPr>
            <w:tcW w:type="dxa" w:w="100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lastRenderedPageBreak/>
              <w:t>5.</w:t>
            </w:r>
          </w:p>
        </w:tc>
        <w:tc>
          <w:tcPr>
            <w:tcW w:type="dxa" w:w="4374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0C5313">
              <w:t xml:space="preserve">Građevinski obrt „TERAKOP“, </w:t>
            </w:r>
            <w:r>
              <w:t>v</w:t>
            </w:r>
            <w:r w:rsidRPr="000C5313">
              <w:t>l. Sandra Deković, Poreč, Partizanska 13, OIB: 7987841967</w:t>
            </w:r>
          </w:p>
        </w:tc>
        <w:tc>
          <w:tcPr>
            <w:tcW w:type="dxa" w:w="2103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0C5313">
              <w:t>252.296,63</w:t>
            </w:r>
          </w:p>
        </w:tc>
        <w:tc>
          <w:tcPr>
            <w:tcW w:type="dxa" w:w="2121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0C5313">
              <w:t>252.296,63</w:t>
            </w:r>
          </w:p>
        </w:tc>
        <w:tc>
          <w:tcPr>
            <w:tcW w:type="dxa" w:w="147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24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15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F86514" w:rsidRPr="00EF4F14">
        <w:trPr>
          <w:trHeight w:val="1008"/>
        </w:trPr>
        <w:tc>
          <w:tcPr>
            <w:tcW w:type="dxa" w:w="100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6.</w:t>
            </w:r>
          </w:p>
        </w:tc>
        <w:tc>
          <w:tcPr>
            <w:tcW w:type="dxa" w:w="4374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443BF6">
              <w:t>GRAD OPATIJA, Opatija, M. Tita 3, OIB: 99455464348</w:t>
            </w:r>
          </w:p>
        </w:tc>
        <w:tc>
          <w:tcPr>
            <w:tcW w:type="dxa" w:w="2103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443BF6">
              <w:t>136.275,94</w:t>
            </w:r>
          </w:p>
        </w:tc>
        <w:tc>
          <w:tcPr>
            <w:tcW w:type="dxa" w:w="2121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443BF6">
              <w:t>136.275,94</w:t>
            </w:r>
          </w:p>
        </w:tc>
        <w:tc>
          <w:tcPr>
            <w:tcW w:type="dxa" w:w="147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24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15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F86514" w:rsidRPr="00EF4F14">
        <w:trPr>
          <w:trHeight w:val="1008"/>
        </w:trPr>
        <w:tc>
          <w:tcPr>
            <w:tcW w:type="dxa" w:w="100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7.</w:t>
            </w:r>
          </w:p>
        </w:tc>
        <w:tc>
          <w:tcPr>
            <w:tcW w:type="dxa" w:w="4374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443BF6">
              <w:t>ALLIANZ ZAGREB d.d., Zagreb, Heinzelova 70, OIB: 23759810849</w:t>
            </w:r>
          </w:p>
        </w:tc>
        <w:tc>
          <w:tcPr>
            <w:tcW w:type="dxa" w:w="2103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443BF6">
              <w:t>58.488,09</w:t>
            </w:r>
          </w:p>
        </w:tc>
        <w:tc>
          <w:tcPr>
            <w:tcW w:type="dxa" w:w="2121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443BF6">
              <w:t>58.488,09</w:t>
            </w:r>
          </w:p>
        </w:tc>
        <w:tc>
          <w:tcPr>
            <w:tcW w:type="dxa" w:w="147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24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15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F86514" w:rsidRPr="00EF4F14">
        <w:trPr>
          <w:trHeight w:val="1008"/>
        </w:trPr>
        <w:tc>
          <w:tcPr>
            <w:tcW w:type="dxa" w:w="1008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8</w:t>
            </w:r>
            <w:r w:rsidR="00384584">
              <w:t>.</w:t>
            </w:r>
          </w:p>
        </w:tc>
        <w:tc>
          <w:tcPr>
            <w:tcW w:type="dxa" w:w="4374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BC1426">
              <w:t>ISTARSKI VODOVOD d.o.o., Buzet,</w:t>
            </w:r>
            <w:r>
              <w:t xml:space="preserve"> </w:t>
            </w:r>
            <w:r w:rsidRPr="00BC1426">
              <w:t>Sv. Ivan 8, OIB: 13269963589</w:t>
            </w:r>
          </w:p>
        </w:tc>
        <w:tc>
          <w:tcPr>
            <w:tcW w:type="dxa" w:w="2103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BC1426">
              <w:t>53.923,26</w:t>
            </w:r>
          </w:p>
        </w:tc>
        <w:tc>
          <w:tcPr>
            <w:tcW w:type="dxa" w:w="2121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 w:rsidRPr="00BC1426">
              <w:t>53.923,26</w:t>
            </w:r>
          </w:p>
        </w:tc>
        <w:tc>
          <w:tcPr>
            <w:tcW w:type="dxa" w:w="1478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804AF" w:rsidP="00596760" w:rsidR="00F86514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86514" w:rsidP="00596760" w:rsidR="00F86514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3804AF" w:rsidRPr="00EF4F14">
        <w:trPr>
          <w:trHeight w:val="1008"/>
        </w:trPr>
        <w:tc>
          <w:tcPr>
            <w:tcW w:type="dxa" w:w="1008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>
              <w:t>9.</w:t>
            </w:r>
          </w:p>
        </w:tc>
        <w:tc>
          <w:tcPr>
            <w:tcW w:type="dxa" w:w="4374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2E141B">
              <w:t>REPUBLIKA HRVATSKA, OIB: 18683136487</w:t>
            </w:r>
          </w:p>
        </w:tc>
        <w:tc>
          <w:tcPr>
            <w:tcW w:type="dxa" w:w="2103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2E141B">
              <w:t>25.342,32</w:t>
            </w:r>
          </w:p>
        </w:tc>
        <w:tc>
          <w:tcPr>
            <w:tcW w:type="dxa" w:w="2121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2E141B">
              <w:t>25.342,32</w:t>
            </w:r>
          </w:p>
        </w:tc>
        <w:tc>
          <w:tcPr>
            <w:tcW w:type="dxa" w:w="1478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3804AF" w:rsidRPr="00EF4F14">
        <w:trPr>
          <w:trHeight w:val="1008"/>
        </w:trPr>
        <w:tc>
          <w:tcPr>
            <w:tcW w:type="dxa" w:w="1008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>
              <w:t>10.</w:t>
            </w:r>
          </w:p>
        </w:tc>
        <w:tc>
          <w:tcPr>
            <w:tcW w:type="dxa" w:w="4374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2E141B">
              <w:t>HEP O.D.S. ELEKTROPRIMORJE, Rijeka, Viktora Cara Emina 2, OIB: 4680600751</w:t>
            </w:r>
          </w:p>
        </w:tc>
        <w:tc>
          <w:tcPr>
            <w:tcW w:type="dxa" w:w="2103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2E141B">
              <w:t>11.416,95</w:t>
            </w:r>
          </w:p>
        </w:tc>
        <w:tc>
          <w:tcPr>
            <w:tcW w:type="dxa" w:w="2121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2E141B">
              <w:t>11.416,95</w:t>
            </w:r>
          </w:p>
        </w:tc>
        <w:tc>
          <w:tcPr>
            <w:tcW w:type="dxa" w:w="1478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3804AF" w:rsidRPr="00EF4F14">
        <w:trPr>
          <w:trHeight w:val="1008"/>
        </w:trPr>
        <w:tc>
          <w:tcPr>
            <w:tcW w:type="dxa" w:w="1008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>
              <w:t>11.</w:t>
            </w:r>
          </w:p>
        </w:tc>
        <w:tc>
          <w:tcPr>
            <w:tcW w:type="dxa" w:w="4374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02030D">
              <w:t>WIENER OSIGURANJE VIG d.d., Zagreb, Slovenska ulica 24,</w:t>
            </w:r>
            <w:r>
              <w:t xml:space="preserve"> OIB: </w:t>
            </w:r>
            <w:r w:rsidRPr="0002030D">
              <w:t>52848403362</w:t>
            </w:r>
          </w:p>
        </w:tc>
        <w:tc>
          <w:tcPr>
            <w:tcW w:type="dxa" w:w="2103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02030D">
              <w:t>10.322,03</w:t>
            </w:r>
          </w:p>
        </w:tc>
        <w:tc>
          <w:tcPr>
            <w:tcW w:type="dxa" w:w="2121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02030D">
              <w:t>10.322,03</w:t>
            </w:r>
          </w:p>
        </w:tc>
        <w:tc>
          <w:tcPr>
            <w:tcW w:type="dxa" w:w="1478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3804AF" w:rsidRPr="00EF4F14">
        <w:trPr>
          <w:trHeight w:val="1008"/>
        </w:trPr>
        <w:tc>
          <w:tcPr>
            <w:tcW w:type="dxa" w:w="1008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>
              <w:t>12.</w:t>
            </w:r>
          </w:p>
        </w:tc>
        <w:tc>
          <w:tcPr>
            <w:tcW w:type="dxa" w:w="4374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02030D">
              <w:t>USLUGA POREČ d.o.o., Poreč, Mlinska 1, OIB: 31073587765</w:t>
            </w:r>
          </w:p>
        </w:tc>
        <w:tc>
          <w:tcPr>
            <w:tcW w:type="dxa" w:w="2103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02030D">
              <w:t>6.768,94</w:t>
            </w:r>
          </w:p>
        </w:tc>
        <w:tc>
          <w:tcPr>
            <w:tcW w:type="dxa" w:w="2121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02030D">
              <w:t>6.768,94</w:t>
            </w:r>
          </w:p>
        </w:tc>
        <w:tc>
          <w:tcPr>
            <w:tcW w:type="dxa" w:w="1478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3804AF" w:rsidRPr="00EF4F14">
        <w:trPr>
          <w:trHeight w:val="1008"/>
        </w:trPr>
        <w:tc>
          <w:tcPr>
            <w:tcW w:type="dxa" w:w="1008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>
              <w:lastRenderedPageBreak/>
              <w:t>13.</w:t>
            </w:r>
          </w:p>
        </w:tc>
        <w:tc>
          <w:tcPr>
            <w:tcW w:type="dxa" w:w="4374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02030D">
              <w:t>HRVATSKE VODE VGI Kvarner i otoci, Zagreb, Grada Vukovara 220, OIB: 28921383001</w:t>
            </w:r>
          </w:p>
        </w:tc>
        <w:tc>
          <w:tcPr>
            <w:tcW w:type="dxa" w:w="2103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02030D">
              <w:t>3.173,20</w:t>
            </w:r>
          </w:p>
        </w:tc>
        <w:tc>
          <w:tcPr>
            <w:tcW w:type="dxa" w:w="2121"/>
            <w:vAlign w:val="center"/>
          </w:tcPr>
          <w:p w:rsidRDefault="003804AF" w:rsidP="00596760" w:rsidR="003804AF" w:rsidRPr="00BC1426">
            <w:pPr>
              <w:tabs>
                <w:tab w:pos="3686" w:val="left"/>
              </w:tabs>
              <w:jc w:val="center"/>
            </w:pPr>
            <w:r w:rsidRPr="0002030D">
              <w:t>3.173,20</w:t>
            </w:r>
          </w:p>
        </w:tc>
        <w:tc>
          <w:tcPr>
            <w:tcW w:type="dxa" w:w="1478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3804AF" w:rsidRPr="00EF4F14">
        <w:trPr>
          <w:trHeight w:val="1008"/>
        </w:trPr>
        <w:tc>
          <w:tcPr>
            <w:tcW w:type="dxa" w:w="1008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>
              <w:t>14.</w:t>
            </w:r>
          </w:p>
        </w:tc>
        <w:tc>
          <w:tcPr>
            <w:tcW w:type="dxa" w:w="4374"/>
            <w:vAlign w:val="center"/>
          </w:tcPr>
          <w:p w:rsidRDefault="003804AF" w:rsidP="00596760" w:rsidR="003804AF" w:rsidRPr="0002030D">
            <w:pPr>
              <w:tabs>
                <w:tab w:pos="3686" w:val="left"/>
              </w:tabs>
              <w:jc w:val="center"/>
            </w:pPr>
            <w:r w:rsidRPr="00952354">
              <w:t>FINANCIJSKA AGENCIJA, Zagreb, Grada Vukovara 70, OIB: 85821130368</w:t>
            </w:r>
          </w:p>
        </w:tc>
        <w:tc>
          <w:tcPr>
            <w:tcW w:type="dxa" w:w="2103"/>
            <w:vAlign w:val="center"/>
          </w:tcPr>
          <w:p w:rsidRDefault="003804AF" w:rsidP="00596760" w:rsidR="003804AF" w:rsidRPr="0002030D">
            <w:pPr>
              <w:tabs>
                <w:tab w:pos="3686" w:val="left"/>
              </w:tabs>
              <w:jc w:val="center"/>
            </w:pPr>
            <w:r w:rsidRPr="00952354">
              <w:t>2.610,06</w:t>
            </w:r>
          </w:p>
        </w:tc>
        <w:tc>
          <w:tcPr>
            <w:tcW w:type="dxa" w:w="2121"/>
            <w:vAlign w:val="center"/>
          </w:tcPr>
          <w:p w:rsidRDefault="003804AF" w:rsidP="00596760" w:rsidR="003804AF" w:rsidRPr="0002030D">
            <w:pPr>
              <w:tabs>
                <w:tab w:pos="3686" w:val="left"/>
              </w:tabs>
              <w:jc w:val="center"/>
            </w:pPr>
            <w:r w:rsidRPr="00952354">
              <w:t>2.610,06</w:t>
            </w:r>
          </w:p>
        </w:tc>
        <w:tc>
          <w:tcPr>
            <w:tcW w:type="dxa" w:w="1478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3804AF" w:rsidRPr="00EF4F14">
        <w:trPr>
          <w:trHeight w:val="1008"/>
        </w:trPr>
        <w:tc>
          <w:tcPr>
            <w:tcW w:type="dxa" w:w="1008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>
              <w:t>15.</w:t>
            </w:r>
          </w:p>
        </w:tc>
        <w:tc>
          <w:tcPr>
            <w:tcW w:type="dxa" w:w="4374"/>
            <w:vAlign w:val="center"/>
          </w:tcPr>
          <w:p w:rsidRDefault="003804AF" w:rsidP="00596760" w:rsidR="003804AF" w:rsidRPr="0002030D">
            <w:pPr>
              <w:tabs>
                <w:tab w:pos="3686" w:val="left"/>
              </w:tabs>
              <w:jc w:val="center"/>
            </w:pPr>
            <w:r w:rsidRPr="00BD430F">
              <w:t>UNIQA osiguranje d.d., Zagreb, Planinska 13 A, OIB: 75665455333</w:t>
            </w:r>
          </w:p>
        </w:tc>
        <w:tc>
          <w:tcPr>
            <w:tcW w:type="dxa" w:w="2103"/>
            <w:vAlign w:val="center"/>
          </w:tcPr>
          <w:p w:rsidRDefault="003804AF" w:rsidP="00596760" w:rsidR="003804AF" w:rsidRPr="0002030D">
            <w:pPr>
              <w:tabs>
                <w:tab w:pos="3686" w:val="left"/>
              </w:tabs>
              <w:jc w:val="center"/>
            </w:pPr>
            <w:r w:rsidRPr="00BD430F">
              <w:t>1.050,65</w:t>
            </w:r>
          </w:p>
        </w:tc>
        <w:tc>
          <w:tcPr>
            <w:tcW w:type="dxa" w:w="2121"/>
            <w:vAlign w:val="center"/>
          </w:tcPr>
          <w:p w:rsidRDefault="003804AF" w:rsidP="00596760" w:rsidR="003804AF" w:rsidRPr="0002030D">
            <w:pPr>
              <w:tabs>
                <w:tab w:pos="3686" w:val="left"/>
              </w:tabs>
              <w:jc w:val="center"/>
            </w:pPr>
            <w:r w:rsidRPr="00BD430F">
              <w:t>1.050,65</w:t>
            </w:r>
          </w:p>
        </w:tc>
        <w:tc>
          <w:tcPr>
            <w:tcW w:type="dxa" w:w="1478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804AF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596760" w:rsidR="003804AF" w:rsidRPr="00EF4F14">
        <w:trPr>
          <w:trHeight w:val="1008"/>
        </w:trPr>
        <w:tc>
          <w:tcPr>
            <w:tcW w:type="dxa" w:w="1008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>
              <w:t>16.</w:t>
            </w:r>
          </w:p>
        </w:tc>
        <w:tc>
          <w:tcPr>
            <w:tcW w:type="dxa" w:w="4374"/>
            <w:vAlign w:val="center"/>
          </w:tcPr>
          <w:p w:rsidRDefault="003804AF" w:rsidP="00596760" w:rsidR="003804AF" w:rsidRPr="00BD430F">
            <w:pPr>
              <w:tabs>
                <w:tab w:pos="3686" w:val="left"/>
              </w:tabs>
              <w:jc w:val="center"/>
            </w:pPr>
            <w:r w:rsidRPr="00BD430F">
              <w:t>HRVATSKE VODE Mirna – Dragonja, Zagreb, Grada Vukovara 220, OIB: 28921383001</w:t>
            </w:r>
          </w:p>
        </w:tc>
        <w:tc>
          <w:tcPr>
            <w:tcW w:type="dxa" w:w="2103"/>
            <w:vAlign w:val="center"/>
          </w:tcPr>
          <w:p w:rsidRDefault="00384584" w:rsidP="00596760" w:rsidR="003804AF" w:rsidRPr="00BD430F">
            <w:pPr>
              <w:tabs>
                <w:tab w:pos="3686" w:val="left"/>
              </w:tabs>
              <w:jc w:val="center"/>
            </w:pPr>
            <w:r w:rsidRPr="00BD430F">
              <w:t>381,41</w:t>
            </w:r>
          </w:p>
        </w:tc>
        <w:tc>
          <w:tcPr>
            <w:tcW w:type="dxa" w:w="2121"/>
            <w:vAlign w:val="center"/>
          </w:tcPr>
          <w:p w:rsidRDefault="00384584" w:rsidP="00596760" w:rsidR="003804AF" w:rsidRPr="00BD430F">
            <w:pPr>
              <w:tabs>
                <w:tab w:pos="3686" w:val="left"/>
              </w:tabs>
              <w:jc w:val="center"/>
            </w:pPr>
            <w:r w:rsidRPr="00BD430F">
              <w:t>381,41</w:t>
            </w:r>
          </w:p>
        </w:tc>
        <w:tc>
          <w:tcPr>
            <w:tcW w:type="dxa" w:w="1478"/>
            <w:vAlign w:val="center"/>
          </w:tcPr>
          <w:p w:rsidRDefault="00384584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84584" w:rsidP="00596760" w:rsidR="003804A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384584" w:rsidP="00596760" w:rsidR="003804AF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</w:tbl>
    <w:p w:rsidRDefault="00F86514" w:rsidP="00F86514" w:rsidR="00F86514" w:rsidRPr="00EF4F14">
      <w:pPr>
        <w:tabs>
          <w:tab w:pos="3686" w:val="left"/>
        </w:tabs>
        <w:jc w:val="center"/>
      </w:pPr>
    </w:p>
    <w:p w:rsidRDefault="00F86514" w:rsidP="00F86514" w:rsidR="00F86514">
      <w:pPr>
        <w:tabs>
          <w:tab w:pos="3686" w:val="left"/>
        </w:tabs>
        <w:jc w:val="center"/>
      </w:pPr>
    </w:p>
    <w:p w:rsidRDefault="00F86514" w:rsidP="00F86514" w:rsidR="00F86514" w:rsidRPr="00EF4F14">
      <w:pPr>
        <w:tabs>
          <w:tab w:pos="3686" w:val="left"/>
        </w:tabs>
        <w:jc w:val="center"/>
      </w:pPr>
    </w:p>
    <w:p w:rsidRDefault="00384584" w:rsidP="00F86514" w:rsidR="00F86514" w:rsidRPr="00EF4F14">
      <w:pPr>
        <w:tabs>
          <w:tab w:pos="3686" w:val="left"/>
        </w:tabs>
        <w:jc w:val="center"/>
      </w:pPr>
      <w:r>
        <w:t>U Pazinu 7</w:t>
      </w:r>
      <w:r w:rsidR="00F86514" w:rsidRPr="00EF4F14">
        <w:t xml:space="preserve">. prosinca 2016. </w:t>
      </w:r>
    </w:p>
    <w:p w:rsidRDefault="00F86514" w:rsidP="00F86514" w:rsidR="00F86514" w:rsidRPr="00EF4F14">
      <w:pPr>
        <w:tabs>
          <w:tab w:pos="3686" w:val="left"/>
        </w:tabs>
        <w:jc w:val="center"/>
      </w:pPr>
    </w:p>
    <w:p w:rsidRDefault="00F86514" w:rsidP="00F86514" w:rsidR="00F86514" w:rsidRPr="00EF4F14">
      <w:pPr>
        <w:tabs>
          <w:tab w:pos="3686" w:val="left"/>
        </w:tabs>
        <w:jc w:val="center"/>
      </w:pPr>
    </w:p>
    <w:p w:rsidRDefault="00F86514" w:rsidP="00F86514" w:rsidR="00F86514" w:rsidRPr="00EF4F14">
      <w:pPr>
        <w:tabs>
          <w:tab w:pos="3686" w:val="left"/>
        </w:tabs>
        <w:jc w:val="center"/>
      </w:pP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  <w:t xml:space="preserve">  Stečajni sudac:</w:t>
      </w:r>
    </w:p>
    <w:p w:rsidRDefault="00F86514" w:rsidP="00F86514" w:rsidR="00F86514" w:rsidRPr="00EF4F14">
      <w:pPr>
        <w:tabs>
          <w:tab w:pos="3686" w:val="left"/>
        </w:tabs>
        <w:ind w:firstLine="708" w:left="4956"/>
        <w:jc w:val="center"/>
      </w:pPr>
      <w:r w:rsidRPr="00EF4F14">
        <w:tab/>
      </w:r>
      <w:r w:rsidRPr="00EF4F14">
        <w:tab/>
      </w:r>
      <w:r w:rsidRPr="00EF4F14">
        <w:tab/>
        <w:t xml:space="preserve">                      Adrijana Labinjan Skok</w:t>
      </w:r>
    </w:p>
    <w:p w:rsidRDefault="00F86514" w:rsidP="00F86514" w:rsidR="00F86514" w:rsidRPr="00EF4F14"/>
    <w:p w:rsidRDefault="00F86514" w:rsidP="00F86514" w:rsidR="00F86514" w:rsidRPr="00EF4F14"/>
    <w:p w:rsidRDefault="00F86514" w:rsidP="00F86514" w:rsidR="00F86514" w:rsidRPr="00EF4F14"/>
    <w:p w:rsidRDefault="006108A0" w:rsidR="00500701"/>
    <w:sectPr w:rsidSect="00EF4F1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276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514" w:rsidP="00F86514" w:rsidR="00F86514">
      <w:r>
        <w:separator/>
      </w:r>
    </w:p>
  </w:endnote>
  <w:endnote w:id="0" w:type="continuationSeparator">
    <w:p w:rsidRDefault="00F86514" w:rsidP="00F86514" w:rsidR="00F86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514" w:rsidP="00F86514" w:rsidR="00F86514">
      <w:r>
        <w:separator/>
      </w:r>
    </w:p>
  </w:footnote>
  <w:footnote w:id="0" w:type="continuationSeparator">
    <w:p w:rsidRDefault="00F86514" w:rsidP="00F86514" w:rsidR="00F865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233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08A0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233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8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86514" w:rsidP="00F16E5B" w:rsidR="00051919" w:rsidRPr="00985C68">
    <w:pPr>
      <w:jc w:val="right"/>
    </w:pPr>
    <w:r>
      <w:t>Posl.br. 2 St-671</w:t>
    </w:r>
    <w:r w:rsidRPr="00EF4F14">
      <w:t>/16-</w:t>
    </w:r>
    <w:r w:rsidR="002472D8">
      <w:t>29</w:t>
    </w:r>
  </w:p>
  <w:p w:rsidRDefault="006108A0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514"/>
    <w:rsid w:val="00083797"/>
    <w:rsid w:val="00113233"/>
    <w:rsid w:val="0013124D"/>
    <w:rsid w:val="002472D8"/>
    <w:rsid w:val="00376A8D"/>
    <w:rsid w:val="003804AF"/>
    <w:rsid w:val="00384584"/>
    <w:rsid w:val="00554328"/>
    <w:rsid w:val="006108A0"/>
    <w:rsid w:val="007170C6"/>
    <w:rsid w:val="00985388"/>
    <w:rsid w:val="00F8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51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86514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F8651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514"/>
  </w:style>
  <w:style w:styleId="Podnoje" w:type="paragraph">
    <w:name w:val="footer"/>
    <w:basedOn w:val="Normal"/>
    <w:link w:val="PodnojeChar"/>
    <w:uiPriority w:val="99"/>
    <w:unhideWhenUsed/>
    <w:rsid w:val="00F865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651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72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72D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8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51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86514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F8651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514"/>
  </w:style>
  <w:style w:styleId="Podnoje" w:type="paragraph">
    <w:name w:val="footer"/>
    <w:basedOn w:val="Normal"/>
    <w:link w:val="PodnojeChar"/>
    <w:uiPriority w:val="99"/>
    <w:unhideWhenUsed/>
    <w:rsid w:val="00F865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651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72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72D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316</properties:Words>
  <properties:Characters>1762</properties:Characters>
  <properties:Lines>172</properties:Lines>
  <properties:Paragraphs>128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2016-12-02T07:36:00Z</dcterms:created>
  <dc:creator>Jasmina Matika</dc:creator>
  <cp:lastModifiedBy>Jasmina Matika</cp:lastModifiedBy>
  <cp:lastPrinted>2016-12-07T13:37:00Z</cp:lastPrinted>
  <dcterms:modified xmlns:xsi="http://www.w3.org/2001/XMLSchema-instance" xsi:type="dcterms:W3CDTF">2016-12-07T13:37:00Z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