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c060" w14:paraId="ea1c060" w:rsidRDefault="00C256E4" w:rsidP="0071386F" w:rsidR="00C256E4" w:rsidRPr="00654FCE">
      <w:pPr>
        <w:spacing w:after="0"/>
        <w:ind w:left="4536"/>
        <w:jc w:val="center"/>
        <w15:collapsed w:val="false"/>
        <w:rPr>
          <w:rFonts w:cs="Calibri Light" w:hAnsi="Calibri Light" w:ascii="Calibri Light"/>
          <w:b/>
          <w:sz w:val="24"/>
          <w:szCs w:val="24"/>
        </w:rPr>
      </w:pPr>
      <w:bookmarkStart w:name="_GoBack" w:id="0"/>
      <w:bookmarkEnd w:id="0"/>
      <w:r w:rsidRPr="00654FCE">
        <w:rPr>
          <w:rFonts w:cs="Calibri Light" w:hAnsi="Calibri Light" w:ascii="Calibri Light"/>
          <w:b/>
          <w:sz w:val="24"/>
          <w:szCs w:val="24"/>
        </w:rPr>
        <w:t>TRGOVAČKI SUD U ZAGREBU</w:t>
      </w:r>
    </w:p>
    <w:p w:rsidRDefault="00C256E4" w:rsidP="0071386F" w:rsidR="00C256E4" w:rsidRPr="00654FCE">
      <w:pPr>
        <w:spacing w:after="0"/>
        <w:ind w:left="4536"/>
        <w:jc w:val="center"/>
        <w:rPr>
          <w:rFonts w:cs="Calibri Light" w:hAnsi="Calibri Light" w:ascii="Calibri Light"/>
          <w:b/>
          <w:sz w:val="24"/>
          <w:szCs w:val="24"/>
        </w:rPr>
      </w:pPr>
      <w:proofErr w:type="spellStart"/>
      <w:r w:rsidRPr="00654FCE">
        <w:rPr>
          <w:rFonts w:cs="Calibri Light" w:hAnsi="Calibri Light" w:ascii="Calibri Light"/>
          <w:b/>
          <w:sz w:val="24"/>
          <w:szCs w:val="24"/>
        </w:rPr>
        <w:t>Amruševa</w:t>
      </w:r>
      <w:proofErr w:type="spellEnd"/>
      <w:r w:rsidRPr="00654FCE">
        <w:rPr>
          <w:rFonts w:cs="Calibri Light" w:hAnsi="Calibri Light" w:ascii="Calibri Light"/>
          <w:b/>
          <w:sz w:val="24"/>
          <w:szCs w:val="24"/>
        </w:rPr>
        <w:t xml:space="preserve"> 2/II, desno (p.p. 432)</w:t>
      </w:r>
    </w:p>
    <w:p w:rsidRDefault="00C256E4" w:rsidP="0071386F" w:rsidR="00C256E4" w:rsidRPr="00654FCE">
      <w:pPr>
        <w:spacing w:after="0"/>
        <w:ind w:left="4536"/>
        <w:jc w:val="center"/>
        <w:rPr>
          <w:rFonts w:cs="Calibri Light" w:hAnsi="Calibri Light" w:ascii="Calibri Light"/>
          <w:b/>
          <w:sz w:val="24"/>
          <w:szCs w:val="24"/>
        </w:rPr>
      </w:pPr>
      <w:r w:rsidRPr="00654FCE">
        <w:rPr>
          <w:rFonts w:cs="Calibri Light" w:hAnsi="Calibri Light" w:ascii="Calibri Light"/>
          <w:b/>
          <w:sz w:val="24"/>
          <w:szCs w:val="24"/>
        </w:rPr>
        <w:t>10 000  ZAGREB</w:t>
      </w:r>
    </w:p>
    <w:p w:rsidRDefault="00C256E4" w:rsidP="0071386F" w:rsidR="00C256E4">
      <w:pPr>
        <w:spacing w:after="0"/>
        <w:jc w:val="center"/>
        <w:rPr>
          <w:rFonts w:cs="Calibri Light" w:hAnsi="Calibri Light" w:ascii="Calibri Light"/>
          <w:b/>
          <w:sz w:val="24"/>
          <w:szCs w:val="24"/>
        </w:rPr>
      </w:pPr>
    </w:p>
    <w:p w:rsidRDefault="00AC0387" w:rsidP="0071386F" w:rsidR="00AC0387">
      <w:pPr>
        <w:spacing w:after="0"/>
        <w:jc w:val="center"/>
        <w:rPr>
          <w:rFonts w:cs="Calibri Light" w:hAnsi="Calibri Light" w:ascii="Calibri Light"/>
          <w:b/>
          <w:sz w:val="24"/>
          <w:szCs w:val="24"/>
        </w:rPr>
      </w:pPr>
    </w:p>
    <w:p w:rsidRDefault="00C256E4" w:rsidP="0071386F" w:rsidR="00C256E4">
      <w:pPr>
        <w:spacing w:after="0"/>
        <w:jc w:val="center"/>
        <w:rPr>
          <w:rFonts w:cs="Calibri Light" w:hAnsi="Calibri Light" w:ascii="Calibri Light"/>
          <w:b/>
          <w:sz w:val="24"/>
          <w:szCs w:val="24"/>
        </w:rPr>
      </w:pPr>
      <w:r w:rsidRPr="00654FCE">
        <w:rPr>
          <w:rFonts w:cs="Calibri Light" w:hAnsi="Calibri Light" w:ascii="Calibri Light"/>
          <w:b/>
          <w:sz w:val="24"/>
          <w:szCs w:val="24"/>
        </w:rPr>
        <w:t>Obrazac 21.</w:t>
      </w:r>
    </w:p>
    <w:p w:rsidRDefault="00C256E4" w:rsidP="0071386F" w:rsidR="00C256E4">
      <w:pPr>
        <w:spacing w:after="0"/>
        <w:jc w:val="center"/>
        <w:rPr>
          <w:rFonts w:cs="Calibri Light" w:hAnsi="Calibri Light" w:ascii="Calibri Light"/>
          <w:b/>
          <w:sz w:val="24"/>
          <w:szCs w:val="24"/>
        </w:rPr>
      </w:pPr>
    </w:p>
    <w:p w:rsidRDefault="00AC0387" w:rsidP="0071386F" w:rsidR="00AC0387" w:rsidRPr="00654FCE">
      <w:pPr>
        <w:spacing w:after="0"/>
        <w:jc w:val="center"/>
        <w:rPr>
          <w:rFonts w:cs="Calibri Light" w:hAnsi="Calibri Light" w:ascii="Calibri Light"/>
          <w:b/>
          <w:sz w:val="24"/>
          <w:szCs w:val="24"/>
        </w:rPr>
      </w:pPr>
    </w:p>
    <w:p w:rsidRDefault="00C256E4" w:rsidP="0071386F" w:rsidR="00C256E4" w:rsidRPr="00654FCE">
      <w:pPr>
        <w:spacing w:after="0"/>
        <w:jc w:val="center"/>
        <w:rPr>
          <w:rFonts w:cs="Calibri Light" w:hAnsi="Calibri Light" w:ascii="Calibri Light"/>
          <w:b/>
          <w:sz w:val="24"/>
          <w:szCs w:val="24"/>
        </w:rPr>
      </w:pPr>
      <w:r w:rsidRPr="00654FCE">
        <w:rPr>
          <w:rFonts w:cs="Calibri Light" w:hAnsi="Calibri Light" w:ascii="Calibri Light"/>
          <w:b/>
          <w:sz w:val="24"/>
          <w:szCs w:val="24"/>
        </w:rPr>
        <w:t xml:space="preserve">IZVJEŠĆE STEČAJNOGA UPRAVITELJA </w:t>
      </w:r>
    </w:p>
    <w:p w:rsidRDefault="00C256E4" w:rsidP="0071386F" w:rsidR="00C256E4" w:rsidRPr="00654FCE">
      <w:pPr>
        <w:spacing w:after="0"/>
        <w:jc w:val="center"/>
        <w:rPr>
          <w:rFonts w:cs="Calibri Light" w:hAnsi="Calibri Light" w:ascii="Calibri Light"/>
          <w:b/>
          <w:sz w:val="24"/>
          <w:szCs w:val="24"/>
        </w:rPr>
      </w:pPr>
      <w:r w:rsidRPr="00654FCE">
        <w:rPr>
          <w:rFonts w:cs="Calibri Light" w:hAnsi="Calibri Light" w:ascii="Calibri Light"/>
          <w:b/>
          <w:sz w:val="24"/>
          <w:szCs w:val="24"/>
        </w:rPr>
        <w:t xml:space="preserve">O STANJU STEČAJNE MASE U RAZDOBLJU OD </w:t>
      </w:r>
      <w:r w:rsidR="00A00FC1" w:rsidRPr="00654FCE">
        <w:rPr>
          <w:rFonts w:cs="Calibri Light" w:hAnsi="Calibri Light" w:ascii="Calibri Light"/>
          <w:b/>
          <w:sz w:val="24"/>
          <w:szCs w:val="24"/>
        </w:rPr>
        <w:t>16.1.2017. DO 14.4.2017.</w:t>
      </w:r>
    </w:p>
    <w:p w:rsidRDefault="00C256E4" w:rsidP="0071386F" w:rsidR="00C256E4" w:rsidRPr="00654FCE">
      <w:pPr>
        <w:spacing w:after="0"/>
        <w:jc w:val="center"/>
        <w:rPr>
          <w:rFonts w:cs="Calibri Light" w:hAnsi="Calibri Light" w:ascii="Calibri Light"/>
          <w:sz w:val="24"/>
          <w:szCs w:val="24"/>
        </w:rPr>
      </w:pPr>
    </w:p>
    <w:p w:rsidRDefault="00C256E4" w:rsidP="0071386F" w:rsidR="00C256E4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>Nadležni trgovački sud: TRGOVAČKI SUD U ZAGREBU</w:t>
      </w:r>
    </w:p>
    <w:p w:rsidRDefault="00C256E4" w:rsidP="0071386F" w:rsidR="00C256E4" w:rsidRPr="00654FCE">
      <w:pPr>
        <w:spacing w:after="0"/>
        <w:jc w:val="both"/>
        <w:rPr>
          <w:rFonts w:cs="Calibri Light" w:hAnsi="Calibri Light" w:ascii="Calibri Light"/>
          <w:b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>Poslovni broj spisa:</w:t>
      </w:r>
      <w:r w:rsidRPr="00654FCE">
        <w:rPr>
          <w:rFonts w:cs="Calibri Light" w:hAnsi="Calibri Light" w:ascii="Calibri Light"/>
          <w:sz w:val="24"/>
          <w:szCs w:val="24"/>
        </w:rPr>
        <w:tab/>
      </w:r>
      <w:r w:rsidRPr="00654FCE">
        <w:rPr>
          <w:rFonts w:cs="Calibri Light" w:hAnsi="Calibri Light" w:ascii="Calibri Light"/>
          <w:bCs/>
          <w:sz w:val="24"/>
          <w:szCs w:val="24"/>
        </w:rPr>
        <w:t>St-6338/16</w:t>
      </w:r>
    </w:p>
    <w:p w:rsidRDefault="00C256E4" w:rsidP="0071386F" w:rsidR="00C256E4" w:rsidRPr="00654FCE">
      <w:pPr>
        <w:spacing w:after="0"/>
        <w:ind w:hanging="2124" w:left="2124"/>
        <w:jc w:val="both"/>
        <w:rPr>
          <w:rFonts w:cs="Calibri Light" w:hAnsi="Calibri Light" w:ascii="Calibri Light"/>
          <w:color w:val="000000"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 xml:space="preserve">Dužnik: </w:t>
      </w:r>
      <w:r w:rsidRPr="00654FCE">
        <w:rPr>
          <w:rFonts w:cs="Calibri Light" w:hAnsi="Calibri Light" w:ascii="Calibri Light"/>
          <w:sz w:val="24"/>
          <w:szCs w:val="24"/>
        </w:rPr>
        <w:tab/>
      </w:r>
      <w:r w:rsidRPr="00654FCE">
        <w:rPr>
          <w:rFonts w:cs="Calibri Light" w:hAnsi="Calibri Light" w:ascii="Calibri Light"/>
          <w:color w:val="000000"/>
          <w:sz w:val="24"/>
          <w:szCs w:val="24"/>
        </w:rPr>
        <w:t>Stečajna masa iza stečajnog dužnika MISS d.o.o.</w:t>
      </w:r>
      <w:r w:rsidRPr="00654FCE">
        <w:rPr>
          <w:rFonts w:cs="Calibri Light" w:hAnsi="Calibri Light" w:ascii="Calibri Light"/>
          <w:sz w:val="24"/>
          <w:szCs w:val="24"/>
        </w:rPr>
        <w:t xml:space="preserve"> za proizvodnju mesa, trgovinu i ugostiteljstvo u stečaju,</w:t>
      </w:r>
      <w:r w:rsidRPr="00654FCE">
        <w:rPr>
          <w:rFonts w:cs="Calibri Light" w:hAnsi="Calibri Light" w:ascii="Calibri Light"/>
          <w:bCs/>
          <w:color w:val="000000"/>
          <w:sz w:val="24"/>
          <w:szCs w:val="24"/>
        </w:rPr>
        <w:t xml:space="preserve"> </w:t>
      </w:r>
      <w:r w:rsidRPr="00654FCE">
        <w:rPr>
          <w:rFonts w:cs="Calibri Light" w:hAnsi="Calibri Light" w:ascii="Calibri Light"/>
          <w:color w:val="000000"/>
          <w:sz w:val="24"/>
          <w:szCs w:val="24"/>
        </w:rPr>
        <w:t xml:space="preserve">OIB: 81077208519 </w:t>
      </w:r>
      <w:r w:rsidRPr="00654FCE">
        <w:rPr>
          <w:rFonts w:cs="Calibri Light" w:hAnsi="Calibri Light" w:ascii="Calibri Light"/>
          <w:sz w:val="24"/>
          <w:szCs w:val="24"/>
        </w:rPr>
        <w:t xml:space="preserve"> </w:t>
      </w:r>
    </w:p>
    <w:p w:rsidRDefault="00C256E4" w:rsidP="0071386F" w:rsidR="00C256E4" w:rsidRPr="00654FCE">
      <w:pPr>
        <w:spacing w:after="0"/>
        <w:jc w:val="center"/>
        <w:rPr>
          <w:rFonts w:cs="Calibri Light" w:hAnsi="Calibri Light" w:ascii="Calibri Light"/>
          <w:sz w:val="24"/>
          <w:szCs w:val="24"/>
        </w:rPr>
      </w:pPr>
    </w:p>
    <w:p w:rsidRDefault="00C256E4" w:rsidP="0071386F" w:rsidR="00C256E4" w:rsidRPr="00654FCE">
      <w:pPr>
        <w:spacing w:after="0"/>
        <w:jc w:val="center"/>
        <w:rPr>
          <w:rFonts w:cs="Calibri Light" w:hAnsi="Calibri Light" w:ascii="Calibri Light"/>
          <w:b/>
          <w:sz w:val="24"/>
          <w:szCs w:val="24"/>
        </w:rPr>
      </w:pPr>
      <w:r w:rsidRPr="00654FCE">
        <w:rPr>
          <w:rFonts w:cs="Calibri Light" w:hAnsi="Calibri Light" w:ascii="Calibri Light"/>
          <w:b/>
          <w:sz w:val="24"/>
          <w:szCs w:val="24"/>
        </w:rPr>
        <w:t xml:space="preserve">I.  STANJE STEČAJNE MASE I RADNJE PODUZETE U RAZDOBLJU OD 16.1.2017. DO 14.4.2017. </w:t>
      </w:r>
    </w:p>
    <w:p w:rsidRDefault="000B531B" w:rsidP="000B531B" w:rsidR="000B531B">
      <w:pPr>
        <w:jc w:val="both"/>
        <w:rPr>
          <w:rFonts w:hAnsi="Calibri Light" w:ascii="Calibri Light"/>
          <w:sz w:val="24"/>
          <w:szCs w:val="24"/>
        </w:rPr>
      </w:pPr>
    </w:p>
    <w:p w:rsidRDefault="00C256E4" w:rsidP="0071386F" w:rsidR="00C256E4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 xml:space="preserve">Postupajući sukladno zakonskoj obvezi iz čl. </w:t>
      </w:r>
      <w:r w:rsidR="00654FCE" w:rsidRPr="00654FCE">
        <w:rPr>
          <w:rFonts w:cs="Calibri Light" w:hAnsi="Calibri Light" w:ascii="Calibri Light"/>
          <w:sz w:val="24"/>
          <w:szCs w:val="24"/>
        </w:rPr>
        <w:t>289. st. 6</w:t>
      </w:r>
      <w:r w:rsidRPr="00654FCE">
        <w:rPr>
          <w:rFonts w:cs="Calibri Light" w:hAnsi="Calibri Light" w:ascii="Calibri Light"/>
          <w:sz w:val="24"/>
          <w:szCs w:val="24"/>
        </w:rPr>
        <w:t xml:space="preserve">. Stečajnog zakona (Narodne novine </w:t>
      </w:r>
      <w:r w:rsidR="00AC0387">
        <w:rPr>
          <w:rFonts w:cs="Calibri Light" w:hAnsi="Calibri Light" w:ascii="Calibri Light"/>
          <w:sz w:val="24"/>
          <w:szCs w:val="24"/>
        </w:rPr>
        <w:t xml:space="preserve">br. </w:t>
      </w:r>
      <w:r w:rsidRPr="00654FCE">
        <w:rPr>
          <w:rFonts w:cs="Calibri Light" w:hAnsi="Calibri Light" w:ascii="Calibri Light"/>
          <w:sz w:val="24"/>
          <w:szCs w:val="24"/>
        </w:rPr>
        <w:t xml:space="preserve">71/15), kao stečajni upravitelj </w:t>
      </w:r>
      <w:r w:rsidRPr="00654FCE">
        <w:rPr>
          <w:rFonts w:cs="Calibri Light" w:hAnsi="Calibri Light" w:ascii="Calibri Light"/>
          <w:color w:val="000000"/>
          <w:sz w:val="24"/>
          <w:szCs w:val="24"/>
        </w:rPr>
        <w:t>Stečajna masa iza stečajnog dužnika MISS d.o.o.</w:t>
      </w:r>
      <w:r w:rsidRPr="00654FCE">
        <w:rPr>
          <w:rFonts w:cs="Calibri Light" w:hAnsi="Calibri Light" w:ascii="Calibri Light"/>
          <w:sz w:val="24"/>
          <w:szCs w:val="24"/>
        </w:rPr>
        <w:t xml:space="preserve"> za proizvodnju mesa, trgovinu i ugostiteljstvo u stečaju,</w:t>
      </w:r>
      <w:r w:rsidRPr="00654FCE">
        <w:rPr>
          <w:rFonts w:cs="Calibri Light" w:hAnsi="Calibri Light" w:ascii="Calibri Light"/>
          <w:bCs/>
          <w:color w:val="000000"/>
          <w:sz w:val="24"/>
          <w:szCs w:val="24"/>
        </w:rPr>
        <w:t xml:space="preserve"> </w:t>
      </w:r>
      <w:r w:rsidRPr="00654FCE">
        <w:rPr>
          <w:rFonts w:cs="Calibri Light" w:hAnsi="Calibri Light" w:ascii="Calibri Light"/>
          <w:color w:val="000000"/>
          <w:sz w:val="24"/>
          <w:szCs w:val="24"/>
        </w:rPr>
        <w:t>OIB: 81077208519</w:t>
      </w:r>
      <w:r w:rsidRPr="00654FCE">
        <w:rPr>
          <w:rFonts w:cs="Calibri Light" w:hAnsi="Calibri Light" w:ascii="Calibri Light"/>
          <w:bCs/>
          <w:sz w:val="24"/>
          <w:szCs w:val="24"/>
        </w:rPr>
        <w:t>,</w:t>
      </w:r>
      <w:r w:rsidRPr="00654FCE">
        <w:rPr>
          <w:rFonts w:cs="Calibri Light" w:hAnsi="Calibri Light" w:ascii="Calibri Light"/>
          <w:sz w:val="24"/>
          <w:szCs w:val="24"/>
        </w:rPr>
        <w:t xml:space="preserve"> podnosim stečajnom sudu pisano izvješće o stanju stečajne mase. </w:t>
      </w:r>
    </w:p>
    <w:p w:rsidRDefault="00C256E4" w:rsidP="0071386F" w:rsidR="00C256E4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C256E4" w:rsidP="0071386F" w:rsidR="00C256E4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 xml:space="preserve">Niže u nastavku donosim pregled poduzetih radnji od posljednjeg Izvješća dostavljenog naslovnom sudu dana 16.1.2017. godine. </w:t>
      </w:r>
    </w:p>
    <w:p w:rsidRDefault="00C256E4" w:rsidP="0071386F" w:rsidR="00C256E4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C256E4" w:rsidP="0071386F" w:rsidR="00C256E4" w:rsidRPr="00654FCE">
      <w:pPr>
        <w:spacing w:after="0"/>
        <w:jc w:val="both"/>
        <w:rPr>
          <w:rFonts w:cs="Calibri Light" w:hAnsi="Calibri Light" w:ascii="Calibri Light"/>
          <w:b/>
          <w:sz w:val="24"/>
          <w:szCs w:val="24"/>
        </w:rPr>
      </w:pPr>
      <w:r w:rsidRPr="00654FCE">
        <w:rPr>
          <w:rFonts w:cs="Calibri Light" w:hAnsi="Calibri Light" w:ascii="Calibri Light"/>
          <w:b/>
          <w:sz w:val="24"/>
          <w:szCs w:val="24"/>
        </w:rPr>
        <w:t>II. POSTUPANJE SA STEČAJNOM MASOM</w:t>
      </w:r>
    </w:p>
    <w:p w:rsidRDefault="0071386F" w:rsidP="0071386F" w:rsidR="0071386F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71386F" w:rsidP="0071386F" w:rsidR="0071386F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 xml:space="preserve">Kao što je do sada tijekom postupka izloženo, stečajni dužnik vlasnik je nekretnine upisane u zk.ul.br. 1277, k.o. </w:t>
      </w:r>
      <w:proofErr w:type="spellStart"/>
      <w:r w:rsidRPr="00654FCE">
        <w:rPr>
          <w:rFonts w:cs="Calibri Light" w:hAnsi="Calibri Light" w:ascii="Calibri Light"/>
          <w:sz w:val="24"/>
          <w:szCs w:val="24"/>
        </w:rPr>
        <w:t>Kozala</w:t>
      </w:r>
      <w:proofErr w:type="spellEnd"/>
      <w:r w:rsidRPr="00654FCE">
        <w:rPr>
          <w:rFonts w:cs="Calibri Light" w:hAnsi="Calibri Light" w:ascii="Calibri Light"/>
          <w:sz w:val="24"/>
          <w:szCs w:val="24"/>
        </w:rPr>
        <w:t>, k.č.br. 3/98 GRADILI</w:t>
      </w:r>
      <w:r w:rsidR="002E16DB">
        <w:rPr>
          <w:rFonts w:cs="Calibri Light" w:hAnsi="Calibri Light" w:ascii="Calibri Light"/>
          <w:sz w:val="24"/>
          <w:szCs w:val="24"/>
        </w:rPr>
        <w:t xml:space="preserve">ŠTE </w:t>
      </w:r>
      <w:r>
        <w:rPr>
          <w:rFonts w:cs="Calibri Light" w:hAnsi="Calibri Light" w:ascii="Calibri Light"/>
          <w:sz w:val="24"/>
          <w:szCs w:val="24"/>
        </w:rPr>
        <w:t xml:space="preserve">I </w:t>
      </w:r>
      <w:proofErr w:type="spellStart"/>
      <w:r>
        <w:rPr>
          <w:rFonts w:cs="Calibri Light" w:hAnsi="Calibri Light" w:ascii="Calibri Light"/>
          <w:sz w:val="24"/>
          <w:szCs w:val="24"/>
        </w:rPr>
        <w:t>KAMENEOLOM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od </w:t>
      </w:r>
      <w:proofErr w:type="spellStart"/>
      <w:r>
        <w:rPr>
          <w:rFonts w:cs="Calibri Light" w:hAnsi="Calibri Light" w:ascii="Calibri Light"/>
          <w:sz w:val="24"/>
          <w:szCs w:val="24"/>
        </w:rPr>
        <w:t>418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>
        <w:rPr>
          <w:rFonts w:cs="Calibri Light" w:hAnsi="Calibri Light" w:ascii="Calibri Light"/>
          <w:sz w:val="24"/>
          <w:szCs w:val="24"/>
        </w:rPr>
        <w:t>čhv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</w:t>
      </w:r>
      <w:r w:rsidRPr="0071386F">
        <w:rPr>
          <w:rFonts w:cs="Calibri Light" w:hAnsi="Calibri Light" w:ascii="Calibri Light"/>
          <w:sz w:val="24"/>
          <w:szCs w:val="24"/>
        </w:rPr>
        <w:t xml:space="preserve">Na nekretninama iz </w:t>
      </w:r>
      <w:proofErr w:type="spellStart"/>
      <w:r w:rsidRPr="0071386F">
        <w:rPr>
          <w:rFonts w:cs="Calibri Light" w:hAnsi="Calibri Light" w:ascii="Calibri Light"/>
          <w:sz w:val="24"/>
          <w:szCs w:val="24"/>
        </w:rPr>
        <w:t>toč</w:t>
      </w:r>
      <w:proofErr w:type="spellEnd"/>
      <w:r w:rsidRPr="0071386F">
        <w:rPr>
          <w:rFonts w:cs="Calibri Light" w:hAnsi="Calibri Light" w:ascii="Calibri Light"/>
          <w:sz w:val="24"/>
          <w:szCs w:val="24"/>
        </w:rPr>
        <w:t xml:space="preserve">. 1. upisano je </w:t>
      </w:r>
      <w:proofErr w:type="spellStart"/>
      <w:r w:rsidRPr="0071386F">
        <w:rPr>
          <w:rFonts w:cs="Calibri Light" w:hAnsi="Calibri Light" w:ascii="Calibri Light"/>
          <w:sz w:val="24"/>
          <w:szCs w:val="24"/>
        </w:rPr>
        <w:t>razlučno</w:t>
      </w:r>
      <w:proofErr w:type="spellEnd"/>
      <w:r w:rsidRPr="0071386F">
        <w:rPr>
          <w:rFonts w:cs="Calibri Light" w:hAnsi="Calibri Light" w:ascii="Calibri Light"/>
          <w:sz w:val="24"/>
          <w:szCs w:val="24"/>
        </w:rPr>
        <w:t xml:space="preserve"> pravo za korist HYPO ALPE-ADRIA BANK d.d. ZAGREB (sada: ADDIKO BANK d.d. Zagreb) i REPUBLIKE HRVATSKE - MINISTARSTVO FINANCIJA.</w:t>
      </w:r>
    </w:p>
    <w:p w:rsidRDefault="00BE644E" w:rsidP="0071386F" w:rsidR="00BE644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BE644E" w:rsidP="0071386F" w:rsidR="00BE644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Navedena nekretnina predstavlja jedinu imovinu stečajnog dužnika. </w:t>
      </w:r>
    </w:p>
    <w:p w:rsidRDefault="00C256E4" w:rsidP="0071386F" w:rsidR="00C256E4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71386F" w:rsidP="0071386F" w:rsidR="0071645D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Za </w:t>
      </w:r>
      <w:r w:rsidR="0071645D">
        <w:rPr>
          <w:rFonts w:cs="Calibri Light" w:hAnsi="Calibri Light" w:ascii="Calibri Light"/>
          <w:sz w:val="24"/>
          <w:szCs w:val="24"/>
        </w:rPr>
        <w:t xml:space="preserve">potrebe identifikacije predmetne nekretnine, odnosno </w:t>
      </w:r>
      <w:r w:rsidR="0071645D" w:rsidRPr="00604269">
        <w:rPr>
          <w:rFonts w:cs="Calibri Light" w:hAnsi="Calibri Light" w:ascii="Calibri Light"/>
          <w:sz w:val="24"/>
          <w:szCs w:val="24"/>
        </w:rPr>
        <w:t xml:space="preserve">radi točne identifikacije na kojem dijelu predmetne katastarske čestice se nalazi predmetna zk.č.br. 3/98 k.o. </w:t>
      </w:r>
      <w:proofErr w:type="spellStart"/>
      <w:r w:rsidR="0071645D" w:rsidRPr="00604269">
        <w:rPr>
          <w:rFonts w:cs="Calibri Light" w:hAnsi="Calibri Light" w:ascii="Calibri Light"/>
          <w:sz w:val="24"/>
          <w:szCs w:val="24"/>
        </w:rPr>
        <w:t>Kozala</w:t>
      </w:r>
      <w:proofErr w:type="spellEnd"/>
      <w:r w:rsidR="0071645D">
        <w:rPr>
          <w:rFonts w:cs="Calibri Light" w:hAnsi="Calibri Light" w:ascii="Calibri Light"/>
          <w:sz w:val="24"/>
          <w:szCs w:val="24"/>
        </w:rPr>
        <w:t>,</w:t>
      </w:r>
      <w:r w:rsidR="0071645D" w:rsidRPr="00604269">
        <w:rPr>
          <w:rFonts w:cs="Calibri Light" w:hAnsi="Calibri Light" w:ascii="Calibri Light"/>
          <w:sz w:val="24"/>
          <w:szCs w:val="24"/>
        </w:rPr>
        <w:t xml:space="preserve"> </w:t>
      </w:r>
      <w:r w:rsidR="0071645D">
        <w:rPr>
          <w:rFonts w:cs="Calibri Light" w:hAnsi="Calibri Light" w:ascii="Calibri Light"/>
          <w:sz w:val="24"/>
          <w:szCs w:val="24"/>
        </w:rPr>
        <w:t xml:space="preserve">sačinjen je </w:t>
      </w:r>
      <w:r w:rsidR="0071645D" w:rsidRPr="006C6365">
        <w:rPr>
          <w:rFonts w:cs="Calibri Light" w:hAnsi="Calibri Light" w:ascii="Calibri Light"/>
          <w:i/>
          <w:sz w:val="24"/>
          <w:szCs w:val="24"/>
        </w:rPr>
        <w:t>Geodetski elaborat identifikacije i posjedovnog stanja</w:t>
      </w:r>
      <w:r w:rsidR="0071645D">
        <w:rPr>
          <w:rFonts w:cs="Calibri Light" w:hAnsi="Calibri Light" w:ascii="Calibri Light"/>
          <w:sz w:val="24"/>
          <w:szCs w:val="24"/>
        </w:rPr>
        <w:t xml:space="preserve"> od 27.1.2017. godine po ovlaštenom sudskom inženjeru geodezije Ivica </w:t>
      </w:r>
      <w:proofErr w:type="spellStart"/>
      <w:r w:rsidR="0071645D">
        <w:rPr>
          <w:rFonts w:cs="Calibri Light" w:hAnsi="Calibri Light" w:ascii="Calibri Light"/>
          <w:sz w:val="24"/>
          <w:szCs w:val="24"/>
        </w:rPr>
        <w:t>Mikičić</w:t>
      </w:r>
      <w:proofErr w:type="spellEnd"/>
      <w:r w:rsidR="0071645D">
        <w:rPr>
          <w:rFonts w:cs="Calibri Light" w:hAnsi="Calibri Light" w:ascii="Calibri Light"/>
          <w:sz w:val="24"/>
          <w:szCs w:val="24"/>
        </w:rPr>
        <w:t xml:space="preserve">, dipl. ing. geod. Imenovani vještak izradio je točnu identifikaciju čestice, a sve za potrebe izrade same Procjene vrijednosti nekretnine koji je dostavljen naslovnom sudu. </w:t>
      </w:r>
    </w:p>
    <w:p w:rsidRDefault="0071386F" w:rsidP="0071386F" w:rsidR="0071386F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71645D" w:rsidP="0071386F" w:rsidR="00BE644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Po primitku Geodetskog elaborata, </w:t>
      </w:r>
      <w:r w:rsidR="00AC0387">
        <w:rPr>
          <w:rFonts w:cs="Calibri Light" w:hAnsi="Calibri Light" w:ascii="Calibri Light"/>
          <w:sz w:val="24"/>
          <w:szCs w:val="24"/>
        </w:rPr>
        <w:t xml:space="preserve">a </w:t>
      </w:r>
      <w:r>
        <w:rPr>
          <w:rFonts w:cs="Calibri Light" w:hAnsi="Calibri Light" w:ascii="Calibri Light"/>
          <w:sz w:val="24"/>
          <w:szCs w:val="24"/>
        </w:rPr>
        <w:t>smatrajući kako nema zapreka za pristu</w:t>
      </w:r>
      <w:r w:rsidR="0058177D">
        <w:rPr>
          <w:rFonts w:cs="Calibri Light" w:hAnsi="Calibri Light" w:ascii="Calibri Light"/>
          <w:sz w:val="24"/>
          <w:szCs w:val="24"/>
        </w:rPr>
        <w:t>panje unovčenju predmetne nekretnine</w:t>
      </w:r>
      <w:r>
        <w:rPr>
          <w:rFonts w:cs="Calibri Light" w:hAnsi="Calibri Light" w:ascii="Calibri Light"/>
          <w:sz w:val="24"/>
          <w:szCs w:val="24"/>
        </w:rPr>
        <w:t xml:space="preserve">, </w:t>
      </w:r>
      <w:r w:rsidR="0071386F">
        <w:rPr>
          <w:rFonts w:cs="Calibri Light" w:hAnsi="Calibri Light" w:ascii="Calibri Light"/>
          <w:sz w:val="24"/>
          <w:szCs w:val="24"/>
        </w:rPr>
        <w:t>predloženo</w:t>
      </w:r>
      <w:r>
        <w:rPr>
          <w:rFonts w:cs="Calibri Light" w:hAnsi="Calibri Light" w:ascii="Calibri Light"/>
          <w:sz w:val="24"/>
          <w:szCs w:val="24"/>
        </w:rPr>
        <w:t xml:space="preserve"> je naslovnom sudu</w:t>
      </w:r>
      <w:r w:rsidR="00AC0387">
        <w:rPr>
          <w:rFonts w:cs="Calibri Light" w:hAnsi="Calibri Light" w:ascii="Calibri Light"/>
          <w:sz w:val="24"/>
          <w:szCs w:val="24"/>
        </w:rPr>
        <w:t xml:space="preserve">, sukladno odredbi čl. </w:t>
      </w:r>
      <w:r w:rsidR="00812C18">
        <w:rPr>
          <w:rFonts w:cs="Calibri Light" w:hAnsi="Calibri Light" w:ascii="Calibri Light"/>
          <w:sz w:val="24"/>
          <w:szCs w:val="24"/>
        </w:rPr>
        <w:t>247. Stečajnog zakona,</w:t>
      </w:r>
      <w:r>
        <w:rPr>
          <w:rFonts w:cs="Calibri Light" w:hAnsi="Calibri Light" w:ascii="Calibri Light"/>
          <w:sz w:val="24"/>
          <w:szCs w:val="24"/>
        </w:rPr>
        <w:t xml:space="preserve"> donijeti rješenje o prodaji nekretnina</w:t>
      </w:r>
      <w:r w:rsidR="00812C18">
        <w:rPr>
          <w:rFonts w:cs="Calibri Light" w:hAnsi="Calibri Light" w:ascii="Calibri Light"/>
          <w:sz w:val="24"/>
          <w:szCs w:val="24"/>
        </w:rPr>
        <w:t xml:space="preserve">. </w:t>
      </w:r>
    </w:p>
    <w:p w:rsidRDefault="00812C18" w:rsidP="0071386F" w:rsid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lastRenderedPageBreak/>
        <w:t xml:space="preserve">Stečajni sud </w:t>
      </w:r>
      <w:r w:rsidR="0071645D">
        <w:rPr>
          <w:rFonts w:cs="Calibri Light" w:hAnsi="Calibri Light" w:ascii="Calibri Light"/>
          <w:sz w:val="24"/>
          <w:szCs w:val="24"/>
        </w:rPr>
        <w:t>donio</w:t>
      </w:r>
      <w:r>
        <w:rPr>
          <w:rFonts w:cs="Calibri Light" w:hAnsi="Calibri Light" w:ascii="Calibri Light"/>
          <w:sz w:val="24"/>
          <w:szCs w:val="24"/>
        </w:rPr>
        <w:t xml:space="preserve"> je</w:t>
      </w:r>
      <w:r w:rsidR="0071645D">
        <w:rPr>
          <w:rFonts w:cs="Calibri Light" w:hAnsi="Calibri Light" w:ascii="Calibri Light"/>
          <w:sz w:val="24"/>
          <w:szCs w:val="24"/>
        </w:rPr>
        <w:t xml:space="preserve"> rješenje o </w:t>
      </w:r>
      <w:r w:rsidR="0071386F">
        <w:rPr>
          <w:rFonts w:cs="Calibri Light" w:hAnsi="Calibri Light" w:ascii="Calibri Light"/>
          <w:sz w:val="24"/>
          <w:szCs w:val="24"/>
        </w:rPr>
        <w:t xml:space="preserve">prodaji nekretnina </w:t>
      </w:r>
      <w:proofErr w:type="spellStart"/>
      <w:r w:rsidR="0071386F">
        <w:rPr>
          <w:rFonts w:cs="Calibri Light" w:hAnsi="Calibri Light" w:ascii="Calibri Light"/>
          <w:sz w:val="24"/>
          <w:szCs w:val="24"/>
        </w:rPr>
        <w:t>posl</w:t>
      </w:r>
      <w:proofErr w:type="spellEnd"/>
      <w:r w:rsidR="0071386F">
        <w:rPr>
          <w:rFonts w:cs="Calibri Light" w:hAnsi="Calibri Light" w:ascii="Calibri Light"/>
          <w:sz w:val="24"/>
          <w:szCs w:val="24"/>
        </w:rPr>
        <w:t xml:space="preserve">. br. </w:t>
      </w:r>
      <w:r w:rsidR="0071645D" w:rsidRPr="0071645D">
        <w:rPr>
          <w:rFonts w:cs="Calibri Light" w:hAnsi="Calibri Light" w:ascii="Calibri Light"/>
          <w:sz w:val="24"/>
          <w:szCs w:val="24"/>
        </w:rPr>
        <w:t>St-6338/16</w:t>
      </w:r>
      <w:r w:rsidR="0071645D">
        <w:rPr>
          <w:rFonts w:cs="Calibri Light" w:hAnsi="Calibri Light" w:ascii="Calibri Light"/>
          <w:sz w:val="24"/>
          <w:szCs w:val="24"/>
        </w:rPr>
        <w:t xml:space="preserve"> dana 24.3.2017. godine te zakazao ročište za utvrđenje vrijednosti nekretnine za dan 31.5.2017. godine u 11,15 sati. </w:t>
      </w:r>
    </w:p>
    <w:p w:rsidRDefault="0071645D" w:rsidP="0071386F" w:rsidR="0071645D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71645D" w:rsidP="0071386F" w:rsidR="0071645D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Od </w:t>
      </w:r>
      <w:proofErr w:type="spellStart"/>
      <w:r w:rsidRPr="0071645D">
        <w:rPr>
          <w:rFonts w:cs="Calibri Light" w:hAnsi="Calibri Light" w:ascii="Calibri Light"/>
          <w:sz w:val="24"/>
          <w:szCs w:val="24"/>
        </w:rPr>
        <w:t>razlučnog</w:t>
      </w:r>
      <w:proofErr w:type="spellEnd"/>
      <w:r w:rsidRPr="0071645D">
        <w:rPr>
          <w:rFonts w:cs="Calibri Light" w:hAnsi="Calibri Light" w:ascii="Calibri Light"/>
          <w:sz w:val="24"/>
          <w:szCs w:val="24"/>
        </w:rPr>
        <w:t xml:space="preserve"> vjerovnika </w:t>
      </w:r>
      <w:proofErr w:type="spellStart"/>
      <w:r w:rsidRPr="0071645D">
        <w:rPr>
          <w:rFonts w:cs="Calibri Light" w:hAnsi="Calibri Light" w:ascii="Calibri Light"/>
          <w:sz w:val="24"/>
          <w:szCs w:val="24"/>
        </w:rPr>
        <w:t>ADIKKO</w:t>
      </w:r>
      <w:proofErr w:type="spellEnd"/>
      <w:r w:rsidRPr="0071645D"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 w:rsidRPr="0071645D">
        <w:rPr>
          <w:rFonts w:cs="Calibri Light" w:hAnsi="Calibri Light" w:ascii="Calibri Light"/>
          <w:sz w:val="24"/>
          <w:szCs w:val="24"/>
        </w:rPr>
        <w:t>BANK</w:t>
      </w:r>
      <w:proofErr w:type="spellEnd"/>
      <w:r w:rsidRPr="0071645D">
        <w:rPr>
          <w:rFonts w:cs="Calibri Light" w:hAnsi="Calibri Light" w:ascii="Calibri Light"/>
          <w:sz w:val="24"/>
          <w:szCs w:val="24"/>
        </w:rPr>
        <w:t xml:space="preserve"> d.d. Zagreb zatražen je podatak o visini potraživanja Banke, kao i očitovanje glede vrijednosti predmetne nekretnine i spremnosti </w:t>
      </w:r>
      <w:proofErr w:type="spellStart"/>
      <w:r w:rsidRPr="0071645D">
        <w:rPr>
          <w:rFonts w:cs="Calibri Light" w:hAnsi="Calibri Light" w:ascii="Calibri Light"/>
          <w:sz w:val="24"/>
          <w:szCs w:val="24"/>
        </w:rPr>
        <w:t>razlučnog</w:t>
      </w:r>
      <w:proofErr w:type="spellEnd"/>
      <w:r w:rsidRPr="0071645D">
        <w:rPr>
          <w:rFonts w:cs="Calibri Light" w:hAnsi="Calibri Light" w:ascii="Calibri Light"/>
          <w:sz w:val="24"/>
          <w:szCs w:val="24"/>
        </w:rPr>
        <w:t xml:space="preserve"> vjerovnika za predujmljivanje određenih troškova unovčenja (troškovi vještačenja, elektroničke javne dražbe pred Agencijom, oglašavanja i dr.).</w:t>
      </w:r>
    </w:p>
    <w:p w:rsidRDefault="00AC0387" w:rsidP="0071386F" w:rsidR="00AC0387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AC0387" w:rsidP="0071386F" w:rsidR="002E16DB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Nakon ročišta za utvrđenje vrijednosti nekretnine bit će donesen zaključak o prodaji</w:t>
      </w:r>
      <w:r w:rsidR="0058177D">
        <w:rPr>
          <w:rFonts w:cs="Calibri Light" w:hAnsi="Calibri Light" w:ascii="Calibri Light"/>
          <w:sz w:val="24"/>
          <w:szCs w:val="24"/>
        </w:rPr>
        <w:t xml:space="preserve"> kojim će se </w:t>
      </w:r>
      <w:r w:rsidR="0058177D" w:rsidRPr="0058177D">
        <w:rPr>
          <w:rFonts w:cs="Calibri Light" w:hAnsi="Calibri Light" w:ascii="Calibri Light"/>
          <w:sz w:val="24"/>
          <w:szCs w:val="24"/>
        </w:rPr>
        <w:t>utvrdit</w:t>
      </w:r>
      <w:r w:rsidR="0058177D">
        <w:rPr>
          <w:rFonts w:cs="Calibri Light" w:hAnsi="Calibri Light" w:ascii="Calibri Light"/>
          <w:sz w:val="24"/>
          <w:szCs w:val="24"/>
        </w:rPr>
        <w:t>i</w:t>
      </w:r>
      <w:r w:rsidR="0058177D" w:rsidRPr="0058177D">
        <w:rPr>
          <w:rFonts w:cs="Calibri Light" w:hAnsi="Calibri Light" w:ascii="Calibri Light"/>
          <w:sz w:val="24"/>
          <w:szCs w:val="24"/>
        </w:rPr>
        <w:t xml:space="preserve"> vrijednost nekretnina, na</w:t>
      </w:r>
      <w:r w:rsidR="0058177D">
        <w:rPr>
          <w:rFonts w:cs="Calibri Light" w:hAnsi="Calibri Light" w:ascii="Calibri Light"/>
          <w:sz w:val="24"/>
          <w:szCs w:val="24"/>
        </w:rPr>
        <w:t>čin i uvjeti prodaje</w:t>
      </w:r>
      <w:r>
        <w:rPr>
          <w:rFonts w:cs="Calibri Light" w:hAnsi="Calibri Light" w:ascii="Calibri Light"/>
          <w:sz w:val="24"/>
          <w:szCs w:val="24"/>
        </w:rPr>
        <w:t>,</w:t>
      </w:r>
      <w:r w:rsidR="0058177D">
        <w:rPr>
          <w:rFonts w:cs="Calibri Light" w:hAnsi="Calibri Light" w:ascii="Calibri Light"/>
          <w:sz w:val="24"/>
          <w:szCs w:val="24"/>
        </w:rPr>
        <w:t xml:space="preserve"> a</w:t>
      </w:r>
      <w:r>
        <w:rPr>
          <w:rFonts w:cs="Calibri Light" w:hAnsi="Calibri Light" w:ascii="Calibri Light"/>
          <w:sz w:val="24"/>
          <w:szCs w:val="24"/>
        </w:rPr>
        <w:t xml:space="preserve"> nakon čega će započeti prodaja imovine </w:t>
      </w:r>
      <w:r w:rsidR="00812C18">
        <w:rPr>
          <w:rFonts w:cs="Calibri Light" w:hAnsi="Calibri Light" w:ascii="Calibri Light"/>
          <w:sz w:val="24"/>
          <w:szCs w:val="24"/>
        </w:rPr>
        <w:t>elektron</w:t>
      </w:r>
      <w:r w:rsidR="00BE644E">
        <w:rPr>
          <w:rFonts w:cs="Calibri Light" w:hAnsi="Calibri Light" w:ascii="Calibri Light"/>
          <w:sz w:val="24"/>
          <w:szCs w:val="24"/>
        </w:rPr>
        <w:t>ičkom javnom dražbom putem Financijske Agencije.</w:t>
      </w:r>
    </w:p>
    <w:p w:rsidRDefault="0058177D" w:rsidP="0071386F" w:rsidR="0058177D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2E16DB" w:rsidP="0071386F" w:rsidR="002E16DB" w:rsidRPr="0071645D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C256E4" w:rsidP="0071386F" w:rsidR="00C256E4" w:rsidRPr="00654FCE">
      <w:pPr>
        <w:pStyle w:val="Bezproreda"/>
        <w:spacing w:after="0"/>
        <w:jc w:val="both"/>
        <w:rPr>
          <w:rFonts w:cs="Calibri Light" w:hAnsi="Calibri Light" w:ascii="Calibri Light"/>
          <w:b/>
          <w:sz w:val="24"/>
          <w:szCs w:val="24"/>
        </w:rPr>
      </w:pPr>
      <w:r w:rsidRPr="00654FCE">
        <w:rPr>
          <w:rFonts w:cs="Calibri Light" w:hAnsi="Calibri Light" w:ascii="Calibri Light"/>
          <w:b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C256E4" w:rsidP="0071386F" w:rsidR="00C256E4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71645D" w:rsidP="0071386F" w:rsidR="0071645D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71645D" w:rsidP="0071386F" w:rsidR="0071645D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71645D" w:rsidP="0071386F" w:rsidR="0071645D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</w:p>
    <w:p w:rsidRDefault="00AC0387" w:rsidP="0071386F" w:rsidR="00C256E4" w:rsidRPr="00654FCE">
      <w:pPr>
        <w:spacing w:after="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Osijek, 15</w:t>
      </w:r>
      <w:r w:rsidR="0071645D">
        <w:rPr>
          <w:rFonts w:cs="Calibri Light" w:hAnsi="Calibri Light" w:ascii="Calibri Light"/>
          <w:sz w:val="24"/>
          <w:szCs w:val="24"/>
        </w:rPr>
        <w:t>.4</w:t>
      </w:r>
      <w:r w:rsidR="00C256E4" w:rsidRPr="00654FCE">
        <w:rPr>
          <w:rFonts w:cs="Calibri Light" w:hAnsi="Calibri Light" w:ascii="Calibri Light"/>
          <w:sz w:val="24"/>
          <w:szCs w:val="24"/>
        </w:rPr>
        <w:t>.2017. godine</w:t>
      </w:r>
    </w:p>
    <w:p w:rsidRDefault="00812C18" w:rsidP="0071386F" w:rsidR="00812C18">
      <w:pPr>
        <w:spacing w:after="0"/>
        <w:jc w:val="right"/>
        <w:rPr>
          <w:rFonts w:cs="Calibri Light" w:hAnsi="Calibri Light" w:ascii="Calibri Light"/>
          <w:sz w:val="24"/>
          <w:szCs w:val="24"/>
        </w:rPr>
      </w:pPr>
    </w:p>
    <w:p w:rsidRDefault="00C256E4" w:rsidP="0071386F" w:rsidR="00C256E4" w:rsidRPr="00654FCE">
      <w:pPr>
        <w:spacing w:after="0"/>
        <w:jc w:val="right"/>
        <w:rPr>
          <w:rFonts w:cs="Calibri Light" w:hAnsi="Calibri Light" w:ascii="Calibri Light"/>
          <w:sz w:val="24"/>
          <w:szCs w:val="24"/>
        </w:rPr>
      </w:pPr>
      <w:r w:rsidRPr="00654FCE">
        <w:rPr>
          <w:rFonts w:cs="Calibri Light" w:hAnsi="Calibri Light" w:ascii="Calibri Light"/>
          <w:sz w:val="24"/>
          <w:szCs w:val="24"/>
        </w:rPr>
        <w:t>Tihomir Zec, stečajni upravitelj</w:t>
      </w:r>
    </w:p>
    <w:sectPr w:rsidSect="009C40A3" w:rsidR="00C256E4" w:rsidRPr="00654FCE">
      <w:pgSz w:code="9" w:h="16834" w:w="11907"/>
      <w:pgMar w:gutter="0" w:footer="720" w:header="720" w:left="1418" w:bottom="1418" w:right="1418" w:top="1418"/>
      <w:paperSrc w:other="15" w:first="15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E55D3E"/>
    <w:multiLevelType w:val="hybridMultilevel"/>
    <w:tmpl w:val="A426C900"/>
    <w:lvl w:tplc="477A74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5CB2"/>
    <w:rsid w:val="0009140D"/>
    <w:rsid w:val="000B531B"/>
    <w:rsid w:val="000E1F39"/>
    <w:rsid w:val="00127F82"/>
    <w:rsid w:val="001A5842"/>
    <w:rsid w:val="002E16DB"/>
    <w:rsid w:val="002F6419"/>
    <w:rsid w:val="003A2BC4"/>
    <w:rsid w:val="0058177D"/>
    <w:rsid w:val="005B07B1"/>
    <w:rsid w:val="00654FCE"/>
    <w:rsid w:val="0071386F"/>
    <w:rsid w:val="0071645D"/>
    <w:rsid w:val="007F7324"/>
    <w:rsid w:val="00812C18"/>
    <w:rsid w:val="008512FB"/>
    <w:rsid w:val="008C3ED4"/>
    <w:rsid w:val="00A00FC1"/>
    <w:rsid w:val="00AC0387"/>
    <w:rsid w:val="00BE644E"/>
    <w:rsid w:val="00C256E4"/>
    <w:rsid w:val="00C55690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rsid w:val="001A5842"/>
    <w:pPr>
      <w:spacing w:after="0"/>
      <w:jc w:val="both"/>
    </w:pPr>
    <w:rPr>
      <w:rFonts w:eastAsia="Times New Roman" w:hAnsi="Times New Roman" w:ascii="Times New Roman"/>
      <w:sz w:val="28"/>
      <w:szCs w:val="20"/>
      <w:lang w:eastAsia="hr-HR" w:val="sv-SE"/>
    </w:rPr>
  </w:style>
  <w:style w:customStyle="true" w:styleId="TijelotekstaChar" w:type="character">
    <w:name w:val="Tijelo teksta Char"/>
    <w:basedOn w:val="Zadanifontodlomka"/>
    <w:link w:val="Tijeloteksta"/>
    <w:semiHidden/>
    <w:rsid w:val="001A5842"/>
    <w:rPr>
      <w:rFonts w:cs="Times New Roman" w:eastAsia="Times New Roman" w:hAnsi="Times New Roman" w:ascii="Times New Roman"/>
      <w:sz w:val="28"/>
      <w:szCs w:val="20"/>
      <w:lang w:eastAsia="hr-HR" w:val="sv-SE"/>
    </w:rPr>
  </w:style>
  <w:style w:styleId="Odlomakpopisa" w:type="paragraph">
    <w:name w:val="List Paragraph"/>
    <w:basedOn w:val="Normal"/>
    <w:uiPriority w:val="34"/>
    <w:qFormat/>
    <w:rsid w:val="00C256E4"/>
    <w:pPr>
      <w:ind w:left="720"/>
      <w:contextualSpacing/>
    </w:pPr>
  </w:style>
  <w:style w:styleId="Bezproreda" w:type="paragraph">
    <w:name w:val="No Spacing"/>
    <w:uiPriority w:val="99"/>
    <w:qFormat/>
    <w:rsid w:val="00C256E4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3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ED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ED4"/>
    <w:rPr>
      <w:rFonts w:cs="Calibri Light" w:hAnsi="Calibri Light" w:ascii="Calibri Light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ED4"/>
    <w:rPr>
      <w:rFonts w:cs="Calibri Light" w:hAnsi="Calibri Light" w:ascii="Calibri Light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ED4"/>
    <w:rPr>
      <w:rFonts w:cs="Calibri Light" w:hAnsi="Calibri Light" w:ascii="Calibri Light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rsid w:val="001A5842"/>
    <w:pPr>
      <w:spacing w:after="0"/>
      <w:jc w:val="both"/>
    </w:pPr>
    <w:rPr>
      <w:rFonts w:ascii="Times New Roman" w:eastAsia="Times New Roman" w:hAnsi="Times New Roman"/>
      <w:sz w:val="28"/>
      <w:szCs w:val="20"/>
      <w:lang w:eastAsia="hr-HR" w:val="sv-SE"/>
    </w:rPr>
  </w:style>
  <w:style w:customStyle="1" w:styleId="TijelotekstaChar" w:type="character">
    <w:name w:val="Tijelo teksta Char"/>
    <w:basedOn w:val="Zadanifontodlomka"/>
    <w:link w:val="Tijeloteksta"/>
    <w:semiHidden/>
    <w:rsid w:val="001A5842"/>
    <w:rPr>
      <w:rFonts w:ascii="Times New Roman" w:cs="Times New Roman" w:eastAsia="Times New Roman" w:hAnsi="Times New Roman"/>
      <w:sz w:val="28"/>
      <w:szCs w:val="20"/>
      <w:lang w:eastAsia="hr-HR" w:val="sv-SE"/>
    </w:rPr>
  </w:style>
  <w:style w:styleId="Odlomakpopisa" w:type="paragraph">
    <w:name w:val="List Paragraph"/>
    <w:basedOn w:val="Normal"/>
    <w:uiPriority w:val="34"/>
    <w:qFormat/>
    <w:rsid w:val="00C256E4"/>
    <w:pPr>
      <w:ind w:left="720"/>
      <w:contextualSpacing/>
    </w:pPr>
  </w:style>
  <w:style w:styleId="Bezproreda" w:type="paragraph">
    <w:name w:val="No Spacing"/>
    <w:uiPriority w:val="99"/>
    <w:qFormat/>
    <w:rsid w:val="00C256E4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3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ED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ED4"/>
    <w:rPr>
      <w:rFonts w:ascii="Calibri Light" w:cs="Calibri Light" w:hAnsi="Calibri Light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ED4"/>
    <w:rPr>
      <w:rFonts w:ascii="Calibri Light" w:cs="Calibri Light" w:hAnsi="Calibri Light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ED4"/>
    <w:rPr>
      <w:rFonts w:ascii="Calibri Light" w:cs="Calibri Light" w:hAnsi="Calibri Light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308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St-6338/2016-44</izvorni_sadrzaj>
    <derivirana_varijabla naziv="DomainObject.Oznaka_1">St-6338/2016-44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6338</izvorni_sadrzaj>
    <derivirana_varijabla naziv="DomainObject.Predmet.Broj_1">6338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St-6338/2016</izvorni_sadrzaj>
    <derivirana_varijabla naziv="DomainObject.Predmet.OznakaBroj_1">St-6338/2016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MISS d.o.o. za proizvodnju mesa, trgovinu i ugostiteljstvo</izvorni_sadrzaj>
    <derivirana_varijabla naziv="DomainObject.Predmet.ProtustrankaFormated_1">  Stečajna masa iza MISS d.o.o. za proizvodnju mesa, trgovinu i ugostiteljstvo</derivirana_varijabla>
  </DomainObject.Predmet.ProtustrankaFormated>
  <DomainObject.Predmet.ProtustrankaFormatedOIB>
    <izvorni_sadrzaj>  Stečajna masa iza MISS d.o.o. za proizvodnju mesa, trgovinu i ugostiteljstvo, OIB 81077208519</izvorni_sadrzaj>
    <derivirana_varijabla naziv="DomainObject.Predmet.ProtustrankaFormatedOIB_1">  Stečajna masa iza MISS d.o.o. za proizvodnju mesa, trgovinu i ugostiteljstvo, OIB 81077208519</derivirana_varijabla>
  </DomainObject.Predmet.ProtustrankaFormatedOIB>
  <DomainObject.Predmet.ProtustrankaFormatedWithAdress>
    <izvorni_sadrzaj> Stečajna masa iza MISS d.o.o. za proizvodnju mesa, trgovinu i ugostiteljstvo, Kardinala A. Stepinca 4, 31000 Osijek</izvorni_sadrzaj>
    <derivirana_varijabla naziv="DomainObject.Predmet.ProtustrankaFormatedWithAdress_1"> Stečajna masa iza MISS d.o.o. za proizvodnju mesa, trgovinu i ugostiteljstvo, Kardinala A. Stepinca 4, 31000 Osijek</derivirana_varijabla>
  </DomainObject.Predmet.ProtustrankaFormatedWithAdress>
  <DomainObject.Predmet.ProtustrankaFormatedWithAdressOIB>
    <izvorni_sadrzaj> Stečajna masa iza MISS d.o.o. za proizvodnju mesa, trgovinu i ugostiteljstvo, OIB 81077208519, Kardinala A. Stepinca 4, 31000 Osijek</izvorni_sadrzaj>
    <derivirana_varijabla naziv="DomainObject.Predmet.ProtustrankaFormatedWithAdressOIB_1"> Stečajna masa iza MISS d.o.o. za proizvodnju mesa, trgovinu i ugostiteljstvo, OIB 81077208519, Kardinala A. Stepinca 4, 31000 Osijek</derivirana_varijabla>
  </DomainObject.Predmet.ProtustrankaFormatedWithAdressOIB>
  <DomainObject.Predmet.ProtustrankaWithAdress>
    <izvorni_sadrzaj>Stečajna masa iza MISS d.o.o. za proizvodnju mesa, trgovinu i ugostiteljstvo Kardinala A. Stepinca 4, 31000 Osijek</izvorni_sadrzaj>
    <derivirana_varijabla naziv="DomainObject.Predmet.ProtustrankaWithAdress_1">Stečajna masa iza MISS d.o.o. za proizvodnju mesa, trgovinu i ugostiteljstvo Kardinala A. Stepinca 4, 31000 Osijek</derivirana_varijabla>
  </DomainObject.Predmet.ProtustrankaWithAdress>
  <DomainObject.Predmet.ProtustrankaWithAdressOIB>
    <izvorni_sadrzaj>Stečajna masa iza MISS d.o.o. za proizvodnju mesa, trgovinu i ugostiteljstvo, OIB 81077208519, Kardinala A. Stepinca 4, 31000 Osijek</izvorni_sadrzaj>
    <derivirana_varijabla naziv="DomainObject.Predmet.ProtustrankaWithAdressOIB_1">Stečajna masa iza MISS d.o.o. za proizvodnju mesa, trgovinu i ugostiteljstvo, OIB 81077208519, Kardinala A. Stepinca 4, 31000 Osijek</derivirana_varijabla>
  </DomainObject.Predmet.ProtustrankaWithAdressOIB>
  <DomainObject.Predmet.ProtustrankaNazivFormated>
    <izvorni_sadrzaj>Stečajna masa iza MISS d.o.o. za proizvodnju mesa, trgovinu i ugostiteljstvo</izvorni_sadrzaj>
    <derivirana_varijabla naziv="DomainObject.Predmet.ProtustrankaNazivFormated_1">Stečajna masa iza MISS d.o.o. za proizvodnju mesa, trgovinu i ugostiteljstvo</derivirana_varijabla>
  </DomainObject.Predmet.ProtustrankaNazivFormated>
  <DomainObject.Predmet.ProtustrankaNazivFormatedOIB>
    <izvorni_sadrzaj>Stečajna masa iza MISS d.o.o. za proizvodnju mesa, trgovinu i ugostiteljstvo, OIB 81077208519</izvorni_sadrzaj>
    <derivirana_varijabla naziv="DomainObject.Predmet.ProtustrankaNazivFormatedOIB_1">Stečajna masa iza MISS d.o.o. za proizvodnju mesa, trgovinu i ugostiteljstvo, OIB 81077208519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Karlovac zastupanog po punomoćniku Županijsko državno odvjetništvo u Karlovcu</izvorni_sadrzaj>
    <derivirana_varijabla naziv="DomainObject.Predmet.StrankaFormated_1">  RH. MF. Porezna uprava Karlovac zastupanog po punomoćniku Županijsko državno odvjetništvo u Karlovcu</derivirana_varijabla>
  </DomainObject.Predmet.StrankaFormated>
  <DomainObject.Predmet.StrankaFormatedOIB>
    <izvorni_sadrzaj>  RH. MF. Porezna uprava Karlovac, OIB 18683136487 zastupanog po punomoćniku Županijsko državno odvjetništvo u Karlovcu</izvorni_sadrzaj>
    <derivirana_varijabla naziv="DomainObject.Predmet.StrankaFormatedOIB_1">  RH. MF. Porezna uprava Karlovac, OIB 18683136487 zastupanog po punomoćniku Županijsko državno odvjetništvo u Karlovcu</derivirana_varijabla>
  </DomainObject.Predmet.StrankaFormatedOIB>
  <DomainObject.Predmet.StrankaFormatedWithAdress>
    <izvorni_sadrzaj> RH. MF. Porezna uprava Karlovac zastupanog po punomoćniku Županijsko državno odvjetništvo u Karlovcu</izvorni_sadrzaj>
    <derivirana_varijabla naziv="DomainObject.Predmet.StrankaFormatedWithAdress_1"> RH. MF. Porezna uprava Karlovac zastupanog po punomoćniku Županijsko državno odvjetništvo u Karlovcu</derivirana_varijabla>
  </DomainObject.Predmet.StrankaFormatedWithAdress>
  <DomainObject.Predmet.StrankaFormatedWithAdressOIB>
    <izvorni_sadrzaj> RH. MF. Porezna uprava Karlovac, OIB 18683136487 zastupanog po punomoćniku Županijsko državno odvjetništvo u Karlovcu</izvorni_sadrzaj>
    <derivirana_varijabla naziv="DomainObject.Predmet.StrankaFormatedWithAdressOIB_1"> RH. MF. Porezna uprava Karlovac, OIB 18683136487 zastupanog po punomoćniku Županijsko državno odvjetništvo u Karlovcu</derivirana_varijabla>
  </DomainObject.Predmet.StrankaFormatedWithAdressOIB>
  <DomainObject.Predmet.StrankaWithAdress>
    <izvorni_sadrzaj>RH. MF. Porezna uprava Karlovac </izvorni_sadrzaj>
    <derivirana_varijabla naziv="DomainObject.Predmet.StrankaWithAdress_1">RH. MF. Porezna uprava Karlovac </derivirana_varijabla>
  </DomainObject.Predmet.StrankaWithAdress>
  <DomainObject.Predmet.StrankaWithAdressOIB>
    <izvorni_sadrzaj>RH. MF. Porezna uprava Karlovac, OIB 18683136487</izvorni_sadrzaj>
    <derivirana_varijabla naziv="DomainObject.Predmet.StrankaWithAdressOIB_1">RH. MF. Porezna uprava Karlovac, OIB 18683136487</derivirana_varijabla>
  </DomainObject.Predmet.StrankaWithAdressOIB>
  <DomainObject.Predmet.StrankaNazivFormated>
    <izvorni_sadrzaj>RH. MF. Porezna uprava Karlovac</izvorni_sadrzaj>
    <derivirana_varijabla naziv="DomainObject.Predmet.StrankaNazivFormated_1">RH. MF. Porezna uprava Karlovac</derivirana_varijabla>
  </DomainObject.Predmet.StrankaNazivFormated>
  <DomainObject.Predmet.StrankaNazivFormatedOIB>
    <izvorni_sadrzaj>RH. MF. Porezna uprava Karlovac, OIB 18683136487</izvorni_sadrzaj>
    <derivirana_varijabla naziv="DomainObject.Predmet.StrankaNazivFormatedOIB_1">RH. MF. Porezna uprava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Karlovac zastupanog po punomoćniku Županijsko državno odvjetništvo u Karlovcu</item>
    </izvorni_sadrzaj>
    <derivirana_varijabla naziv="DomainObject.Predmet.StrankaListFormated_1">
      <item>RH. MF. Porezna uprava Karlovac zastupanog po punomoćniku Županijsko državno odvjetništvo u Karlovcu</item>
    </derivirana_varijabla>
  </DomainObject.Predmet.StrankaListFormated>
  <DomainObject.Predmet.StrankaListFormatedOIB>
    <izvorni_sadrzaj>
      <item>RH. MF. Porezna uprava Karlovac, OIB 18683136487 zastupanog po punomoćniku Županijsko državno odvjetništvo u Karlovcu</item>
    </izvorni_sadrzaj>
    <derivirana_varijabla naziv="DomainObject.Predmet.StrankaListFormatedOIB_1">
      <item>RH. MF. Porezna uprava Karlovac, OIB 18683136487 zastupanog po punomoćniku Županijsko državno odvjetništvo u Karlovcu</item>
    </derivirana_varijabla>
  </DomainObject.Predmet.StrankaListFormatedOIB>
  <DomainObject.Predmet.StrankaListFormatedWithAdress>
    <izvorni_sadrzaj>
      <item>RH. MF. Porezna uprava Karlovac zastupanog po punomoćniku Županijsko državno odvjetništvo u Karlovcu</item>
    </izvorni_sadrzaj>
    <derivirana_varijabla naziv="DomainObject.Predmet.StrankaListFormatedWithAdress_1">
      <item>RH. MF. Porezna uprava Karlovac zastupanog po punomoćniku Županijsko državno odvjetništvo u Karlovcu</item>
    </derivirana_varijabla>
  </DomainObject.Predmet.StrankaListFormatedWithAdress>
  <DomainObject.Predmet.StrankaListFormatedWithAdressOIB>
    <izvorni_sadrzaj>
      <item>RH. MF. Porezna uprava Karlovac, OIB 18683136487 zastupanog po punomoćniku Županijsko državno odvjetništvo u Karlovcu</item>
    </izvorni_sadrzaj>
    <derivirana_varijabla naziv="DomainObject.Predmet.StrankaListFormatedWithAdressOIB_1">
      <item>RH. MF. Porezna uprava Karlovac, OIB 18683136487 zastupanog po punomoćniku Županijsko državno odvjetništvo u Karlovcu</item>
    </derivirana_varijabla>
  </DomainObject.Predmet.StrankaListFormatedWithAdressOIB>
  <DomainObject.Predmet.StrankaListNazivFormated>
    <izvorni_sadrzaj>
      <item>RH. MF. Porezna uprava Karlovac</item>
    </izvorni_sadrzaj>
    <derivirana_varijabla naziv="DomainObject.Predmet.StrankaListNazivFormated_1">
      <item>RH. MF. Porezna uprava Karlovac</item>
    </derivirana_varijabla>
  </DomainObject.Predmet.StrankaListNazivFormated>
  <DomainObject.Predmet.StrankaListNazivFormatedOIB>
    <izvorni_sadrzaj>
      <item>RH. MF. Porezna uprava Karlovac, OIB 18683136487</item>
    </izvorni_sadrzaj>
    <derivirana_varijabla naziv="DomainObject.Predmet.StrankaListNazivFormatedOIB_1">
      <item>RH. MF. Porezna uprava Karlovac, OIB 18683136487</item>
    </derivirana_varijabla>
  </DomainObject.Predmet.StrankaListNazivFormatedOIB>
  <DomainObject.Predmet.ProtuStrankaListFormated>
    <izvorni_sadrzaj>
      <item>Stečajna masa iza MISS d.o.o. za proizvodnju mesa, trgovinu i ugostiteljstvo</item>
    </izvorni_sadrzaj>
    <derivirana_varijabla naziv="DomainObject.Predmet.ProtuStrankaListFormated_1">
      <item>Stečajna masa iza MISS d.o.o. za proizvodnju mesa, trgovinu i ugostiteljstvo</item>
    </derivirana_varijabla>
  </DomainObject.Predmet.ProtuStrankaListFormated>
  <DomainObject.Predmet.ProtuStrankaListFormatedOIB>
    <izvorni_sadrzaj>
      <item>Stečajna masa iza MISS d.o.o. za proizvodnju mesa, trgovinu i ugostiteljstvo, OIB 81077208519</item>
    </izvorni_sadrzaj>
    <derivirana_varijabla naziv="DomainObject.Predmet.ProtuStrankaListFormatedOIB_1">
      <item>Stečajna masa iza MISS d.o.o. za proizvodnju mesa, trgovinu i ugostiteljstvo, OIB 81077208519</item>
    </derivirana_varijabla>
  </DomainObject.Predmet.ProtuStrankaListFormatedOIB>
  <DomainObject.Predmet.ProtuStrankaListFormatedWithAdress>
    <izvorni_sadrzaj>
      <item>Stečajna masa iza MISS d.o.o. za proizvodnju mesa, trgovinu i ugostiteljstvo, Kardinala A. Stepinca 4, 31000 Osijek</item>
    </izvorni_sadrzaj>
    <derivirana_varijabla naziv="DomainObject.Predmet.ProtuStrankaListFormatedWithAdress_1">
      <item>Stečajna masa iza MISS d.o.o. za proizvodnju mesa, trgovinu i ugostiteljstvo, Kardinala A. Stepinca 4, 31000 Osijek</item>
    </derivirana_varijabla>
  </DomainObject.Predmet.ProtuStrankaListFormatedWithAdress>
  <DomainObject.Predmet.ProtuStrankaListFormatedWithAdressOIB>
    <izvorni_sadrzaj>
      <item>Stečajna masa iza MISS d.o.o. za proizvodnju mesa, trgovinu i ugostiteljstvo, OIB 81077208519, Kardinala A. Stepinca 4, 31000 Osijek</item>
    </izvorni_sadrzaj>
    <derivirana_varijabla naziv="DomainObject.Predmet.ProtuStrankaListFormatedWithAdressOIB_1">
      <item>Stečajna masa iza MISS d.o.o. za proizvodnju mesa, trgovinu i ugostiteljstvo, OIB 81077208519, Kardinala A. Stepinca 4, 31000 Osijek</item>
    </derivirana_varijabla>
  </DomainObject.Predmet.ProtuStrankaListFormatedWithAdressOIB>
  <DomainObject.Predmet.ProtuStrankaListNazivFormated>
    <izvorni_sadrzaj>
      <item>Stečajna masa iza MISS d.o.o. za proizvodnju mesa, trgovinu i ugostiteljstvo</item>
    </izvorni_sadrzaj>
    <derivirana_varijabla naziv="DomainObject.Predmet.ProtuStrankaListNazivFormated_1">
      <item>Stečajna masa iza MISS d.o.o. za proizvodnju mesa, trgovinu i ugostiteljstvo</item>
    </derivirana_varijabla>
  </DomainObject.Predmet.ProtuStrankaListNazivFormated>
  <DomainObject.Predmet.ProtuStrankaListNazivFormatedOIB>
    <izvorni_sadrzaj>
      <item>Stečajna masa iza MISS d.o.o. za proizvodnju mesa, trgovinu i ugostiteljstvo, OIB 81077208519</item>
    </izvorni_sadrzaj>
    <derivirana_varijabla naziv="DomainObject.Predmet.ProtuStrankaListNazivFormatedOIB_1">
      <item>Stečajna masa iza MISS d.o.o. za proizvodnju mesa, trgovinu i ugostiteljstvo, OIB 81077208519</item>
    </derivirana_varijabla>
  </DomainObject.Predmet.ProtuStrankaListNazivFormatedOIB>
  <DomainObject.Predmet.OstaliListFormated>
    <izvorni_sadrzaj>
      <item>Županijsko državno odvjetništvo u Karlovcu punomoćnik sudionika u postupku RH. MF. Porezna uprava Karlovac</item>
      <item>Addiko Bank dioničko društvo</item>
    </izvorni_sadrzaj>
    <derivirana_varijabla naziv="DomainObject.Predmet.OstaliListFormated_1">
      <item>Županijsko državno odvjetništvo u Karlovcu punomoćnik sudionika u postupku RH. MF. Porezna uprava Karlovac</item>
      <item>Addiko Bank dioničko društvo</item>
    </derivirana_varijabla>
  </DomainObject.Predmet.OstaliListFormated>
  <DomainObject.Predmet.OstaliListFormatedOIB>
    <izvorni_sadrzaj>
      <item>Županijsko državno odvjetništvo u Karlovcu punomoćnik sudionika u postupku RH. MF. Porezna uprava Karlovac</item>
      <item>Addiko Bank dioničko društvo, OIB 14036333877</item>
    </izvorni_sadrzaj>
    <derivirana_varijabla naziv="DomainObject.Predmet.OstaliListFormatedOIB_1">
      <item>Županijsko državno odvjetništvo u Karlovcu punomoćnik sudionika u postupku RH. MF. Porezna uprava Karlovac</item>
      <item>Addiko Bank dioničko društvo, OIB 14036333877</item>
    </derivirana_varijabla>
  </DomainObject.Predmet.OstaliListFormatedOIB>
  <DomainObject.Predmet.OstaliListFormatedWithAdress>
    <izvorni_sadrzaj>
      <item>Županijsko državno odvjetništvo u Karlovcu, Ulica Valdka Mačeka 26, 47000 Karlovac punomoćnik sudionika u postupku RH. MF. Porezna uprava Karlovac</item>
      <item>Addiko Bank dioničko društvo, Slavonska avenija 6, 10000 Zagreb</item>
    </izvorni_sadrzaj>
    <derivirana_varijabla naziv="DomainObject.Predmet.OstaliListFormatedWithAdress_1">
      <item>Županijsko državno odvjetništvo u Karlovcu, Ulica Valdka Mačeka 26, 47000 Karlovac punomoćnik sudionika u postupku RH. MF. Porezna uprava Karlovac</item>
      <item>Addiko Bank dioničko društvo, Slavonska avenija 6, 10000 Zagreb</item>
    </derivirana_varijabla>
  </DomainObject.Predmet.OstaliListFormatedWithAdress>
  <DomainObject.Predmet.OstaliListFormatedWithAdressOIB>
    <izvorni_sadrzaj>
      <item>Županijsko državno odvjetništvo u Karlovcu, Ulica Valdka Mačeka 26, 47000 Karlovac punomoćnik sudionika u postupku RH. MF. Porezna uprava Karlovac</item>
      <item>Addiko Bank dioničko društvo, OIB 14036333877, Slavonska avenija 6, 10000 Zagreb</item>
    </izvorni_sadrzaj>
    <derivirana_varijabla naziv="DomainObject.Predmet.OstaliListFormatedWithAdressOIB_1">
      <item>Županijsko državno odvjetništvo u Karlovcu, Ulica Valdka Mačeka 26, 47000 Karlovac punomoćnik sudionika u postupku RH. MF. Porezna uprava Karlovac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Županijsko državno odvjetništvo u Karlovcu</item>
      <item>Addiko Bank dioničko društvo</item>
    </izvorni_sadrzaj>
    <derivirana_varijabla naziv="DomainObject.Predmet.OstaliListNazivFormated_1">
      <item>Županijsko državno odvjetništvo u Karlovcu</item>
      <item>Addiko Bank dioničko društvo</item>
    </derivirana_varijabla>
  </DomainObject.Predmet.OstaliListNazivFormated>
  <DomainObject.Predmet.OstaliListNazivFormatedOIB>
    <izvorni_sadrzaj>
      <item>Županijsko državno odvjetništvo u Karlovcu</item>
      <item>Addiko Bank dioničko društvo, OIB 14036333877</item>
    </izvorni_sadrzaj>
    <derivirana_varijabla naziv="DomainObject.Predmet.OstaliListNazivFormatedOIB_1">
      <item>Županijsko državno odvjetništvo u Karlovcu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Karlovac</izvorni_sadrzaj>
    <derivirana_varijabla naziv="DomainObject.Predmet.StrankaIDrugi_1">RH. MF. Porezna uprava Karlovac</derivirana_varijabla>
  </DomainObject.Predmet.StrankaIDrugi>
  <DomainObject.Predmet.ProtustrankaIDrugi>
    <izvorni_sadrzaj>Stečajna masa iza MISS d.o.o. za proizvodnju mesa, trgovinu i ugostiteljstvo</izvorni_sadrzaj>
    <derivirana_varijabla naziv="DomainObject.Predmet.ProtustrankaIDrugi_1">Stečajna masa iza MISS d.o.o. za proizvodnju mesa, trgovinu i ugostiteljstvo</derivirana_varijabla>
  </DomainObject.Predmet.ProtustrankaIDrugi>
  <DomainObject.Predmet.StrankaIDrugiAdressOIB>
    <izvorni_sadrzaj>RH. MF. Porezna uprava Karlovac, OIB 18683136487</izvorni_sadrzaj>
    <derivirana_varijabla naziv="DomainObject.Predmet.StrankaIDrugiAdressOIB_1">RH. MF. Porezna uprava Karlovac, OIB 18683136487</derivirana_varijabla>
  </DomainObject.Predmet.StrankaIDrugiAdressOIB>
  <DomainObject.Predmet.ProtustrankaIDrugiAdressOIB>
    <izvorni_sadrzaj>Stečajna masa iza MISS d.o.o. za proizvodnju mesa, trgovinu i ugostiteljstvo, OIB 81077208519, Kardinala A. Stepinca 4, 31000 Osijek</izvorni_sadrzaj>
    <derivirana_varijabla naziv="DomainObject.Predmet.ProtustrankaIDrugiAdressOIB_1">Stečajna masa iza MISS d.o.o. za proizvodnju mesa, trgovinu i ugostiteljstvo, OIB 81077208519, Kardinala A. Stepinca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RH. MF. Porezna uprava Karlovac</item>
      <item>Stečajna masa iza MISS d.o.o. za proizvodnju mesa, trgovinu i ugostiteljstvo</item>
      <item>Županijsko državno odvjetništvo u Karlovcu</item>
      <item>Addiko Bank dioničko društvo</item>
    </izvorni_sadrzaj>
    <derivirana_varijabla naziv="DomainObject.Predmet.SudioniciListNaziv_1">
      <item>RH. MF. Porezna uprava Karlovac</item>
      <item>Stečajna masa iza MISS d.o.o. za proizvodnju mesa, trgovinu i ugostiteljstvo</item>
      <item>Županijsko državno odvjetništvo u Karlovcu</item>
      <item>Addiko Bank dioničko društvo</item>
    </derivirana_varijabla>
  </DomainObject.Predmet.SudioniciListNaziv>
  <DomainObject.Predmet.SudioniciListAdressOIB>
    <izvorni_sadrzaj>
      <item>RH. MF. Porezna uprava Karlovac, OIB 18683136487</item>
      <item>Stečajna masa iza MISS d.o.o. za proizvodnju mesa, trgovinu i ugostiteljstvo, OIB 81077208519, Kardinala A. Stepinca 4,31000 Osijek</item>
      <item>Županijsko državno odvjetništvo u Karlovcu, Ulica Valdka Mačeka 26,47000 Karlovac</item>
      <item>Addiko Bank dioničko društvo, OIB 14036333877, Slavonska avenija 6,10000 Zagreb</item>
    </izvorni_sadrzaj>
    <derivirana_varijabla naziv="DomainObject.Predmet.SudioniciListAdressOIB_1">
      <item>RH. MF. Porezna uprava Karlovac, OIB 18683136487</item>
      <item>Stečajna masa iza MISS d.o.o. za proizvodnju mesa, trgovinu i ugostiteljstvo, OIB 81077208519, Kardinala A. Stepinca 4,31000 Osijek</item>
      <item>Županijsko državno odvjetništvo u Karlovcu, Ulica Valdka Mačeka 26,47000 Karlovac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81077208519</item>
      <item>, OIB null</item>
      <item>, OIB 14036333877</item>
    </izvorni_sadrzaj>
    <derivirana_varijabla naziv="DomainObject.Predmet.SudioniciListNazivOIB_1">
      <item>, OIB 18683136487</item>
      <item>, OIB 81077208519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413</properties:Words>
  <properties:Characters>2594</properties:Characters>
  <properties:Lines>68</properties:Lines>
  <properties:Paragraphs>23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2015-11-17T10:18:00Z</dcterms:created>
  <dc:creator>ADMINIBM</dc:creator>
  <cp:lastModifiedBy>Monika Grbac</cp:lastModifiedBy>
  <cp:lastPrinted>2017-04-14T09:23:00Z</cp:lastPrinted>
  <dcterms:modified xmlns:xsi="http://www.w3.org/2001/XMLSchema-instance" xsi:type="dcterms:W3CDTF">2017-04-20T07:15:00Z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St-6338/2016-44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