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3c52b" w14:paraId="c73c52b" w:rsidRDefault="00551F4E" w:rsidP="00551F4E" w:rsidR="00551F4E">
      <w:pPr>
        <w:jc w:val="right"/>
        <w15:collapsed w:val="false"/>
        <w:rPr>
          <w:b/>
          <w:lang w:val="hr-HR"/>
        </w:rPr>
      </w:pPr>
      <w:bookmarkStart w:name="_GoBack" w:id="0"/>
      <w:bookmarkEnd w:id="0"/>
      <w:r>
        <w:rPr>
          <w:noProof/>
          <w:lang w:eastAsia="hr-HR" w:val="hr-HR"/>
        </w:rPr>
        <w:t xml:space="preserve">              </w:t>
      </w:r>
      <w:r w:rsidR="0063323E">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r>
        <w:rPr>
          <w:b/>
          <w:lang w:val="hr-HR"/>
        </w:rPr>
        <w:t>Posl. br.</w:t>
      </w:r>
      <w:r w:rsidRPr="003734BE">
        <w:rPr>
          <w:b/>
          <w:lang w:val="hr-HR"/>
        </w:rPr>
        <w:t xml:space="preserve"> 12. St-</w:t>
      </w:r>
      <w:r>
        <w:rPr>
          <w:b/>
          <w:lang w:val="hr-HR"/>
        </w:rPr>
        <w:t>1</w:t>
      </w:r>
      <w:r w:rsidR="007E31E0">
        <w:rPr>
          <w:b/>
          <w:lang w:val="hr-HR"/>
        </w:rPr>
        <w:t>45</w:t>
      </w:r>
      <w:r>
        <w:rPr>
          <w:b/>
          <w:lang w:val="hr-HR"/>
        </w:rPr>
        <w:t>/201</w:t>
      </w:r>
      <w:r w:rsidR="0081599A">
        <w:rPr>
          <w:b/>
          <w:lang w:val="hr-HR"/>
        </w:rPr>
        <w:t>2</w:t>
      </w:r>
    </w:p>
    <w:p w:rsidRDefault="00551F4E" w:rsidP="00551F4E" w:rsidR="00551F4E" w:rsidRPr="00551F4E">
      <w:pPr>
        <w:jc w:val="right"/>
        <w:rPr>
          <w:b/>
          <w:sz w:val="8"/>
          <w:szCs w:val="8"/>
          <w:lang w:val="hr-HR"/>
        </w:rPr>
      </w:pPr>
    </w:p>
    <w:p w:rsidRDefault="00551F4E" w:rsidP="00551F4E" w:rsidR="00551F4E" w:rsidRPr="003734BE">
      <w:pPr>
        <w:pStyle w:val="Naslov1"/>
        <w:jc w:val="both"/>
      </w:pPr>
      <w:r w:rsidRPr="003734BE">
        <w:t>REPUBLIKA HRVATSKA</w:t>
      </w:r>
    </w:p>
    <w:p w:rsidRDefault="00551F4E" w:rsidP="00551F4E" w:rsidR="00551F4E" w:rsidRPr="003734BE">
      <w:pPr>
        <w:jc w:val="both"/>
        <w:rPr>
          <w:lang w:val="hr-HR"/>
        </w:rPr>
      </w:pPr>
      <w:r w:rsidRPr="003734BE">
        <w:rPr>
          <w:b/>
          <w:lang w:val="hr-HR"/>
        </w:rPr>
        <w:t xml:space="preserve">TRGOVAČKI SUD U SPLITU </w:t>
      </w:r>
      <w:r w:rsidRPr="003734BE">
        <w:rPr>
          <w:lang w:val="hr-HR"/>
        </w:rPr>
        <w:t xml:space="preserve">            </w:t>
      </w:r>
      <w:r w:rsidRPr="003734BE">
        <w:rPr>
          <w:lang w:val="hr-HR"/>
        </w:rPr>
        <w:tab/>
      </w:r>
      <w:r w:rsidRPr="003734BE">
        <w:rPr>
          <w:lang w:val="hr-HR"/>
        </w:rPr>
        <w:tab/>
      </w:r>
      <w:r w:rsidRPr="003734BE">
        <w:rPr>
          <w:lang w:val="hr-HR"/>
        </w:rPr>
        <w:tab/>
        <w:t xml:space="preserve">      </w:t>
      </w:r>
    </w:p>
    <w:p w:rsidRDefault="00551F4E" w:rsidP="00551F4E" w:rsidR="00551F4E" w:rsidRPr="003734BE">
      <w:pPr>
        <w:rPr>
          <w:b/>
          <w:lang w:val="hr-HR"/>
        </w:rPr>
      </w:pPr>
      <w:r w:rsidRPr="003734BE">
        <w:rPr>
          <w:b/>
          <w:lang w:val="hr-HR"/>
        </w:rPr>
        <w:t>Split, Sukoišanska br. 6</w:t>
      </w:r>
    </w:p>
    <w:p w:rsidRDefault="00551F4E" w:rsidP="00551F4E" w:rsidR="00551F4E" w:rsidRPr="00F428B8">
      <w:pPr>
        <w:rPr>
          <w:sz w:val="20"/>
          <w:szCs w:val="20"/>
          <w:lang w:val="hr-HR"/>
        </w:rPr>
      </w:pPr>
    </w:p>
    <w:p w:rsidRDefault="00551F4E" w:rsidP="00551F4E" w:rsidR="00551F4E">
      <w:pPr>
        <w:pStyle w:val="Naslov1"/>
      </w:pPr>
      <w:r w:rsidRPr="003734BE">
        <w:t>R</w:t>
      </w:r>
      <w:r>
        <w:t xml:space="preserve"> </w:t>
      </w:r>
      <w:r w:rsidRPr="003734BE">
        <w:t>E</w:t>
      </w:r>
      <w:r>
        <w:t xml:space="preserve"> </w:t>
      </w:r>
      <w:r w:rsidRPr="003734BE">
        <w:t>P</w:t>
      </w:r>
      <w:r>
        <w:t xml:space="preserve"> </w:t>
      </w:r>
      <w:r w:rsidRPr="003734BE">
        <w:t>U</w:t>
      </w:r>
      <w:r>
        <w:t xml:space="preserve"> </w:t>
      </w:r>
      <w:r w:rsidRPr="003734BE">
        <w:t>B</w:t>
      </w:r>
      <w:r>
        <w:t xml:space="preserve"> </w:t>
      </w:r>
      <w:r w:rsidRPr="003734BE">
        <w:t>L</w:t>
      </w:r>
      <w:r>
        <w:t xml:space="preserve"> </w:t>
      </w:r>
      <w:r w:rsidRPr="003734BE">
        <w:t>I</w:t>
      </w:r>
      <w:r>
        <w:t xml:space="preserve"> </w:t>
      </w:r>
      <w:r w:rsidRPr="003734BE">
        <w:t>K</w:t>
      </w:r>
      <w:r>
        <w:t xml:space="preserve"> </w:t>
      </w:r>
      <w:r w:rsidRPr="003734BE">
        <w:t xml:space="preserve">A </w:t>
      </w:r>
      <w:r>
        <w:t xml:space="preserve">  </w:t>
      </w:r>
      <w:r w:rsidRPr="003734BE">
        <w:t>H</w:t>
      </w:r>
      <w:r>
        <w:t xml:space="preserve"> </w:t>
      </w:r>
      <w:r w:rsidRPr="003734BE">
        <w:t>R</w:t>
      </w:r>
      <w:r>
        <w:t xml:space="preserve"> </w:t>
      </w:r>
      <w:r w:rsidRPr="003734BE">
        <w:t>V</w:t>
      </w:r>
      <w:r>
        <w:t xml:space="preserve"> </w:t>
      </w:r>
      <w:r w:rsidRPr="003734BE">
        <w:t>A</w:t>
      </w:r>
      <w:r>
        <w:t xml:space="preserve"> </w:t>
      </w:r>
      <w:r w:rsidRPr="003734BE">
        <w:t>T</w:t>
      </w:r>
      <w:r>
        <w:t xml:space="preserve"> </w:t>
      </w:r>
      <w:r w:rsidRPr="003734BE">
        <w:t>S</w:t>
      </w:r>
      <w:r>
        <w:t xml:space="preserve"> </w:t>
      </w:r>
      <w:r w:rsidRPr="003734BE">
        <w:t>K</w:t>
      </w:r>
      <w:r>
        <w:t xml:space="preserve"> </w:t>
      </w:r>
      <w:r w:rsidRPr="003734BE">
        <w:t>A</w:t>
      </w:r>
    </w:p>
    <w:p w:rsidRDefault="00551F4E" w:rsidP="00551F4E" w:rsidR="00551F4E" w:rsidRPr="00403F01">
      <w:pPr>
        <w:rPr>
          <w:lang w:eastAsia="hr-HR" w:val="hr-HR"/>
        </w:rPr>
      </w:pPr>
    </w:p>
    <w:p w:rsidRDefault="00551F4E" w:rsidP="00551F4E" w:rsidR="00551F4E" w:rsidRPr="00551F4E">
      <w:pPr>
        <w:pStyle w:val="Naslov2"/>
        <w:rPr>
          <w:bCs/>
          <w:szCs w:val="24"/>
        </w:rPr>
      </w:pPr>
      <w:r>
        <w:rPr>
          <w:b/>
          <w:bCs/>
          <w:szCs w:val="24"/>
        </w:rPr>
        <w:t>R J E Š E NJ E</w:t>
      </w:r>
    </w:p>
    <w:p w:rsidRDefault="00551F4E" w:rsidP="00551F4E" w:rsidR="00551F4E" w:rsidRPr="00F428B8">
      <w:pPr>
        <w:rPr>
          <w:sz w:val="20"/>
          <w:szCs w:val="20"/>
          <w:lang w:val="hr-HR"/>
        </w:rPr>
      </w:pPr>
    </w:p>
    <w:p w:rsidRDefault="00551F4E" w:rsidP="00551F4E" w:rsidR="00551F4E" w:rsidRPr="003F13DF">
      <w:pPr>
        <w:pStyle w:val="Tijeloteksta"/>
        <w:rPr>
          <w:lang w:val="hr-HR"/>
        </w:rPr>
      </w:pPr>
      <w:r w:rsidRPr="003734BE">
        <w:rPr>
          <w:lang w:val="hr-HR"/>
        </w:rPr>
        <w:tab/>
      </w:r>
      <w:r w:rsidRPr="003F13DF">
        <w:rPr>
          <w:lang w:val="hr-HR"/>
        </w:rPr>
        <w:t>Trgovački sud u Splitu, po sucu</w:t>
      </w:r>
      <w:r w:rsidR="004D3C29">
        <w:rPr>
          <w:lang w:val="hr-HR"/>
        </w:rPr>
        <w:t xml:space="preserve"> t</w:t>
      </w:r>
      <w:r>
        <w:rPr>
          <w:lang w:val="hr-HR"/>
        </w:rPr>
        <w:t>og suda</w:t>
      </w:r>
      <w:r w:rsidRPr="003F13DF">
        <w:rPr>
          <w:lang w:val="hr-HR"/>
        </w:rPr>
        <w:t xml:space="preserve"> </w:t>
      </w:r>
      <w:r>
        <w:rPr>
          <w:lang w:val="hr-HR"/>
        </w:rPr>
        <w:t>Pašku Bačiću,</w:t>
      </w:r>
      <w:r w:rsidRPr="003F13DF">
        <w:rPr>
          <w:lang w:val="hr-HR"/>
        </w:rPr>
        <w:t xml:space="preserve"> kao </w:t>
      </w:r>
      <w:r>
        <w:rPr>
          <w:lang w:val="hr-HR"/>
        </w:rPr>
        <w:t xml:space="preserve">stečajnom </w:t>
      </w:r>
      <w:r w:rsidRPr="003F13DF">
        <w:rPr>
          <w:lang w:val="hr-HR"/>
        </w:rPr>
        <w:t>sucu</w:t>
      </w:r>
      <w:r>
        <w:rPr>
          <w:lang w:val="hr-HR"/>
        </w:rPr>
        <w:t>,</w:t>
      </w:r>
      <w:r w:rsidRPr="003F13DF">
        <w:rPr>
          <w:lang w:val="hr-HR"/>
        </w:rPr>
        <w:t xml:space="preserve"> u stečajnom postupku </w:t>
      </w:r>
      <w:r w:rsidR="00407A58" w:rsidRPr="00000216">
        <w:rPr>
          <w:szCs w:val="24"/>
          <w:lang w:val="hr-HR"/>
        </w:rPr>
        <w:t xml:space="preserve">povodom prijedloga predlagatelja – vjerovnika </w:t>
      </w:r>
      <w:r w:rsidR="00407A58">
        <w:rPr>
          <w:szCs w:val="24"/>
          <w:lang w:val="hr-HR"/>
        </w:rPr>
        <w:t>ALPE – ADRIA POSLOVODSTVO d.o.o. Zagreb, Slavonska avenija 6a</w:t>
      </w:r>
      <w:r w:rsidR="00407A58" w:rsidRPr="00000216">
        <w:rPr>
          <w:szCs w:val="24"/>
          <w:lang w:val="hr-HR"/>
        </w:rPr>
        <w:t xml:space="preserve">, </w:t>
      </w:r>
      <w:r w:rsidR="0081599A">
        <w:rPr>
          <w:szCs w:val="24"/>
          <w:lang w:val="hr-HR"/>
        </w:rPr>
        <w:t xml:space="preserve">OIB: 99488126785, kojeg zastupa punomoćnica Suzana Horvat, odvjetnica u Zagrebu, Vlaška 80, </w:t>
      </w:r>
      <w:r w:rsidR="00407A58" w:rsidRPr="00000216">
        <w:rPr>
          <w:szCs w:val="24"/>
          <w:lang w:val="hr-HR"/>
        </w:rPr>
        <w:t xml:space="preserve">za otvaranje stečajnog postupka nad </w:t>
      </w:r>
      <w:r w:rsidR="00407A58">
        <w:rPr>
          <w:szCs w:val="24"/>
          <w:lang w:val="hr-HR"/>
        </w:rPr>
        <w:t>dužnikom BRODOGRADNJA MONACHUS d.o.o. Gonji Muć, Gornji Muć bb, OIB: 47574707972</w:t>
      </w:r>
      <w:r>
        <w:rPr>
          <w:lang w:val="hr-HR"/>
        </w:rPr>
        <w:t>,</w:t>
      </w:r>
      <w:r w:rsidR="0081599A">
        <w:rPr>
          <w:lang w:val="hr-HR"/>
        </w:rPr>
        <w:t xml:space="preserve"> kojeg zastupa punomoćnik Željko Puljić, odvjetnik u Split</w:t>
      </w:r>
      <w:r w:rsidR="00F428B8">
        <w:rPr>
          <w:lang w:val="hr-HR"/>
        </w:rPr>
        <w:t>u</w:t>
      </w:r>
      <w:r w:rsidR="0081599A">
        <w:rPr>
          <w:lang w:val="hr-HR"/>
        </w:rPr>
        <w:t>, Ante Starčevića 11/I,</w:t>
      </w:r>
      <w:r>
        <w:rPr>
          <w:lang w:val="hr-HR"/>
        </w:rPr>
        <w:t xml:space="preserve"> dana </w:t>
      </w:r>
      <w:r w:rsidR="00F428B8">
        <w:rPr>
          <w:lang w:val="hr-HR"/>
        </w:rPr>
        <w:t>1. rujna</w:t>
      </w:r>
      <w:r w:rsidR="004D3C29">
        <w:rPr>
          <w:lang w:val="hr-HR"/>
        </w:rPr>
        <w:t xml:space="preserve"> 2016</w:t>
      </w:r>
      <w:r w:rsidRPr="003F13DF">
        <w:rPr>
          <w:lang w:val="hr-HR"/>
        </w:rPr>
        <w:t xml:space="preserve">. godine </w:t>
      </w:r>
    </w:p>
    <w:p w:rsidRDefault="00D4027A" w:rsidP="00D4027A" w:rsidR="00D4027A" w:rsidRPr="00FB46C2">
      <w:pPr>
        <w:rPr>
          <w:sz w:val="16"/>
          <w:szCs w:val="16"/>
          <w:lang w:val="hr-HR"/>
        </w:rPr>
      </w:pPr>
    </w:p>
    <w:p w:rsidRDefault="00382327" w:rsidP="00D4027A" w:rsidR="00382327" w:rsidRPr="00A5440A">
      <w:pPr>
        <w:rPr>
          <w:sz w:val="16"/>
          <w:szCs w:val="16"/>
          <w:lang w:val="hr-HR"/>
        </w:rPr>
      </w:pPr>
    </w:p>
    <w:p w:rsidRDefault="00FD2282" w:rsidP="00D4027A" w:rsidR="00FD2282" w:rsidRPr="006B348C">
      <w:pPr>
        <w:rPr>
          <w:sz w:val="16"/>
          <w:szCs w:val="16"/>
          <w:lang w:val="hr-HR"/>
        </w:rPr>
      </w:pPr>
    </w:p>
    <w:p w:rsidRDefault="00803902" w:rsidP="00D4027A" w:rsidR="00D4027A" w:rsidRPr="00A5440A">
      <w:pPr>
        <w:jc w:val="center"/>
        <w:rPr>
          <w:lang w:val="hr-HR"/>
        </w:rPr>
      </w:pPr>
      <w:r w:rsidRPr="00A5440A">
        <w:rPr>
          <w:lang w:val="hr-HR"/>
        </w:rPr>
        <w:t>r i j e š i o</w:t>
      </w:r>
      <w:r w:rsidR="00D4027A" w:rsidRPr="00A5440A">
        <w:rPr>
          <w:lang w:val="hr-HR"/>
        </w:rPr>
        <w:t xml:space="preserve">   j e                                               </w:t>
      </w:r>
    </w:p>
    <w:p w:rsidRDefault="00D4027A" w:rsidP="00D4027A" w:rsidR="00D4027A" w:rsidRPr="00F428B8">
      <w:pPr>
        <w:jc w:val="both"/>
        <w:rPr>
          <w:sz w:val="22"/>
          <w:szCs w:val="22"/>
          <w:lang w:val="hr-HR"/>
        </w:rPr>
      </w:pPr>
    </w:p>
    <w:p w:rsidRDefault="001E4E14" w:rsidP="00803902" w:rsidR="001E4E14" w:rsidRPr="00A5440A">
      <w:pPr>
        <w:pStyle w:val="Naslov3"/>
        <w:ind w:left="705"/>
        <w:rPr>
          <w:b w:val="false"/>
          <w:szCs w:val="24"/>
        </w:rPr>
      </w:pPr>
      <w:r w:rsidRPr="00A5440A">
        <w:rPr>
          <w:b w:val="false"/>
          <w:szCs w:val="24"/>
        </w:rPr>
        <w:t xml:space="preserve">I. </w:t>
      </w:r>
      <w:r w:rsidR="00803902" w:rsidRPr="00A5440A">
        <w:rPr>
          <w:b w:val="false"/>
          <w:szCs w:val="24"/>
        </w:rPr>
        <w:t>P</w:t>
      </w:r>
      <w:r w:rsidR="0081599A">
        <w:rPr>
          <w:b w:val="false"/>
          <w:szCs w:val="24"/>
        </w:rPr>
        <w:t>onovno se otvara prethodni</w:t>
      </w:r>
      <w:r w:rsidR="004167C5" w:rsidRPr="00A5440A">
        <w:rPr>
          <w:b w:val="false"/>
          <w:szCs w:val="24"/>
        </w:rPr>
        <w:t xml:space="preserve"> </w:t>
      </w:r>
      <w:r w:rsidR="00803902" w:rsidRPr="00A5440A">
        <w:rPr>
          <w:b w:val="false"/>
          <w:szCs w:val="24"/>
        </w:rPr>
        <w:t>postupak radi utvrđivanja uvjeta za otvaranje stečajnog postupka nad dužnikom</w:t>
      </w:r>
      <w:r w:rsidR="00542586" w:rsidRPr="00A5440A">
        <w:rPr>
          <w:b w:val="false"/>
          <w:szCs w:val="24"/>
        </w:rPr>
        <w:t xml:space="preserve"> </w:t>
      </w:r>
      <w:r w:rsidR="0081599A" w:rsidRPr="0081599A">
        <w:rPr>
          <w:b w:val="false"/>
          <w:szCs w:val="24"/>
        </w:rPr>
        <w:t>BRODOGRADNJA MONACHUS d.o.o. Gonji Muć, Gornji Muć bb, OIB: 47574707972</w:t>
      </w:r>
      <w:r w:rsidR="0081599A">
        <w:rPr>
          <w:b w:val="false"/>
          <w:szCs w:val="24"/>
        </w:rPr>
        <w:t>, MBS: 060208071</w:t>
      </w:r>
      <w:r w:rsidR="00803902" w:rsidRPr="00A5440A">
        <w:rPr>
          <w:b w:val="false"/>
          <w:szCs w:val="24"/>
        </w:rPr>
        <w:t>.</w:t>
      </w:r>
    </w:p>
    <w:p w:rsidRDefault="00763508" w:rsidP="00763508" w:rsidR="00763508" w:rsidRPr="00A5440A">
      <w:pPr>
        <w:rPr>
          <w:lang w:val="hr-HR"/>
        </w:rPr>
      </w:pPr>
    </w:p>
    <w:p w:rsidRDefault="00763508" w:rsidP="001E5134" w:rsidR="00763508" w:rsidRPr="001E5134">
      <w:pPr>
        <w:ind w:left="705"/>
        <w:jc w:val="both"/>
      </w:pPr>
      <w:r w:rsidRPr="00A5440A">
        <w:t xml:space="preserve">II. </w:t>
      </w:r>
      <w:r w:rsidRPr="00A5440A">
        <w:rPr>
          <w:lang w:val="hr-HR"/>
        </w:rPr>
        <w:t xml:space="preserve">Određuju se mjere osiguranja te se dužniku </w:t>
      </w:r>
      <w:r w:rsidR="0081599A">
        <w:rPr>
          <w:lang w:val="hr-HR"/>
        </w:rPr>
        <w:t>BRODOGRADNJA MONACHUS d.o.o. Gonji Muć, Gornji Muć bb, OIB: 47574707972</w:t>
      </w:r>
      <w:r w:rsidR="009107B0" w:rsidRPr="00551F4E">
        <w:rPr>
          <w:lang w:val="hr-HR"/>
        </w:rPr>
        <w:t>,</w:t>
      </w:r>
      <w:r w:rsidR="009107B0" w:rsidRPr="00A5440A">
        <w:rPr>
          <w:lang w:val="hr-HR"/>
        </w:rPr>
        <w:t xml:space="preserve"> </w:t>
      </w:r>
      <w:r w:rsidRPr="00A5440A">
        <w:rPr>
          <w:lang w:val="hr-HR"/>
        </w:rPr>
        <w:t xml:space="preserve">postavlja privremeni stečajni upravitelj </w:t>
      </w:r>
      <w:r w:rsidR="004167C5" w:rsidRPr="00A5440A">
        <w:rPr>
          <w:lang w:val="hr-HR"/>
        </w:rPr>
        <w:t>i to</w:t>
      </w:r>
      <w:r w:rsidR="007E31E0">
        <w:t xml:space="preserve"> </w:t>
      </w:r>
      <w:r w:rsidR="00703DCC">
        <w:t>Vedran Šeparović, OIB: 48360997733, dipl. ekonomist iz Splita, Dubrovačka 31</w:t>
      </w:r>
      <w:r w:rsidR="005C7875" w:rsidRPr="00A44DF6">
        <w:rPr>
          <w:lang w:val="hr-HR"/>
        </w:rPr>
        <w:t>,</w:t>
      </w:r>
      <w:r w:rsidR="005C7875" w:rsidRPr="00551F4E">
        <w:rPr>
          <w:lang w:val="hr-HR"/>
        </w:rPr>
        <w:t xml:space="preserve"> na koju</w:t>
      </w:r>
      <w:r w:rsidRPr="00551F4E">
        <w:rPr>
          <w:lang w:val="hr-HR"/>
        </w:rPr>
        <w:t xml:space="preserve"> se na</w:t>
      </w:r>
      <w:r w:rsidRPr="00A5440A">
        <w:rPr>
          <w:lang w:val="hr-HR"/>
        </w:rPr>
        <w:t xml:space="preserve"> odgovarajući način primjenjuju odredbe Stečajnog zakona o stečajnom upravitelju. </w:t>
      </w:r>
    </w:p>
    <w:p w:rsidRDefault="00763508" w:rsidP="00763508" w:rsidR="00763508" w:rsidRPr="00A5440A">
      <w:pPr>
        <w:ind w:left="705"/>
        <w:jc w:val="both"/>
        <w:rPr>
          <w:lang w:val="hr-HR"/>
        </w:rPr>
      </w:pPr>
    </w:p>
    <w:p w:rsidRDefault="00763508" w:rsidP="004167C5" w:rsidR="00763508" w:rsidRPr="00A5440A">
      <w:pPr>
        <w:ind w:left="705"/>
        <w:jc w:val="both"/>
        <w:rPr>
          <w:lang w:val="hr-HR"/>
        </w:rPr>
      </w:pPr>
      <w:r w:rsidRPr="00A5440A">
        <w:rPr>
          <w:lang w:val="hr-HR"/>
        </w:rPr>
        <w:t xml:space="preserve">III. </w:t>
      </w:r>
      <w:r w:rsidR="004167C5" w:rsidRPr="00A5440A">
        <w:rPr>
          <w:lang w:val="hr-HR"/>
        </w:rPr>
        <w:t>Određuje se da dužnik može raspolagati svojom imovinom samo uz prethodnu suglasnost privremenog stečajnog upravitelja.</w:t>
      </w:r>
    </w:p>
    <w:p w:rsidRDefault="00763508" w:rsidP="00763508" w:rsidR="00763508" w:rsidRPr="00A5440A">
      <w:pPr>
        <w:ind w:left="705"/>
        <w:jc w:val="both"/>
        <w:rPr>
          <w:lang w:val="hr-HR"/>
        </w:rPr>
      </w:pPr>
    </w:p>
    <w:p w:rsidRDefault="00763508" w:rsidP="00562429" w:rsidR="00562429" w:rsidRPr="00616149">
      <w:pPr>
        <w:ind w:left="705"/>
        <w:jc w:val="both"/>
        <w:rPr>
          <w:lang w:val="hr-HR"/>
        </w:rPr>
      </w:pPr>
      <w:r w:rsidRPr="00A5440A">
        <w:rPr>
          <w:lang w:val="hr-HR"/>
        </w:rPr>
        <w:t>IV. Privremeni stečajni upravitelj dužan je zaštiti</w:t>
      </w:r>
      <w:r w:rsidR="006926AD" w:rsidRPr="00A5440A">
        <w:rPr>
          <w:lang w:val="hr-HR"/>
        </w:rPr>
        <w:t>ti i održavati imovinu dužnika,</w:t>
      </w:r>
      <w:r w:rsidR="006926AD" w:rsidRPr="00A5440A">
        <w:rPr>
          <w:lang w:val="fr-FR"/>
        </w:rPr>
        <w:t xml:space="preserve"> </w:t>
      </w:r>
      <w:r w:rsidR="00562429">
        <w:rPr>
          <w:lang w:val="hr-HR"/>
        </w:rPr>
        <w:t>izvršiti pregled dužnikovog poslovnog prostora, kao i</w:t>
      </w:r>
      <w:r w:rsidR="00562429" w:rsidRPr="00616149">
        <w:rPr>
          <w:lang w:val="fr-FR"/>
        </w:rPr>
        <w:t xml:space="preserve"> </w:t>
      </w:r>
      <w:r w:rsidR="00562429" w:rsidRPr="00616149">
        <w:rPr>
          <w:lang w:eastAsia="hr-HR" w:val="fr-FR"/>
        </w:rPr>
        <w:t>pregledati poslovne knjige i</w:t>
      </w:r>
      <w:r w:rsidR="0081599A">
        <w:rPr>
          <w:lang w:eastAsia="hr-HR" w:val="fr-FR"/>
        </w:rPr>
        <w:t xml:space="preserve"> poslovnu dokumentaciju dužnika </w:t>
      </w:r>
      <w:r w:rsidR="00562429" w:rsidRPr="00616149">
        <w:rPr>
          <w:lang w:val="hr-HR"/>
        </w:rPr>
        <w:t>te posebno ispitati mogu li se imovinom dužnika pokriti troškovi stečajnog postupka.</w:t>
      </w:r>
      <w:r w:rsidR="0081599A">
        <w:rPr>
          <w:lang w:val="hr-HR"/>
        </w:rPr>
        <w:t xml:space="preserve"> Dužnik odnosno tijela dužnika dužna su privremenom stečajnom upravitelju dopustiti uvid u knjige i poslovnu dokumentaciju dužnika te mu pružiti sve potrebne podatke i obavijesti vezane uz samog dužnika. </w:t>
      </w:r>
      <w:r w:rsidR="00562429" w:rsidRPr="00616149">
        <w:rPr>
          <w:lang w:val="hr-HR"/>
        </w:rPr>
        <w:t xml:space="preserve"> </w:t>
      </w:r>
    </w:p>
    <w:p w:rsidRDefault="00763508" w:rsidP="00763508" w:rsidR="00763508" w:rsidRPr="00A5440A">
      <w:pPr>
        <w:ind w:left="705"/>
        <w:jc w:val="both"/>
        <w:rPr>
          <w:lang w:val="hr-HR"/>
        </w:rPr>
      </w:pPr>
      <w:r w:rsidRPr="00A5440A">
        <w:rPr>
          <w:lang w:val="hr-HR"/>
        </w:rPr>
        <w:t xml:space="preserve">Pisano izvješće o utvrđenim činjenicama privremeni stečajni upravitelj dužan je podnijeti sudu najkasnije </w:t>
      </w:r>
      <w:r w:rsidR="00E53651">
        <w:rPr>
          <w:lang w:val="hr-HR"/>
        </w:rPr>
        <w:t>dva</w:t>
      </w:r>
      <w:r w:rsidRPr="00A5440A">
        <w:rPr>
          <w:lang w:val="hr-HR"/>
        </w:rPr>
        <w:t xml:space="preserve"> dana prije održavanja ročišta radi rasprave o uvjetima za otvaranje stečajnog postupka nad dužnikom.</w:t>
      </w:r>
    </w:p>
    <w:p w:rsidRDefault="00763508" w:rsidP="00763508" w:rsidR="00763508" w:rsidRPr="00A5440A">
      <w:pPr>
        <w:rPr>
          <w:lang w:val="hr-HR"/>
        </w:rPr>
      </w:pPr>
    </w:p>
    <w:p w:rsidRDefault="00763508" w:rsidP="00763508" w:rsidR="00763508" w:rsidRPr="00A5440A">
      <w:pPr>
        <w:ind w:left="705"/>
        <w:jc w:val="both"/>
        <w:rPr>
          <w:lang w:val="hr-HR"/>
        </w:rPr>
      </w:pPr>
      <w:r w:rsidRPr="00A5440A">
        <w:rPr>
          <w:lang w:val="hr-HR"/>
        </w:rPr>
        <w:t xml:space="preserve">V. Pozivaju se dužnikovi dužnici da svoje obveze prema dužniku ispunjavaju vodeći računa o ovom rješenju. </w:t>
      </w:r>
    </w:p>
    <w:p w:rsidRDefault="00763508" w:rsidP="00763508" w:rsidR="00763508" w:rsidRPr="00F428B8">
      <w:pPr>
        <w:rPr>
          <w:sz w:val="8"/>
          <w:szCs w:val="8"/>
          <w:lang w:val="hr-HR"/>
        </w:rPr>
      </w:pPr>
    </w:p>
    <w:p w:rsidRDefault="00763508" w:rsidP="00FB46C2" w:rsidR="00763508">
      <w:pPr>
        <w:ind w:left="705"/>
        <w:jc w:val="both"/>
        <w:rPr>
          <w:lang w:val="hr-HR"/>
        </w:rPr>
      </w:pPr>
      <w:r w:rsidRPr="00A5440A">
        <w:rPr>
          <w:lang w:val="hr-HR"/>
        </w:rPr>
        <w:lastRenderedPageBreak/>
        <w:t>VI. Mjere osiguranja određene ovim rješenjem ostaju na snazi do donošenja odluke o prijedlogu za otvaranje stečajnog postupka</w:t>
      </w:r>
      <w:r w:rsidR="00F85EDE" w:rsidRPr="00A5440A">
        <w:rPr>
          <w:lang w:val="hr-HR"/>
        </w:rPr>
        <w:t xml:space="preserve"> ili do drugačije odluke suda</w:t>
      </w:r>
      <w:r w:rsidRPr="00A5440A">
        <w:rPr>
          <w:lang w:val="hr-HR"/>
        </w:rPr>
        <w:t xml:space="preserve">. </w:t>
      </w:r>
    </w:p>
    <w:p w:rsidRDefault="00562429" w:rsidP="00FB46C2" w:rsidR="00562429" w:rsidRPr="00A5440A">
      <w:pPr>
        <w:ind w:left="705"/>
        <w:jc w:val="both"/>
        <w:rPr>
          <w:lang w:val="hr-HR"/>
        </w:rPr>
      </w:pPr>
    </w:p>
    <w:p w:rsidRDefault="00763508" w:rsidP="00763508" w:rsidR="00763508" w:rsidRPr="00A5440A">
      <w:pPr>
        <w:tabs>
          <w:tab w:pos="709" w:val="left"/>
        </w:tabs>
        <w:ind w:left="708"/>
        <w:jc w:val="both"/>
        <w:rPr>
          <w:lang w:val="hr-HR"/>
        </w:rPr>
      </w:pPr>
      <w:r w:rsidRPr="00A5440A">
        <w:t xml:space="preserve">VII. </w:t>
      </w:r>
      <w:r w:rsidRPr="00A5440A">
        <w:rPr>
          <w:lang w:val="hr-HR"/>
        </w:rPr>
        <w:t>Određuje se upis mjera osiguranja iz ovog rješen</w:t>
      </w:r>
      <w:r w:rsidR="006B348C" w:rsidRPr="00A5440A">
        <w:rPr>
          <w:lang w:val="hr-HR"/>
        </w:rPr>
        <w:t>ja u sudski registar ovog suda</w:t>
      </w:r>
      <w:r w:rsidRPr="00A5440A">
        <w:rPr>
          <w:lang w:val="hr-HR"/>
        </w:rPr>
        <w:t xml:space="preserve">, a što će </w:t>
      </w:r>
      <w:r w:rsidR="006B348C" w:rsidRPr="00A5440A">
        <w:rPr>
          <w:lang w:val="hr-HR"/>
        </w:rPr>
        <w:t>registarski odjel ovog suda</w:t>
      </w:r>
      <w:r w:rsidRPr="00A5440A">
        <w:rPr>
          <w:lang w:val="hr-HR"/>
        </w:rPr>
        <w:t xml:space="preserve"> provesti po službenoj dužnosti nakon primitka ovog rješenja. </w:t>
      </w:r>
    </w:p>
    <w:p w:rsidRDefault="00763508" w:rsidP="00763508" w:rsidR="00763508" w:rsidRPr="00A5440A">
      <w:pPr>
        <w:rPr>
          <w:lang w:val="hr-HR"/>
        </w:rPr>
      </w:pPr>
    </w:p>
    <w:p w:rsidRDefault="00763508" w:rsidP="0081599A" w:rsidR="004167C5" w:rsidRPr="00A5440A">
      <w:pPr>
        <w:ind w:left="705"/>
        <w:jc w:val="both"/>
        <w:rPr>
          <w:lang w:val="hr-HR"/>
        </w:rPr>
      </w:pPr>
      <w:r w:rsidRPr="00A5440A">
        <w:rPr>
          <w:lang w:val="hr-HR"/>
        </w:rPr>
        <w:t xml:space="preserve">VIII. </w:t>
      </w:r>
      <w:r w:rsidR="0081599A">
        <w:rPr>
          <w:lang w:val="hr-HR"/>
        </w:rPr>
        <w:t xml:space="preserve">Zakazuje se ročište u prethodnom postupku za dan </w:t>
      </w:r>
      <w:r w:rsidR="00703DCC">
        <w:rPr>
          <w:lang w:val="hr-HR"/>
        </w:rPr>
        <w:t>4. listopada</w:t>
      </w:r>
      <w:r w:rsidR="0081599A">
        <w:rPr>
          <w:lang w:val="hr-HR"/>
        </w:rPr>
        <w:t xml:space="preserve"> 2016. god. u 9,00 sati u sobi br. 118/I (sudnica br. 4), </w:t>
      </w:r>
      <w:r w:rsidRPr="00A5440A">
        <w:rPr>
          <w:lang w:val="hr-HR"/>
        </w:rPr>
        <w:t xml:space="preserve">Trgovačkog suda u Splitu, Sukoišanska 6, na koje ročište se pozivaju: </w:t>
      </w:r>
    </w:p>
    <w:p w:rsidRDefault="0081599A" w:rsidP="00763508" w:rsidR="00763508" w:rsidRPr="00A5440A">
      <w:pPr>
        <w:ind w:left="705"/>
        <w:jc w:val="both"/>
        <w:rPr>
          <w:lang w:val="hr-HR"/>
        </w:rPr>
      </w:pPr>
      <w:r>
        <w:rPr>
          <w:lang w:val="hr-HR"/>
        </w:rPr>
        <w:t>predlagatelj po punomoćniku odv</w:t>
      </w:r>
      <w:r w:rsidR="00F428B8">
        <w:rPr>
          <w:lang w:val="hr-HR"/>
        </w:rPr>
        <w:t>jetnici Suzani Horvat iz Zagreba</w:t>
      </w:r>
      <w:r>
        <w:rPr>
          <w:lang w:val="hr-HR"/>
        </w:rPr>
        <w:t>, zastupnik po zako</w:t>
      </w:r>
      <w:r w:rsidR="00703DCC">
        <w:rPr>
          <w:lang w:val="hr-HR"/>
        </w:rPr>
        <w:t>nu dužnika Hari Tabak iz Splita</w:t>
      </w:r>
      <w:r>
        <w:rPr>
          <w:lang w:val="hr-HR"/>
        </w:rPr>
        <w:t xml:space="preserve"> po punomoćniku odvjetniku Željku Pul</w:t>
      </w:r>
      <w:r w:rsidR="00E329DF">
        <w:rPr>
          <w:lang w:val="hr-HR"/>
        </w:rPr>
        <w:t>j</w:t>
      </w:r>
      <w:r>
        <w:rPr>
          <w:lang w:val="hr-HR"/>
        </w:rPr>
        <w:t>iću iz Splita</w:t>
      </w:r>
      <w:r w:rsidR="00E329DF">
        <w:rPr>
          <w:lang w:val="hr-HR"/>
        </w:rPr>
        <w:t>,</w:t>
      </w:r>
      <w:r>
        <w:rPr>
          <w:lang w:val="hr-HR"/>
        </w:rPr>
        <w:t xml:space="preserve"> </w:t>
      </w:r>
      <w:r w:rsidR="00703DCC">
        <w:rPr>
          <w:lang w:val="hr-HR"/>
        </w:rPr>
        <w:t>privremeni stečajni</w:t>
      </w:r>
      <w:r w:rsidR="004167C5" w:rsidRPr="00703DCC">
        <w:rPr>
          <w:lang w:val="hr-HR"/>
        </w:rPr>
        <w:t xml:space="preserve"> upravitelj</w:t>
      </w:r>
      <w:r w:rsidR="00A44DF6" w:rsidRPr="00703DCC">
        <w:rPr>
          <w:lang w:val="hr-HR"/>
        </w:rPr>
        <w:t xml:space="preserve"> </w:t>
      </w:r>
      <w:r w:rsidR="00703DCC">
        <w:t>Vedran Šeparović iz Splita, Dubrovačka 31</w:t>
      </w:r>
      <w:r w:rsidR="00A44DF6" w:rsidRPr="00A44DF6">
        <w:rPr>
          <w:lang w:val="hr-HR"/>
        </w:rPr>
        <w:t>,</w:t>
      </w:r>
      <w:r w:rsidR="00763508" w:rsidRPr="00A5440A">
        <w:rPr>
          <w:lang w:val="hr-HR"/>
        </w:rPr>
        <w:t xml:space="preserve"> kao i predstavnik Financijske agencije, Regionalni centar Split. </w:t>
      </w:r>
    </w:p>
    <w:p w:rsidRDefault="00803902" w:rsidP="00803902" w:rsidR="00803902" w:rsidRPr="00A5440A">
      <w:pPr>
        <w:rPr>
          <w:sz w:val="16"/>
          <w:szCs w:val="16"/>
          <w:lang w:val="hr-HR"/>
        </w:rPr>
      </w:pPr>
    </w:p>
    <w:p w:rsidRDefault="003F3F45" w:rsidP="00803902" w:rsidR="003F3F45" w:rsidRPr="00F428B8">
      <w:pPr>
        <w:rPr>
          <w:sz w:val="16"/>
          <w:szCs w:val="16"/>
          <w:lang w:val="hr-HR"/>
        </w:rPr>
      </w:pPr>
    </w:p>
    <w:p w:rsidRDefault="00FD2282" w:rsidP="00803902" w:rsidR="00FD2282" w:rsidRPr="00A44DF6">
      <w:pPr>
        <w:rPr>
          <w:sz w:val="20"/>
          <w:szCs w:val="20"/>
          <w:lang w:val="hr-HR"/>
        </w:rPr>
      </w:pPr>
    </w:p>
    <w:p w:rsidRDefault="00803902" w:rsidP="00803902" w:rsidR="00803902" w:rsidRPr="00A5440A">
      <w:pPr>
        <w:jc w:val="center"/>
        <w:rPr>
          <w:lang w:val="hr-HR"/>
        </w:rPr>
      </w:pPr>
      <w:r w:rsidRPr="00A5440A">
        <w:rPr>
          <w:lang w:val="hr-HR"/>
        </w:rPr>
        <w:t>Obrazloženje</w:t>
      </w:r>
    </w:p>
    <w:p w:rsidRDefault="00803902" w:rsidP="00803902" w:rsidR="00803902" w:rsidRPr="00A5440A">
      <w:pPr>
        <w:jc w:val="both"/>
        <w:rPr>
          <w:lang w:val="hr-HR"/>
        </w:rPr>
      </w:pPr>
    </w:p>
    <w:p w:rsidRDefault="005952E7" w:rsidP="00803902" w:rsidR="00E329DF">
      <w:pPr>
        <w:jc w:val="both"/>
        <w:rPr>
          <w:lang w:val="hr-HR"/>
        </w:rPr>
      </w:pPr>
      <w:r w:rsidRPr="00A5440A">
        <w:rPr>
          <w:lang w:val="hr-HR"/>
        </w:rPr>
        <w:tab/>
      </w:r>
      <w:r w:rsidR="00E329DF">
        <w:rPr>
          <w:lang w:val="hr-HR"/>
        </w:rPr>
        <w:t xml:space="preserve">Rješenjem ovog suda posl. br. St-145/2012 od 16.04.2013. god. pokrenut je prethodni postupak radi utvrđivanja uvjeta za otvaranje stečajnog postupka nad dužnikom </w:t>
      </w:r>
      <w:r w:rsidR="00E329DF" w:rsidRPr="00E329DF">
        <w:rPr>
          <w:lang w:val="hr-HR"/>
        </w:rPr>
        <w:t>BRODOGRADNJA MONACHUS d.o.o. Gonji Muć</w:t>
      </w:r>
      <w:r w:rsidR="00E329DF">
        <w:rPr>
          <w:lang w:val="hr-HR"/>
        </w:rPr>
        <w:t xml:space="preserve">, a sve obzirom da se prethodno nisu ispunili uvjeti za otvaranje i istovremeno zaključenje skraćenog stečajnog postupka nad dužnikom u smislu odredbi čl. 335.h </w:t>
      </w:r>
      <w:r w:rsidR="00E329DF" w:rsidRPr="00E329DF">
        <w:rPr>
          <w:lang w:val="hr-HR"/>
        </w:rPr>
        <w:t>Stečajnog zakona (N</w:t>
      </w:r>
      <w:r w:rsidR="00E329DF">
        <w:rPr>
          <w:lang w:val="hr-HR"/>
        </w:rPr>
        <w:t xml:space="preserve">arodne novine broj </w:t>
      </w:r>
      <w:r w:rsidR="00E329DF" w:rsidRPr="00E329DF">
        <w:rPr>
          <w:lang w:val="hr-HR"/>
        </w:rPr>
        <w:t>44/96, 29/99, 129/00, 123/03, 82/06, 116/10, 25/12</w:t>
      </w:r>
      <w:r w:rsidR="00E329DF">
        <w:rPr>
          <w:lang w:val="hr-HR"/>
        </w:rPr>
        <w:t xml:space="preserve">, </w:t>
      </w:r>
      <w:r w:rsidR="00E329DF" w:rsidRPr="00E329DF">
        <w:rPr>
          <w:lang w:val="hr-HR"/>
        </w:rPr>
        <w:t>133/12</w:t>
      </w:r>
      <w:r w:rsidR="00E329DF">
        <w:rPr>
          <w:lang w:val="hr-HR"/>
        </w:rPr>
        <w:t>,</w:t>
      </w:r>
      <w:r w:rsidR="00E329DF" w:rsidRPr="00E329DF">
        <w:rPr>
          <w:lang w:val="hr-HR"/>
        </w:rPr>
        <w:t xml:space="preserve"> dalje SZ)</w:t>
      </w:r>
      <w:r w:rsidR="00E329DF">
        <w:rPr>
          <w:lang w:val="hr-HR"/>
        </w:rPr>
        <w:t>.</w:t>
      </w:r>
    </w:p>
    <w:p w:rsidRDefault="00E329DF" w:rsidP="00803902" w:rsidR="00E329DF">
      <w:pPr>
        <w:jc w:val="both"/>
        <w:rPr>
          <w:lang w:val="hr-HR"/>
        </w:rPr>
      </w:pPr>
    </w:p>
    <w:p w:rsidRDefault="00E329DF" w:rsidP="00803902" w:rsidR="00E329DF">
      <w:pPr>
        <w:jc w:val="both"/>
        <w:rPr>
          <w:lang w:val="hr-HR"/>
        </w:rPr>
      </w:pPr>
      <w:r>
        <w:rPr>
          <w:lang w:val="hr-HR"/>
        </w:rPr>
        <w:tab/>
        <w:t>Naime, ovaj postupak</w:t>
      </w:r>
      <w:r w:rsidR="00753C89">
        <w:rPr>
          <w:lang w:val="hr-HR"/>
        </w:rPr>
        <w:t xml:space="preserve"> je</w:t>
      </w:r>
      <w:r>
        <w:rPr>
          <w:lang w:val="hr-HR"/>
        </w:rPr>
        <w:t xml:space="preserve"> pokrenut zahtjevom Ministarstva financija za provedbu skraćenog stečajnog postupka nad dužnikom, a tijekom kojeg postupka je vjerovnik Alpe-Adria poslovodstvo d.o.o. Zagreb pravovremeno podnio prijedlog za otvaranje stečajnog postupka nad dužnikom, </w:t>
      </w:r>
      <w:r w:rsidR="00753C89">
        <w:rPr>
          <w:lang w:val="hr-HR"/>
        </w:rPr>
        <w:t>dok je</w:t>
      </w:r>
      <w:r>
        <w:rPr>
          <w:lang w:val="hr-HR"/>
        </w:rPr>
        <w:t xml:space="preserve"> dužnik isto tako dostavio prokazni popis imovine</w:t>
      </w:r>
      <w:r w:rsidR="00753C89">
        <w:rPr>
          <w:lang w:val="hr-HR"/>
        </w:rPr>
        <w:t xml:space="preserve"> iz kojeg je proizlazi da isti </w:t>
      </w:r>
      <w:r>
        <w:rPr>
          <w:lang w:val="hr-HR"/>
        </w:rPr>
        <w:t xml:space="preserve">ima određenu imovinu. Kako zbog toga nisu bili ispunjeni uvjeti za otvaranje i zaključenje skraćenog stečajnog postupka, skraćeni stečajni postupak je obustavljen te je doneseno rješenje o pokretanju prethodnog postupka. </w:t>
      </w:r>
    </w:p>
    <w:p w:rsidRDefault="00E329DF" w:rsidP="00803902" w:rsidR="00E329DF">
      <w:pPr>
        <w:jc w:val="both"/>
        <w:rPr>
          <w:lang w:val="hr-HR"/>
        </w:rPr>
      </w:pPr>
    </w:p>
    <w:p w:rsidRDefault="00E329DF" w:rsidP="00803902" w:rsidR="00E329DF">
      <w:pPr>
        <w:jc w:val="both"/>
        <w:rPr>
          <w:lang w:val="hr-HR"/>
        </w:rPr>
      </w:pPr>
      <w:r>
        <w:rPr>
          <w:lang w:val="hr-HR"/>
        </w:rPr>
        <w:tab/>
        <w:t>U prethodnom postupku sud je zakazao dva ročišta, na koja nije pristupio nitko za dužnika. Na ročištu od 18.06.2013. god., na koje nije pristupila niti jedna stranka</w:t>
      </w:r>
      <w:r w:rsidR="0098245E">
        <w:rPr>
          <w:lang w:val="hr-HR"/>
        </w:rPr>
        <w:t>,</w:t>
      </w:r>
      <w:r>
        <w:rPr>
          <w:lang w:val="hr-HR"/>
        </w:rPr>
        <w:t xml:space="preserve"> sud je zaključio</w:t>
      </w:r>
      <w:r w:rsidR="0098245E">
        <w:rPr>
          <w:lang w:val="hr-HR"/>
        </w:rPr>
        <w:t xml:space="preserve"> prethodni postupak, odnosno zaključeno je</w:t>
      </w:r>
      <w:r>
        <w:rPr>
          <w:lang w:val="hr-HR"/>
        </w:rPr>
        <w:t xml:space="preserve"> raspravljanje o utvrđivanju uvjeta </w:t>
      </w:r>
      <w:r w:rsidR="0098245E">
        <w:rPr>
          <w:lang w:val="hr-HR"/>
        </w:rPr>
        <w:t>za otvaranje stečajnog postupka. Međutim tog istog dana 18.06.2013. god. zaprimljen je u sudu podnesak dužnika kojim je dužnik imenovao punomoćnika, naveo da nije u mogućnosti pristupiti na to ročište zbog odsutnosti i putovanja te isto tako predložio odgoditi to ročište.</w:t>
      </w:r>
    </w:p>
    <w:p w:rsidRDefault="0098245E" w:rsidP="00803902" w:rsidR="0098245E">
      <w:pPr>
        <w:jc w:val="both"/>
        <w:rPr>
          <w:lang w:val="hr-HR"/>
        </w:rPr>
      </w:pPr>
    </w:p>
    <w:p w:rsidRDefault="0098245E" w:rsidP="00803902" w:rsidR="0098245E">
      <w:pPr>
        <w:jc w:val="both"/>
        <w:rPr>
          <w:lang w:val="hr-HR"/>
        </w:rPr>
      </w:pPr>
      <w:r>
        <w:rPr>
          <w:lang w:val="hr-HR"/>
        </w:rPr>
        <w:tab/>
        <w:t xml:space="preserve">Dužnik je tijekom skraćenog </w:t>
      </w:r>
      <w:r w:rsidR="00753C89">
        <w:rPr>
          <w:lang w:val="hr-HR"/>
        </w:rPr>
        <w:t xml:space="preserve">stečajnog </w:t>
      </w:r>
      <w:r>
        <w:rPr>
          <w:lang w:val="hr-HR"/>
        </w:rPr>
        <w:t>postupka dostavio u spis prokazni popis imovine te je u listu B-pokretnine nave</w:t>
      </w:r>
      <w:r w:rsidR="00753C89">
        <w:rPr>
          <w:lang w:val="hr-HR"/>
        </w:rPr>
        <w:t>deno</w:t>
      </w:r>
      <w:r>
        <w:rPr>
          <w:lang w:val="hr-HR"/>
        </w:rPr>
        <w:t xml:space="preserve"> da dužnik ima određenu</w:t>
      </w:r>
      <w:r w:rsidR="00753C89">
        <w:rPr>
          <w:lang w:val="hr-HR"/>
        </w:rPr>
        <w:t xml:space="preserve"> imovinu odnosno pokretnine (radna skela, čelični stol, stalaže i stalak za bačve, drveni stol, radna kolica, brod – nezavršena proizvodnja), ali pritom nije navedena bilo kakva vrijednost te imovine.</w:t>
      </w:r>
    </w:p>
    <w:p w:rsidRDefault="0098245E" w:rsidP="00803902" w:rsidR="0098245E">
      <w:pPr>
        <w:jc w:val="both"/>
        <w:rPr>
          <w:lang w:val="hr-HR"/>
        </w:rPr>
      </w:pPr>
    </w:p>
    <w:p w:rsidRDefault="0098245E" w:rsidP="00803902" w:rsidR="0098245E">
      <w:pPr>
        <w:jc w:val="both"/>
        <w:rPr>
          <w:lang w:val="hr-HR"/>
        </w:rPr>
      </w:pPr>
      <w:r>
        <w:rPr>
          <w:lang w:val="hr-HR"/>
        </w:rPr>
        <w:tab/>
        <w:t>Uzimajući u obzir naprijed navedeni podnesak dužnika od 18.06.2013. god. kao i obzirom na to da u prokaznom popisu imovine dužnika nije navedena bilo kakva vrijednost popisane imovine (pokretnina) pa se stoga iz tog popisa ne može zaključiti je li ta navedena imovina dostatna makar za podmirenje troškova stečajnog postupka, sud je odlučio preotvoriti prethodni postupak u ovom predmetu te ujedno odrediti mjere osiguranja i dužniku postaviti privremenog stečajnog upravitelja</w:t>
      </w:r>
      <w:r w:rsidR="00753C89">
        <w:rPr>
          <w:lang w:val="hr-HR"/>
        </w:rPr>
        <w:t>, u skladu s odredbama čl. 44. st. 1. i 2. SZ-a.</w:t>
      </w:r>
    </w:p>
    <w:p w:rsidRDefault="0098245E" w:rsidP="00803902" w:rsidR="0098245E">
      <w:pPr>
        <w:jc w:val="both"/>
        <w:rPr>
          <w:lang w:val="hr-HR"/>
        </w:rPr>
      </w:pPr>
    </w:p>
    <w:p w:rsidRDefault="00753C89" w:rsidP="00753C89" w:rsidR="00753C89" w:rsidRPr="00A5440A">
      <w:pPr>
        <w:ind w:firstLine="708"/>
        <w:jc w:val="both"/>
        <w:rPr>
          <w:lang w:val="hr-HR"/>
        </w:rPr>
      </w:pPr>
      <w:r>
        <w:rPr>
          <w:lang w:val="hr-HR"/>
        </w:rPr>
        <w:t>Naime, o</w:t>
      </w:r>
      <w:r w:rsidRPr="00A5440A">
        <w:rPr>
          <w:lang w:val="hr-HR"/>
        </w:rPr>
        <w:t xml:space="preserve">dredbom čl. </w:t>
      </w:r>
      <w:smartTag w:element="metricconverter" w:uri="urn:schemas-microsoft-com:office:smarttags">
        <w:smartTagPr>
          <w:attr w:val="44. st" w:name="ProductID"/>
        </w:smartTagPr>
        <w:r w:rsidRPr="00A5440A">
          <w:rPr>
            <w:lang w:val="hr-HR"/>
          </w:rPr>
          <w:t>44. st</w:t>
        </w:r>
      </w:smartTag>
      <w:r w:rsidRPr="00A5440A">
        <w:rPr>
          <w:lang w:val="hr-HR"/>
        </w:rPr>
        <w:t>. 1. SZ</w:t>
      </w:r>
      <w:r>
        <w:rPr>
          <w:lang w:val="hr-HR"/>
        </w:rPr>
        <w:t>-a</w:t>
      </w:r>
      <w:r w:rsidRPr="00A5440A">
        <w:rPr>
          <w:lang w:val="hr-HR"/>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w:t>
      </w:r>
    </w:p>
    <w:p w:rsidRDefault="00753C89" w:rsidP="00753C89" w:rsidR="00753C89" w:rsidRPr="00A5440A">
      <w:pPr>
        <w:jc w:val="both"/>
        <w:rPr>
          <w:lang w:val="hr-HR"/>
        </w:rPr>
      </w:pPr>
      <w:r w:rsidRPr="00A5440A">
        <w:rPr>
          <w:lang w:val="hr-HR"/>
        </w:rPr>
        <w:t xml:space="preserve">Odredbom čl. </w:t>
      </w:r>
      <w:smartTag w:element="metricconverter" w:uri="urn:schemas-microsoft-com:office:smarttags">
        <w:smartTagPr>
          <w:attr w:val="44. st" w:name="ProductID"/>
        </w:smartTagPr>
        <w:r w:rsidRPr="00A5440A">
          <w:rPr>
            <w:lang w:val="hr-HR"/>
          </w:rPr>
          <w:t>44. st</w:t>
        </w:r>
      </w:smartTag>
      <w:r w:rsidRPr="00A5440A">
        <w:rPr>
          <w:lang w:val="hr-HR"/>
        </w:rPr>
        <w:t xml:space="preserve">. 2. SZ-a određene su vrste mjera osiguranja koje je moguće odrediti, među ostalim i postavljanje privremenog stečajnog upravitelja, kao i mjera da dužnik može raspolagati svojom imovinom samo uz prethodnu suglasnost privremenog stečajnog upravitelja. </w:t>
      </w:r>
    </w:p>
    <w:p w:rsidRDefault="00753C89" w:rsidP="00753C89" w:rsidR="00753C89" w:rsidRPr="00A5440A">
      <w:pPr>
        <w:jc w:val="both"/>
        <w:rPr>
          <w:lang w:val="hr-HR"/>
        </w:rPr>
      </w:pPr>
    </w:p>
    <w:p w:rsidRDefault="00753C89" w:rsidP="0052553A" w:rsidR="00753C89">
      <w:pPr>
        <w:jc w:val="both"/>
        <w:rPr>
          <w:lang w:val="hr-HR"/>
        </w:rPr>
      </w:pPr>
      <w:r w:rsidRPr="00A5440A">
        <w:rPr>
          <w:lang w:val="hr-HR"/>
        </w:rPr>
        <w:tab/>
      </w:r>
      <w:r w:rsidR="00A741B6" w:rsidRPr="00A5440A">
        <w:rPr>
          <w:lang w:eastAsia="hr-HR" w:val="fr-FR"/>
        </w:rPr>
        <w:t xml:space="preserve">Sud </w:t>
      </w:r>
      <w:r w:rsidRPr="00A5440A">
        <w:rPr>
          <w:lang w:eastAsia="hr-HR" w:val="fr-FR"/>
        </w:rPr>
        <w:t>je smatrao potrebnim postaviti dužniku privremenog stečajnog upravitelja</w:t>
      </w:r>
      <w:r w:rsidR="00A741B6">
        <w:rPr>
          <w:lang w:eastAsia="hr-HR" w:val="fr-FR"/>
        </w:rPr>
        <w:t xml:space="preserve"> radi spriječavanja promjena </w:t>
      </w:r>
      <w:r w:rsidRPr="00A5440A">
        <w:rPr>
          <w:lang w:val="hr-HR"/>
        </w:rPr>
        <w:t>imovinskog položaja dužnika koje bi za vjerovnik</w:t>
      </w:r>
      <w:r w:rsidR="00A741B6">
        <w:rPr>
          <w:lang w:val="hr-HR"/>
        </w:rPr>
        <w:t>e mogle biti nepovoljne, kao i radi utvrđivanja s kojom točno imovinom dužnik raspolaže te je li ta imovina dostatna za podmirenje troškova stečajnog postupka. Naime, privremeni stečajni upravitelj će u daljnjem tijeku postupka ispitati je li imovina dužnika (pokretnine) naved</w:t>
      </w:r>
      <w:r w:rsidR="0052553A">
        <w:rPr>
          <w:lang w:val="hr-HR"/>
        </w:rPr>
        <w:t xml:space="preserve">ena </w:t>
      </w:r>
      <w:r w:rsidR="00A741B6">
        <w:rPr>
          <w:lang w:val="hr-HR"/>
        </w:rPr>
        <w:t xml:space="preserve">u prokaznom popisu imovine dostatna za podmirenje troškova stečajnog postupka te raspolaže li dužnik eventualno nekakvom drugom imovinom, a sve to kako bi se u ovom </w:t>
      </w:r>
      <w:r w:rsidR="0052553A">
        <w:rPr>
          <w:lang w:val="hr-HR"/>
        </w:rPr>
        <w:t>prethodnom</w:t>
      </w:r>
      <w:r w:rsidR="00F428B8">
        <w:rPr>
          <w:lang w:val="hr-HR"/>
        </w:rPr>
        <w:t xml:space="preserve"> postupku utvrdilo je</w:t>
      </w:r>
      <w:r w:rsidR="00A741B6">
        <w:rPr>
          <w:lang w:val="hr-HR"/>
        </w:rPr>
        <w:t xml:space="preserve">su li u konkretnom slučaju ispunjeni uvjeti </w:t>
      </w:r>
      <w:r w:rsidR="0052553A">
        <w:rPr>
          <w:lang w:val="hr-HR"/>
        </w:rPr>
        <w:t xml:space="preserve">za donošenje rješenja o otvaranju i istovremenom zaključenju stečajnog postupka nad dužnikom ili su pak ispunjeni uvjeti za provođenje redovnog stečajnog postupka nad dužnikom. Ukoliko se utvrdi da (navedena) imovina dužnika nije dostatna niti za podmirenje troškova stečajnog postupka, tada se redovni stečajni postupak ne provodi već se donosi rješenje o otvaranju i zaključenju stečajnog postupka, a čime se izbjegavaju daljnji nepotrebni troškovi kako samog ovog stečajnog postupka, tako i troškovi za vjerovnike stečajnog dužnika. Sukladno navedenom, ovim rješenjem su privremenom stečajnom upravitelju, </w:t>
      </w:r>
      <w:r w:rsidRPr="00A5440A">
        <w:rPr>
          <w:lang w:val="hr-HR"/>
        </w:rPr>
        <w:t xml:space="preserve">u smislu odredbi čl. </w:t>
      </w:r>
      <w:smartTag w:element="metricconverter" w:uri="urn:schemas-microsoft-com:office:smarttags">
        <w:smartTagPr>
          <w:attr w:val="45. st" w:name="ProductID"/>
        </w:smartTagPr>
        <w:r w:rsidRPr="00A5440A">
          <w:rPr>
            <w:lang w:val="hr-HR"/>
          </w:rPr>
          <w:t>45. st</w:t>
        </w:r>
      </w:smartTag>
      <w:r w:rsidRPr="00A5440A">
        <w:rPr>
          <w:lang w:val="hr-HR"/>
        </w:rPr>
        <w:t xml:space="preserve">. 1. do 3. SZ-a, određene dužnosti i to: </w:t>
      </w:r>
      <w:r w:rsidRPr="00A5440A">
        <w:rPr>
          <w:lang w:eastAsia="hr-HR" w:val="fr-FR"/>
        </w:rPr>
        <w:t xml:space="preserve">zaštititi i održavati imovinu dužnika, pregledati poslovne knjige i </w:t>
      </w:r>
      <w:r w:rsidR="0052553A">
        <w:rPr>
          <w:lang w:eastAsia="hr-HR" w:val="fr-FR"/>
        </w:rPr>
        <w:t xml:space="preserve">poslovnu dokumentaciju dužnika </w:t>
      </w:r>
      <w:r w:rsidRPr="00A5440A">
        <w:rPr>
          <w:lang w:val="hr-HR"/>
        </w:rPr>
        <w:t>te posebno ispitati mogu li se imovinom dužnika pokriti troškovi stečajnog postupka</w:t>
      </w:r>
      <w:r w:rsidRPr="00A5440A">
        <w:rPr>
          <w:lang w:eastAsia="hr-HR" w:val="fr-FR"/>
        </w:rPr>
        <w:t xml:space="preserve">. </w:t>
      </w:r>
    </w:p>
    <w:p w:rsidRDefault="00753C89" w:rsidP="00753C89" w:rsidR="00753C89" w:rsidRPr="00616149">
      <w:pPr>
        <w:jc w:val="both"/>
        <w:rPr>
          <w:lang w:val="hr-HR"/>
        </w:rPr>
      </w:pPr>
    </w:p>
    <w:p w:rsidRDefault="00753C89" w:rsidP="00753C89" w:rsidR="00753C89">
      <w:pPr>
        <w:jc w:val="both"/>
        <w:rPr>
          <w:lang w:val="hr-HR"/>
        </w:rPr>
      </w:pPr>
      <w:r w:rsidRPr="00616149">
        <w:rPr>
          <w:lang w:val="hr-HR"/>
        </w:rPr>
        <w:tab/>
      </w:r>
      <w:r w:rsidR="0052553A">
        <w:rPr>
          <w:lang w:val="hr-HR"/>
        </w:rPr>
        <w:t xml:space="preserve">Slijedom naprijed </w:t>
      </w:r>
      <w:r>
        <w:rPr>
          <w:lang w:val="hr-HR"/>
        </w:rPr>
        <w:t>navedenog</w:t>
      </w:r>
      <w:r w:rsidRPr="00616149">
        <w:rPr>
          <w:lang w:val="hr-HR"/>
        </w:rPr>
        <w:t>,</w:t>
      </w:r>
      <w:r w:rsidR="00F428B8">
        <w:rPr>
          <w:lang w:val="hr-HR"/>
        </w:rPr>
        <w:t xml:space="preserve"> a sukladno odredbama</w:t>
      </w:r>
      <w:r w:rsidR="0052553A">
        <w:rPr>
          <w:lang w:val="hr-HR"/>
        </w:rPr>
        <w:t xml:space="preserve"> čl. 305. </w:t>
      </w:r>
      <w:r w:rsidR="0052553A" w:rsidRPr="0052553A">
        <w:rPr>
          <w:lang w:val="hr-HR"/>
        </w:rPr>
        <w:t xml:space="preserve">Zakona o parničnom postupku (Narodne novine broj 53/91, 91/92, 112/99, 88/01, 117/03, 88/05, 2/07, 84/08, 96/08, 123/08, 57/11, 148/11 i 25/13) </w:t>
      </w:r>
      <w:r w:rsidR="0052553A">
        <w:rPr>
          <w:lang w:val="hr-HR"/>
        </w:rPr>
        <w:t xml:space="preserve">u vezi s odredbama čl. 6. SZ-a te odredbama čl. 53. st. 1. u vezi s čl. 63. SZ-a odlučeno je kao u točkama I. i VIII. izreke ovog rješenja, dok je </w:t>
      </w:r>
      <w:r w:rsidRPr="00616149">
        <w:rPr>
          <w:lang w:val="hr-HR"/>
        </w:rPr>
        <w:t>temeljem odredbi čl. 44. st. 1. i 2., čl. 45. i čl. 46. SZ-a</w:t>
      </w:r>
      <w:r w:rsidR="00F428B8">
        <w:rPr>
          <w:lang w:val="hr-HR"/>
        </w:rPr>
        <w:t xml:space="preserve"> u vezi s odredbama čl. 12. st. 1. i 2. te čl. 441. Stečajnog zakona (Narodne novine broj 71/15)</w:t>
      </w:r>
      <w:r w:rsidRPr="00616149">
        <w:rPr>
          <w:lang w:val="hr-HR"/>
        </w:rPr>
        <w:t xml:space="preserve"> odlučeno </w:t>
      </w:r>
      <w:r w:rsidR="0052553A">
        <w:rPr>
          <w:lang w:val="hr-HR"/>
        </w:rPr>
        <w:t xml:space="preserve">kao u točkama II. do </w:t>
      </w:r>
      <w:r w:rsidRPr="00616149">
        <w:rPr>
          <w:lang w:val="hr-HR"/>
        </w:rPr>
        <w:t>VII</w:t>
      </w:r>
      <w:r w:rsidR="0052553A">
        <w:rPr>
          <w:lang w:val="hr-HR"/>
        </w:rPr>
        <w:t xml:space="preserve">. </w:t>
      </w:r>
      <w:r w:rsidRPr="00616149">
        <w:rPr>
          <w:lang w:val="hr-HR"/>
        </w:rPr>
        <w:t xml:space="preserve">izreke ovog rješenja. </w:t>
      </w:r>
    </w:p>
    <w:p w:rsidRDefault="00763508" w:rsidP="00763508" w:rsidR="00763508" w:rsidRPr="00F428B8">
      <w:pPr>
        <w:jc w:val="both"/>
        <w:rPr>
          <w:sz w:val="20"/>
          <w:szCs w:val="20"/>
          <w:lang w:val="hr-HR"/>
        </w:rPr>
      </w:pPr>
    </w:p>
    <w:p w:rsidRDefault="000F347B" w:rsidP="00763508" w:rsidR="00763508" w:rsidRPr="00A5440A">
      <w:pPr>
        <w:jc w:val="center"/>
        <w:rPr>
          <w:lang w:val="hr-HR"/>
        </w:rPr>
      </w:pPr>
      <w:r w:rsidRPr="00A5440A">
        <w:rPr>
          <w:lang w:val="hr-HR"/>
        </w:rPr>
        <w:t xml:space="preserve">U Splitu, </w:t>
      </w:r>
      <w:r w:rsidR="00F428B8">
        <w:rPr>
          <w:lang w:val="hr-HR"/>
        </w:rPr>
        <w:t>1. rujna</w:t>
      </w:r>
      <w:r w:rsidR="00DD3757">
        <w:rPr>
          <w:lang w:val="hr-HR"/>
        </w:rPr>
        <w:t xml:space="preserve"> 2016</w:t>
      </w:r>
      <w:r w:rsidR="00763508" w:rsidRPr="00A5440A">
        <w:rPr>
          <w:lang w:val="hr-HR"/>
        </w:rPr>
        <w:t>. godine.</w:t>
      </w:r>
    </w:p>
    <w:p w:rsidRDefault="00763508" w:rsidP="00763508" w:rsidR="00763508" w:rsidRPr="00A5440A">
      <w:pPr>
        <w:jc w:val="both"/>
        <w:rPr>
          <w:sz w:val="16"/>
          <w:szCs w:val="16"/>
          <w:lang w:val="hr-HR"/>
        </w:rPr>
      </w:pPr>
      <w:r w:rsidRPr="00A5440A">
        <w:rPr>
          <w:lang w:val="hr-HR"/>
        </w:rPr>
        <w:t xml:space="preserve"> </w:t>
      </w:r>
    </w:p>
    <w:p w:rsidRDefault="00763508" w:rsidP="00763508" w:rsidR="00763508" w:rsidRPr="00A5440A">
      <w:pPr>
        <w:ind w:firstLine="708" w:left="7080"/>
      </w:pPr>
      <w:r w:rsidRPr="00A5440A">
        <w:t xml:space="preserve">S U D A C </w:t>
      </w:r>
    </w:p>
    <w:p w:rsidRDefault="00763508" w:rsidP="00763508" w:rsidR="00763508" w:rsidRPr="00562429">
      <w:pPr>
        <w:ind w:left="6372"/>
        <w:rPr>
          <w:sz w:val="28"/>
          <w:szCs w:val="28"/>
        </w:rPr>
      </w:pPr>
    </w:p>
    <w:p w:rsidRDefault="00763508" w:rsidP="00763508" w:rsidR="00763508" w:rsidRPr="00A5440A">
      <w:pPr>
        <w:ind w:firstLine="708" w:left="7080"/>
        <w:rPr>
          <w:u w:val="single"/>
          <w:lang w:val="hr-HR"/>
        </w:rPr>
      </w:pPr>
      <w:r w:rsidRPr="00A5440A">
        <w:t>Paško Bačić</w:t>
      </w:r>
    </w:p>
    <w:p w:rsidRDefault="00F428B8" w:rsidP="00763508" w:rsidR="00F428B8">
      <w:pPr>
        <w:jc w:val="both"/>
        <w:rPr>
          <w:lang w:val="hr-HR"/>
        </w:rPr>
      </w:pPr>
    </w:p>
    <w:p w:rsidRDefault="00F428B8" w:rsidP="00763508" w:rsidR="00F428B8">
      <w:pPr>
        <w:jc w:val="both"/>
        <w:rPr>
          <w:lang w:val="hr-HR"/>
        </w:rPr>
      </w:pPr>
    </w:p>
    <w:p w:rsidRDefault="00F428B8" w:rsidP="00763508" w:rsidR="00F428B8" w:rsidRPr="00F428B8">
      <w:pPr>
        <w:jc w:val="both"/>
        <w:rPr>
          <w:sz w:val="16"/>
          <w:szCs w:val="16"/>
          <w:lang w:val="hr-HR"/>
        </w:rPr>
      </w:pPr>
    </w:p>
    <w:p w:rsidRDefault="00763508" w:rsidP="00763508" w:rsidR="00763508" w:rsidRPr="00A5440A">
      <w:pPr>
        <w:jc w:val="both"/>
        <w:rPr>
          <w:lang w:val="hr-HR"/>
        </w:rPr>
      </w:pPr>
      <w:r w:rsidRPr="00A5440A">
        <w:rPr>
          <w:lang w:val="hr-HR"/>
        </w:rPr>
        <w:t xml:space="preserve">POUKA O PRAVNOM LIJEKU: </w:t>
      </w:r>
    </w:p>
    <w:p w:rsidRDefault="00763508" w:rsidP="00763508" w:rsidR="00763508" w:rsidRPr="00A5440A">
      <w:pPr>
        <w:jc w:val="both"/>
        <w:rPr>
          <w:lang w:val="hr-HR"/>
        </w:rPr>
      </w:pPr>
      <w:r w:rsidRPr="00A5440A">
        <w:rPr>
          <w:lang w:val="hr-HR"/>
        </w:rPr>
        <w:t>Protiv točke I. i VIII. izreke ovog rješenja posebna žalba nije dopuštena. Protiv točke II. do VII. ovog rješenja dopuštena je žalba Visokom trgovačkom sudu RH u Zagrebu. Žalba se p</w:t>
      </w:r>
      <w:r w:rsidR="00F073D2" w:rsidRPr="00A5440A">
        <w:rPr>
          <w:lang w:val="hr-HR"/>
        </w:rPr>
        <w:t>odnosi putem ovog suda, pismeno</w:t>
      </w:r>
      <w:r w:rsidRPr="00A5440A">
        <w:rPr>
          <w:lang w:val="hr-HR"/>
        </w:rPr>
        <w:t xml:space="preserve"> u tri primjerka</w:t>
      </w:r>
      <w:r w:rsidR="00F073D2" w:rsidRPr="00A5440A">
        <w:rPr>
          <w:lang w:val="hr-HR"/>
        </w:rPr>
        <w:t>,</w:t>
      </w:r>
      <w:r w:rsidRPr="00A5440A">
        <w:rPr>
          <w:lang w:val="hr-HR"/>
        </w:rPr>
        <w:t xml:space="preserve"> u roku od 8 dana od dana dostave rješenja.</w:t>
      </w:r>
    </w:p>
    <w:p w:rsidRDefault="00763508" w:rsidP="00763508" w:rsidR="00763508">
      <w:pPr>
        <w:jc w:val="both"/>
        <w:rPr>
          <w:sz w:val="16"/>
          <w:szCs w:val="16"/>
          <w:lang w:val="hr-HR"/>
        </w:rPr>
      </w:pPr>
    </w:p>
    <w:p w:rsidRDefault="00A44DF6" w:rsidP="00763508" w:rsidR="00A44DF6" w:rsidRPr="005B3597">
      <w:pPr>
        <w:jc w:val="both"/>
        <w:rPr>
          <w:sz w:val="16"/>
          <w:szCs w:val="16"/>
          <w:lang w:val="hr-HR"/>
        </w:rPr>
      </w:pPr>
    </w:p>
    <w:p w:rsidRDefault="000F347B" w:rsidP="00763508" w:rsidR="000F347B" w:rsidRPr="00DD3757">
      <w:pPr>
        <w:jc w:val="both"/>
        <w:rPr>
          <w:sz w:val="16"/>
          <w:szCs w:val="16"/>
          <w:lang w:val="hr-HR"/>
        </w:rPr>
      </w:pPr>
    </w:p>
    <w:p w:rsidRDefault="00763508" w:rsidP="00763508" w:rsidR="00763508" w:rsidRPr="00A5440A">
      <w:pPr>
        <w:jc w:val="both"/>
        <w:rPr>
          <w:lang w:val="hr-HR"/>
        </w:rPr>
      </w:pPr>
      <w:r w:rsidRPr="00A5440A">
        <w:rPr>
          <w:lang w:val="hr-HR"/>
        </w:rPr>
        <w:t>DNA:</w:t>
      </w:r>
    </w:p>
    <w:p w:rsidRDefault="00763508" w:rsidP="00763508" w:rsidR="0052553A">
      <w:pPr>
        <w:jc w:val="both"/>
        <w:rPr>
          <w:lang w:val="hr-HR"/>
        </w:rPr>
      </w:pPr>
      <w:r w:rsidRPr="00A5440A">
        <w:rPr>
          <w:lang w:val="hr-HR"/>
        </w:rPr>
        <w:t xml:space="preserve">-  </w:t>
      </w:r>
      <w:r w:rsidR="0052553A">
        <w:rPr>
          <w:lang w:val="hr-HR"/>
        </w:rPr>
        <w:t>predlagatelju po punomoćniku odvjetnici Suzani Horvat iz Zagreba</w:t>
      </w:r>
    </w:p>
    <w:p w:rsidRDefault="0052553A" w:rsidP="00763508" w:rsidR="00A5440A">
      <w:pPr>
        <w:jc w:val="both"/>
        <w:rPr>
          <w:lang w:val="hr-HR"/>
        </w:rPr>
      </w:pPr>
      <w:r>
        <w:rPr>
          <w:lang w:val="hr-HR"/>
        </w:rPr>
        <w:t xml:space="preserve">-  </w:t>
      </w:r>
      <w:r w:rsidR="00DD3757">
        <w:rPr>
          <w:lang w:val="hr-HR"/>
        </w:rPr>
        <w:t xml:space="preserve">z.z. dužnika </w:t>
      </w:r>
      <w:r w:rsidR="00A5440A">
        <w:rPr>
          <w:lang w:val="hr-HR"/>
        </w:rPr>
        <w:t>po punomoćniku</w:t>
      </w:r>
      <w:r>
        <w:rPr>
          <w:lang w:val="hr-HR"/>
        </w:rPr>
        <w:t xml:space="preserve">, odvjetniku Željku Puljiću </w:t>
      </w:r>
      <w:r w:rsidR="00DD3757">
        <w:rPr>
          <w:lang w:val="hr-HR"/>
        </w:rPr>
        <w:t>iz Splita</w:t>
      </w:r>
    </w:p>
    <w:p w:rsidRDefault="000F347B" w:rsidP="00763508" w:rsidR="00763508" w:rsidRPr="00A5440A">
      <w:pPr>
        <w:jc w:val="both"/>
        <w:rPr>
          <w:lang w:val="hr-HR"/>
        </w:rPr>
      </w:pPr>
      <w:r w:rsidRPr="00A5440A">
        <w:rPr>
          <w:lang w:val="hr-HR"/>
        </w:rPr>
        <w:t>-  Fina Split, uz dopis</w:t>
      </w:r>
    </w:p>
    <w:p w:rsidRDefault="00703DCC" w:rsidP="00763508" w:rsidR="00763508" w:rsidRPr="00A5440A">
      <w:pPr>
        <w:jc w:val="both"/>
        <w:rPr>
          <w:lang w:val="hr-HR"/>
        </w:rPr>
      </w:pPr>
      <w:r>
        <w:rPr>
          <w:lang w:val="hr-HR"/>
        </w:rPr>
        <w:t>-  privremenom stečajnom</w:t>
      </w:r>
      <w:r w:rsidR="00763508" w:rsidRPr="00A5440A">
        <w:rPr>
          <w:lang w:val="hr-HR"/>
        </w:rPr>
        <w:t xml:space="preserve"> upravitelj</w:t>
      </w:r>
      <w:r>
        <w:rPr>
          <w:lang w:val="hr-HR"/>
        </w:rPr>
        <w:t>u</w:t>
      </w:r>
      <w:r w:rsidR="00A44DF6">
        <w:rPr>
          <w:lang w:val="hr-HR"/>
        </w:rPr>
        <w:t xml:space="preserve"> </w:t>
      </w:r>
      <w:r>
        <w:t>Vedranu Šeparoviću iz Splita, Dubrovačka 31</w:t>
      </w:r>
    </w:p>
    <w:p w:rsidRDefault="00562429" w:rsidP="00562429" w:rsidR="00562429" w:rsidRPr="00616149">
      <w:pPr>
        <w:jc w:val="both"/>
        <w:rPr>
          <w:lang w:val="hr-HR"/>
        </w:rPr>
      </w:pPr>
      <w:r>
        <w:rPr>
          <w:lang w:val="hr-HR"/>
        </w:rPr>
        <w:t xml:space="preserve">-  </w:t>
      </w:r>
      <w:r w:rsidRPr="00616149">
        <w:rPr>
          <w:lang w:val="hr-HR"/>
        </w:rPr>
        <w:t>sudski registar ovog suda</w:t>
      </w:r>
    </w:p>
    <w:p w:rsidRDefault="00562429" w:rsidP="00562429" w:rsidR="00562429" w:rsidRPr="00616149">
      <w:pPr>
        <w:jc w:val="both"/>
        <w:rPr>
          <w:lang w:val="hr-HR"/>
        </w:rPr>
      </w:pPr>
      <w:r w:rsidRPr="00616149">
        <w:rPr>
          <w:lang w:val="hr-HR"/>
        </w:rPr>
        <w:t xml:space="preserve">-  </w:t>
      </w:r>
      <w:r>
        <w:rPr>
          <w:lang w:val="hr-HR"/>
        </w:rPr>
        <w:t>e-</w:t>
      </w:r>
      <w:r w:rsidR="00DD71E5">
        <w:rPr>
          <w:lang w:val="hr-HR"/>
        </w:rPr>
        <w:t>oglasna ploča suda, rok 16</w:t>
      </w:r>
      <w:r w:rsidRPr="00616149">
        <w:rPr>
          <w:lang w:val="hr-HR"/>
        </w:rPr>
        <w:t xml:space="preserve"> dana</w:t>
      </w:r>
    </w:p>
    <w:p w:rsidRDefault="00562429" w:rsidP="00562429" w:rsidR="00EB167D" w:rsidRPr="00A5440A">
      <w:pPr>
        <w:jc w:val="both"/>
        <w:rPr>
          <w:lang w:val="hr-HR"/>
        </w:rPr>
      </w:pPr>
      <w:r w:rsidRPr="00616149">
        <w:rPr>
          <w:lang w:val="hr-HR"/>
        </w:rPr>
        <w:t>-  u spis</w:t>
      </w:r>
    </w:p>
    <w:sectPr w:rsidSect="00DD3757" w:rsidR="00EB167D" w:rsidRPr="00A5440A">
      <w:headerReference w:type="default" r:id="rId10"/>
      <w:pgSz w:h="16838" w:w="11906"/>
      <w:pgMar w:gutter="0" w:footer="708" w:header="708" w:left="1417" w:bottom="1977"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1B0B" w:rsidP="00CD74A8" w:rsidR="00E41B0B">
      <w:r>
        <w:separator/>
      </w:r>
    </w:p>
  </w:endnote>
  <w:endnote w:id="0" w:type="continuationSeparator">
    <w:p w:rsidRDefault="00E41B0B" w:rsidP="00CD74A8" w:rsidR="00E41B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1B0B" w:rsidP="00CD74A8" w:rsidR="00E41B0B">
      <w:r>
        <w:separator/>
      </w:r>
    </w:p>
  </w:footnote>
  <w:footnote w:id="0" w:type="continuationSeparator">
    <w:p w:rsidRDefault="00E41B0B" w:rsidP="00CD74A8" w:rsidR="00E41B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26AD" w:rsidP="00CD74A8" w:rsidR="006926AD">
    <w:pPr>
      <w:pStyle w:val="Zaglavlje"/>
      <w:jc w:val="center"/>
    </w:pPr>
    <w:r>
      <w:tab/>
    </w:r>
    <w:r>
      <w:fldChar w:fldCharType="begin"/>
    </w:r>
    <w:r>
      <w:instrText>PAGE   \* MERGEFORMAT</w:instrText>
    </w:r>
    <w:r>
      <w:fldChar w:fldCharType="separate"/>
    </w:r>
    <w:r w:rsidR="00E15977" w:rsidRPr="00E15977">
      <w:rPr>
        <w:noProof/>
        <w:lang w:val="hr-HR"/>
      </w:rPr>
      <w:t>4</w:t>
    </w:r>
    <w:r>
      <w:fldChar w:fldCharType="end"/>
    </w:r>
    <w:r w:rsidR="00FB46C2">
      <w:tab/>
      <w:t>12. St-1</w:t>
    </w:r>
    <w:r w:rsidR="007E31E0">
      <w:t>45</w:t>
    </w:r>
    <w:r w:rsidR="00FB46C2">
      <w:t>/201</w:t>
    </w:r>
    <w:r w:rsidR="0081599A">
      <w:t>2</w:t>
    </w:r>
  </w:p>
  <w:p w:rsidRDefault="006926AD" w:rsidP="00CD74A8" w:rsidR="006926AD">
    <w:pPr>
      <w:pStyle w:val="Zaglavlje"/>
      <w:jc w:val="center"/>
    </w:pPr>
  </w:p>
  <w:p w:rsidRDefault="006926AD" w:rsidP="00CD74A8" w:rsidR="006926AD">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14AF"/>
    <w:rsid w:val="00012F5E"/>
    <w:rsid w:val="0002327A"/>
    <w:rsid w:val="00023609"/>
    <w:rsid w:val="00023DC4"/>
    <w:rsid w:val="0002675F"/>
    <w:rsid w:val="0003710A"/>
    <w:rsid w:val="000666DB"/>
    <w:rsid w:val="000B0CEF"/>
    <w:rsid w:val="000E30A9"/>
    <w:rsid w:val="000E7FE8"/>
    <w:rsid w:val="000F347B"/>
    <w:rsid w:val="000F7A06"/>
    <w:rsid w:val="0016796C"/>
    <w:rsid w:val="001901EC"/>
    <w:rsid w:val="001B358D"/>
    <w:rsid w:val="001D0C2D"/>
    <w:rsid w:val="001E4E14"/>
    <w:rsid w:val="001E5134"/>
    <w:rsid w:val="001F5654"/>
    <w:rsid w:val="00200E29"/>
    <w:rsid w:val="00212A34"/>
    <w:rsid w:val="00217DD3"/>
    <w:rsid w:val="002326C9"/>
    <w:rsid w:val="00261CB4"/>
    <w:rsid w:val="002702A4"/>
    <w:rsid w:val="00284BD0"/>
    <w:rsid w:val="002D048F"/>
    <w:rsid w:val="002F29FF"/>
    <w:rsid w:val="00343E91"/>
    <w:rsid w:val="00345BDE"/>
    <w:rsid w:val="00382327"/>
    <w:rsid w:val="00384750"/>
    <w:rsid w:val="003855E7"/>
    <w:rsid w:val="003929B4"/>
    <w:rsid w:val="003F3F45"/>
    <w:rsid w:val="00407A58"/>
    <w:rsid w:val="004167C5"/>
    <w:rsid w:val="0049388F"/>
    <w:rsid w:val="004B57D2"/>
    <w:rsid w:val="004D3C29"/>
    <w:rsid w:val="0050363B"/>
    <w:rsid w:val="00504C18"/>
    <w:rsid w:val="0052553A"/>
    <w:rsid w:val="00542586"/>
    <w:rsid w:val="00547471"/>
    <w:rsid w:val="00551F4E"/>
    <w:rsid w:val="00562429"/>
    <w:rsid w:val="0058098F"/>
    <w:rsid w:val="005952E7"/>
    <w:rsid w:val="005B3597"/>
    <w:rsid w:val="005C7875"/>
    <w:rsid w:val="00632E96"/>
    <w:rsid w:val="0063323E"/>
    <w:rsid w:val="00642955"/>
    <w:rsid w:val="006926AD"/>
    <w:rsid w:val="006933B2"/>
    <w:rsid w:val="006A52EE"/>
    <w:rsid w:val="006B348C"/>
    <w:rsid w:val="006C5CB6"/>
    <w:rsid w:val="006C6A99"/>
    <w:rsid w:val="006D1211"/>
    <w:rsid w:val="00703DCC"/>
    <w:rsid w:val="0070556A"/>
    <w:rsid w:val="0071745F"/>
    <w:rsid w:val="00721E0B"/>
    <w:rsid w:val="00736EF6"/>
    <w:rsid w:val="00753C89"/>
    <w:rsid w:val="00763508"/>
    <w:rsid w:val="007725FF"/>
    <w:rsid w:val="00775DF1"/>
    <w:rsid w:val="007E31E0"/>
    <w:rsid w:val="00803902"/>
    <w:rsid w:val="0081599A"/>
    <w:rsid w:val="00876209"/>
    <w:rsid w:val="00880573"/>
    <w:rsid w:val="009058A0"/>
    <w:rsid w:val="009107B0"/>
    <w:rsid w:val="00924306"/>
    <w:rsid w:val="00925F55"/>
    <w:rsid w:val="009374AD"/>
    <w:rsid w:val="009405E8"/>
    <w:rsid w:val="0098245E"/>
    <w:rsid w:val="00984ED5"/>
    <w:rsid w:val="0098682F"/>
    <w:rsid w:val="00993631"/>
    <w:rsid w:val="009B7BD0"/>
    <w:rsid w:val="009C3E6B"/>
    <w:rsid w:val="009D6053"/>
    <w:rsid w:val="009E2256"/>
    <w:rsid w:val="009E4D23"/>
    <w:rsid w:val="00A44DF6"/>
    <w:rsid w:val="00A5440A"/>
    <w:rsid w:val="00A741B6"/>
    <w:rsid w:val="00A97762"/>
    <w:rsid w:val="00AD0BE0"/>
    <w:rsid w:val="00AF1721"/>
    <w:rsid w:val="00B1090C"/>
    <w:rsid w:val="00B6615F"/>
    <w:rsid w:val="00B7215D"/>
    <w:rsid w:val="00B8254F"/>
    <w:rsid w:val="00B969FA"/>
    <w:rsid w:val="00BA2E0E"/>
    <w:rsid w:val="00C06F38"/>
    <w:rsid w:val="00C43BCE"/>
    <w:rsid w:val="00C704CA"/>
    <w:rsid w:val="00C84A6F"/>
    <w:rsid w:val="00CC530D"/>
    <w:rsid w:val="00CD6619"/>
    <w:rsid w:val="00CD74A8"/>
    <w:rsid w:val="00CE6F4F"/>
    <w:rsid w:val="00D0262B"/>
    <w:rsid w:val="00D14140"/>
    <w:rsid w:val="00D241B6"/>
    <w:rsid w:val="00D3481E"/>
    <w:rsid w:val="00D4027A"/>
    <w:rsid w:val="00D50B2A"/>
    <w:rsid w:val="00D60C27"/>
    <w:rsid w:val="00DB242E"/>
    <w:rsid w:val="00DC5A7C"/>
    <w:rsid w:val="00DD0BC4"/>
    <w:rsid w:val="00DD3757"/>
    <w:rsid w:val="00DD5B53"/>
    <w:rsid w:val="00DD71E5"/>
    <w:rsid w:val="00E064DC"/>
    <w:rsid w:val="00E0761D"/>
    <w:rsid w:val="00E15977"/>
    <w:rsid w:val="00E2695F"/>
    <w:rsid w:val="00E329DF"/>
    <w:rsid w:val="00E41B0B"/>
    <w:rsid w:val="00E53651"/>
    <w:rsid w:val="00EB167D"/>
    <w:rsid w:val="00EB2C55"/>
    <w:rsid w:val="00EB78C8"/>
    <w:rsid w:val="00EC5F95"/>
    <w:rsid w:val="00ED529B"/>
    <w:rsid w:val="00EF3725"/>
    <w:rsid w:val="00F06BE1"/>
    <w:rsid w:val="00F073D2"/>
    <w:rsid w:val="00F111D4"/>
    <w:rsid w:val="00F37E2F"/>
    <w:rsid w:val="00F428B8"/>
    <w:rsid w:val="00F64D7C"/>
    <w:rsid w:val="00F85B63"/>
    <w:rsid w:val="00F85EDE"/>
    <w:rsid w:val="00FB1D12"/>
    <w:rsid w:val="00FB200C"/>
    <w:rsid w:val="00FB46C2"/>
    <w:rsid w:val="00FD1A0E"/>
    <w:rsid w:val="00FD2282"/>
    <w:rsid w:val="00FE074F"/>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E15977"/>
    <w:rPr>
      <w:color w:val="808080"/>
      <w:bdr w:space="0" w:sz="0" w:color="auto" w:val="none"/>
      <w:shd w:fill="auto" w:color="auto" w:val="clear"/>
    </w:rPr>
  </w:style>
  <w:style w:customStyle="true" w:styleId="eSPISCCParagraphDefaultFont" w:type="character">
    <w:name w:val="eSPIS_CC_Paragraph Default Font"/>
    <w:basedOn w:val="Zadanifontodlomka"/>
    <w:rsid w:val="00E15977"/>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E15977"/>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E15977"/>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15977"/>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E15977"/>
    <w:rPr>
      <w:color w:val="808080"/>
      <w:bdr w:color="auto" w:space="0" w:sz="0" w:val="none"/>
      <w:shd w:color="auto" w:fill="auto" w:val="clear"/>
    </w:rPr>
  </w:style>
  <w:style w:customStyle="1" w:styleId="eSPISCCParagraphDefaultFont" w:type="character">
    <w:name w:val="eSPIS_CC_Paragraph Default Font"/>
    <w:basedOn w:val="Zadanifontodlomka"/>
    <w:rsid w:val="00E15977"/>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E15977"/>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E15977"/>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15977"/>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rujna 2016.</izvorni_sadrzaj>
    <derivirana_varijabla naziv="DomainObject.DatumDonosenjaOdluke_1">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2012.</izvorni_sadrzaj>
    <derivirana_varijabla naziv="DomainObject.Predmet.DatumOsnivanja_1">16.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zahtjev 1 St-1398/16
čl. 441. st. 1.</izvorni_sadrzaj>
    <derivirana_varijabla naziv="DomainObject.Predmet.Opis_1">Novi zahtjev 1 St-1398/16
čl. 441. st. 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St-145/2012</izvorni_sadrzaj>
    <derivirana_varijabla naziv="DomainObject.Predmet.OznakaBroj_1">St-145/2012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BRODOGRADNJA MONACHUS d.o.o. za brodogradnju i trgovinu</izvorni_sadrzaj>
    <derivirana_varijabla naziv="DomainObject.Predmet.ProtustrankaFormated_1">  BRODOGRADNJA MONACHUS d.o.o. za brodogradnju i trgovinu</derivirana_varijabla>
  </DomainObject.Predmet.ProtustrankaFormated>
  <DomainObject.Predmet.ProtustrankaFormatedOIB>
    <izvorni_sadrzaj>  BRODOGRADNJA MONACHUS d.o.o. za brodogradnju i trgovinu, OIB 47574707972</izvorni_sadrzaj>
    <derivirana_varijabla naziv="DomainObject.Predmet.ProtustrankaFormatedOIB_1">  BRODOGRADNJA MONACHUS d.o.o. za brodogradnju i trgovinu, OIB 47574707972</derivirana_varijabla>
  </DomainObject.Predmet.ProtustrankaFormatedOIB>
  <DomainObject.Predmet.ProtustrankaFormatedWithAdress>
    <izvorni_sadrzaj> BRODOGRADNJA MONACHUS d.o.o. za brodogradnju i trgovinu, GORNJI MUĆ BB, Gornji Muć</izvorni_sadrzaj>
    <derivirana_varijabla naziv="DomainObject.Predmet.ProtustrankaFormatedWithAdress_1"> BRODOGRADNJA MONACHUS d.o.o. za brodogradnju i trgovinu, GORNJI MUĆ BB, Gornji Muć</derivirana_varijabla>
  </DomainObject.Predmet.ProtustrankaFormatedWithAdress>
  <DomainObject.Predmet.ProtustrankaFormatedWithAdressOIB>
    <izvorni_sadrzaj> BRODOGRADNJA MONACHUS d.o.o. za brodogradnju i trgovinu, OIB 47574707972, GORNJI MUĆ BB, Gornji Muć</izvorni_sadrzaj>
    <derivirana_varijabla naziv="DomainObject.Predmet.ProtustrankaFormatedWithAdressOIB_1"> BRODOGRADNJA MONACHUS d.o.o. za brodogradnju i trgovinu, OIB 47574707972, GORNJI MUĆ BB, Gornji Muć</derivirana_varijabla>
  </DomainObject.Predmet.ProtustrankaFormatedWithAdressOIB>
  <DomainObject.Predmet.ProtustrankaWithAdress>
    <izvorni_sadrzaj>BRODOGRADNJA MONACHUS d.o.o. za brodogradnju i trgovinu GORNJI MUĆ BB, Gornji Muć</izvorni_sadrzaj>
    <derivirana_varijabla naziv="DomainObject.Predmet.ProtustrankaWithAdress_1">BRODOGRADNJA MONACHUS d.o.o. za brodogradnju i trgovinu GORNJI MUĆ BB, Gornji Muć</derivirana_varijabla>
  </DomainObject.Predmet.ProtustrankaWithAdress>
  <DomainObject.Predmet.ProtustrankaWithAdressOIB>
    <izvorni_sadrzaj>BRODOGRADNJA MONACHUS d.o.o. za brodogradnju i trgovinu, OIB 47574707972, GORNJI MUĆ BB, Gornji Muć</izvorni_sadrzaj>
    <derivirana_varijabla naziv="DomainObject.Predmet.ProtustrankaWithAdressOIB_1">BRODOGRADNJA MONACHUS d.o.o. za brodogradnju i trgovinu, OIB 47574707972, GORNJI MUĆ BB, Gornji Muć</derivirana_varijabla>
  </DomainObject.Predmet.ProtustrankaWithAdressOIB>
  <DomainObject.Predmet.ProtustrankaNazivFormated>
    <izvorni_sadrzaj>BRODOGRADNJA MONACHUS d.o.o. za brodogradnju i trgovinu</izvorni_sadrzaj>
    <derivirana_varijabla naziv="DomainObject.Predmet.ProtustrankaNazivFormated_1">BRODOGRADNJA MONACHUS d.o.o. za brodogradnju i trgovinu</derivirana_varijabla>
  </DomainObject.Predmet.ProtustrankaNazivFormated>
  <DomainObject.Predmet.ProtustrankaNazivFormatedOIB>
    <izvorni_sadrzaj>BRODOGRADNJA MONACHUS d.o.o. za brodogradnju i trgovinu, OIB 47574707972</izvorni_sadrzaj>
    <derivirana_varijabla naziv="DomainObject.Predmet.ProtustrankaNazivFormatedOIB_1">BRODOGRADNJA MONACHUS d.o.o. za brodogradnju i trgovinu, OIB 47574707972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SPLIT; Alpe-Adria poslovodstvo društvo s ograničenom odgovornošću za promet nekretnina</izvorni_sadrzaj>
    <derivirana_varijabla naziv="DomainObject.Predmet.StrankaFormated_1">  POREZNA UPRAVA, PODRUČNI URED SPLIT; Alpe-Adria poslovodstvo društvo s ograničenom odgovornošću za promet nekretnina</derivirana_varijabla>
  </DomainObject.Predmet.StrankaFormated>
  <DomainObject.Predmet.StrankaFormatedOIB>
    <izvorni_sadrzaj>  POREZNA UPRAVA, PODRUČNI URED SPLIT, OIB 18683136487; Alpe-Adria poslovodstvo društvo s ograničenom odgovornošću za promet nekretnina, OIB 99488126785</izvorni_sadrzaj>
    <derivirana_varijabla naziv="DomainObject.Predmet.StrankaFormatedOIB_1">  POREZNA UPRAVA, PODRUČNI URED SPLIT, OIB 18683136487; Alpe-Adria poslovodstvo društvo s ograničenom odgovornošću za promet nekretnina, OIB 99488126785</derivirana_varijabla>
  </DomainObject.Predmet.StrankaFormatedOIB>
  <DomainObject.Predmet.StrankaFormatedWithAdress>
    <izvorni_sadrzaj> POREZNA UPRAVA, PODRUČNI URED SPLIT, Mažuranićevo šetalište 24b, 21000 Split; Alpe-Adria poslovodstvo društvo s ograničenom odgovornošću za promet nekretnina, Slavonska avenija 6 a, 10000 Zagreb</izvorni_sadrzaj>
    <derivirana_varijabla naziv="DomainObject.Predmet.StrankaFormatedWithAdress_1"> POREZNA UPRAVA, PODRUČNI URED SPLIT, Mažuranićevo šetalište 24b, 21000 Split; Alpe-Adria poslovodstvo društvo s ograničenom odgovornošću za promet nekretnina, Slavonska avenija 6 a, 10000 Zagreb</derivirana_varijabla>
  </DomainObject.Predmet.StrankaFormatedWithAdress>
  <DomainObject.Predmet.StrankaFormatedWithAdressOIB>
    <izvorni_sadrzaj> POREZNA UPRAVA, PODRUČNI URED SPLIT, OIB 18683136487, Mažuranićevo šetalište 24b, 21000 Split; Alpe-Adria poslovodstvo društvo s ograničenom odgovornošću za promet nekretnina, OIB 99488126785, Slavonska avenija 6 a, 10000 Zagreb</izvorni_sadrzaj>
    <derivirana_varijabla naziv="DomainObject.Predmet.StrankaFormatedWithAdressOIB_1"> POREZNA UPRAVA, PODRUČNI URED SPLIT, OIB 18683136487, Mažuranićevo šetalište 24b, 21000 Split; Alpe-Adria poslovodstvo društvo s ograničenom odgovornošću za promet nekretnina, OIB 99488126785, Slavonska avenija 6 a, 10000 Zagreb</derivirana_varijabla>
  </DomainObject.Predmet.StrankaFormatedWithAdressOIB>
  <DomainObject.Predmet.StrankaWithAdress>
    <izvorni_sadrzaj>POREZNA UPRAVA, PODRUČNI URED SPLIT Mažuranićevo šetalište 24b,21000 Split,Alpe-Adria poslovodstvo društvo s ograničenom odgovornošću za promet nekretnina Slavonska avenija 6 a,10000 Zagreb</izvorni_sadrzaj>
    <derivirana_varijabla naziv="DomainObject.Predmet.StrankaWithAdress_1">POREZNA UPRAVA, PODRUČNI URED SPLIT Mažuranićevo šetalište 24b,21000 Split,Alpe-Adria poslovodstvo društvo s ograničenom odgovornošću za promet nekretnina Slavonska avenija 6 a,10000 Zagreb</derivirana_varijabla>
  </DomainObject.Predmet.StrankaWithAdress>
  <DomainObject.Predmet.StrankaWithAdressOIB>
    <izvorni_sadrzaj>POREZNA UPRAVA, PODRUČNI URED SPLIT, OIB 18683136487, Mažuranićevo šetalište 24b,21000 Split,Alpe-Adria poslovodstvo društvo s ograničenom odgovornošću za promet nekretnina, OIB 99488126785, Slavonska avenija 6 a,10000 Zagreb</izvorni_sadrzaj>
    <derivirana_varijabla naziv="DomainObject.Predmet.StrankaWithAdressOIB_1">POREZNA UPRAVA, PODRUČNI URED SPLIT, OIB 18683136487, Mažuranićevo šetalište 24b,21000 Split,Alpe-Adria poslovodstvo društvo s ograničenom odgovornošću za promet nekretnina, OIB 99488126785, Slavonska avenija 6 a,10000 Zagreb</derivirana_varijabla>
  </DomainObject.Predmet.StrankaWithAdressOIB>
  <DomainObject.Predmet.StrankaNazivFormated>
    <izvorni_sadrzaj>POREZNA UPRAVA, PODRUČNI URED SPLIT,Alpe-Adria poslovodstvo društvo s ograničenom odgovornošću za promet nekretnina</izvorni_sadrzaj>
    <derivirana_varijabla naziv="DomainObject.Predmet.StrankaNazivFormated_1">POREZNA UPRAVA, PODRUČNI URED SPLIT,Alpe-Adria poslovodstvo društvo s ograničenom odgovornošću za promet nekretnina</derivirana_varijabla>
  </DomainObject.Predmet.StrankaNazivFormated>
  <DomainObject.Predmet.StrankaNazivFormatedOIB>
    <izvorni_sadrzaj>POREZNA UPRAVA, PODRUČNI URED SPLIT, OIB 18683136487,Alpe-Adria poslovodstvo društvo s ograničenom odgovornošću za promet nekretnina, OIB 99488126785</izvorni_sadrzaj>
    <derivirana_varijabla naziv="DomainObject.Predmet.StrankaNazivFormatedOIB_1">POREZNA UPRAVA, PODRUČNI URED SPLIT, OIB 18683136487,Alpe-Adria poslovodstvo društvo s ograničenom odgovornošću za promet nekretnina, OIB 99488126785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37946.97</izvorni_sadrzaj>
    <derivirana_varijabla naziv="DomainObject.Predmet.TrenutnaVrijednost_1">37946.97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POREZNA UPRAVA, PODRUČNI URED SPLIT</item>
      <item>Alpe-Adria poslovodstvo društvo s ograničenom odgovornošću za promet nekretnina</item>
    </izvorni_sadrzaj>
    <derivirana_varijabla naziv="DomainObject.Predmet.StrankaListFormated_1">
      <item>POREZNA UPRAVA, PODRUČNI URED SPLIT</item>
      <item>Alpe-Adria poslovodstvo društvo s ograničenom odgovornošću za promet nekretnina</item>
    </derivirana_varijabla>
  </DomainObject.Predmet.StrankaListFormated>
  <DomainObject.Predmet.StrankaListFormatedOIB>
    <izvorni_sadrzaj>
      <item>POREZNA UPRAVA, PODRUČNI URED SPLIT, OIB 18683136487</item>
      <item>Alpe-Adria poslovodstvo društvo s ograničenom odgovornošću za promet nekretnina, OIB 99488126785</item>
    </izvorni_sadrzaj>
    <derivirana_varijabla naziv="DomainObject.Predmet.StrankaListFormatedOIB_1">
      <item>POREZNA UPRAVA, PODRUČNI URED SPLIT, OIB 18683136487</item>
      <item>Alpe-Adria poslovodstvo društvo s ograničenom odgovornošću za promet nekretnina, OIB 99488126785</item>
    </derivirana_varijabla>
  </DomainObject.Predmet.StrankaListFormatedOIB>
  <DomainObject.Predmet.StrankaListFormatedWithAdress>
    <izvorni_sadrzaj>
      <item>POREZNA UPRAVA, PODRUČNI URED SPLIT, Mažuranićevo šetalište 24b, 21000 Split</item>
      <item>Alpe-Adria poslovodstvo društvo s ograničenom odgovornošću za promet nekretnina, Slavonska avenija 6 a, 10000 Zagreb</item>
    </izvorni_sadrzaj>
    <derivirana_varijabla naziv="DomainObject.Predmet.StrankaListFormatedWithAdress_1">
      <item>POREZNA UPRAVA, PODRUČNI URED SPLIT, Mažuranićevo šetalište 24b, 21000 Split</item>
      <item>Alpe-Adria poslovodstvo društvo s ograničenom odgovornošću za promet nekretnina, Slavonska avenija 6 a, 10000 Zagreb</item>
    </derivirana_varijabla>
  </DomainObject.Predmet.StrankaListFormatedWithAdress>
  <DomainObject.Predmet.StrankaListFormatedWithAdressOIB>
    <izvorni_sadrzaj>
      <item>POREZNA UPRAVA, PODRUČNI URED SPLIT, OIB 18683136487, Mažuranićevo šetalište 24b, 21000 Split</item>
      <item>Alpe-Adria poslovodstvo društvo s ograničenom odgovornošću za promet nekretnina, OIB 99488126785, Slavonska avenija 6 a, 10000 Zagreb</item>
    </izvorni_sadrzaj>
    <derivirana_varijabla naziv="DomainObject.Predmet.StrankaListFormatedWithAdressOIB_1">
      <item>POREZNA UPRAVA, PODRUČNI URED SPLIT, OIB 18683136487, Mažuranićevo šetalište 24b, 21000 Split</item>
      <item>Alpe-Adria poslovodstvo društvo s ograničenom odgovornošću za promet nekretnina, OIB 99488126785, Slavonska avenija 6 a, 10000 Zagreb</item>
    </derivirana_varijabla>
  </DomainObject.Predmet.StrankaListFormatedWithAdressOIB>
  <DomainObject.Predmet.StrankaListNazivFormated>
    <izvorni_sadrzaj>
      <item>POREZNA UPRAVA, PODRUČNI URED SPLIT</item>
      <item>Alpe-Adria poslovodstvo društvo s ograničenom odgovornošću za promet nekretnina</item>
    </izvorni_sadrzaj>
    <derivirana_varijabla naziv="DomainObject.Predmet.StrankaListNazivFormated_1">
      <item>POREZNA UPRAVA, PODRUČNI URED SPLIT</item>
      <item>Alpe-Adria poslovodstvo društvo s ograničenom odgovornošću za promet nekretnina</item>
    </derivirana_varijabla>
  </DomainObject.Predmet.StrankaListNazivFormated>
  <DomainObject.Predmet.StrankaListNazivFormatedOIB>
    <izvorni_sadrzaj>
      <item>POREZNA UPRAVA, PODRUČNI URED SPLIT, OIB 18683136487</item>
      <item>Alpe-Adria poslovodstvo društvo s ograničenom odgovornošću za promet nekretnina, OIB 99488126785</item>
    </izvorni_sadrzaj>
    <derivirana_varijabla naziv="DomainObject.Predmet.StrankaListNazivFormatedOIB_1">
      <item>POREZNA UPRAVA, PODRUČNI URED SPLIT, OIB 18683136487</item>
      <item>Alpe-Adria poslovodstvo društvo s ograničenom odgovornošću za promet nekretnina, OIB 99488126785</item>
    </derivirana_varijabla>
  </DomainObject.Predmet.StrankaListNazivFormatedOIB>
  <DomainObject.Predmet.ProtuStrankaListFormated>
    <izvorni_sadrzaj>
      <item>BRODOGRADNJA MONACHUS d.o.o. za brodogradnju i trgovinu</item>
    </izvorni_sadrzaj>
    <derivirana_varijabla naziv="DomainObject.Predmet.ProtuStrankaListFormated_1">
      <item>BRODOGRADNJA MONACHUS d.o.o. za brodogradnju i trgovinu</item>
    </derivirana_varijabla>
  </DomainObject.Predmet.ProtuStrankaListFormated>
  <DomainObject.Predmet.ProtuStrankaListFormatedOIB>
    <izvorni_sadrzaj>
      <item>BRODOGRADNJA MONACHUS d.o.o. za brodogradnju i trgovinu, OIB 47574707972</item>
    </izvorni_sadrzaj>
    <derivirana_varijabla naziv="DomainObject.Predmet.ProtuStrankaListFormatedOIB_1">
      <item>BRODOGRADNJA MONACHUS d.o.o. za brodogradnju i trgovinu, OIB 47574707972</item>
    </derivirana_varijabla>
  </DomainObject.Predmet.ProtuStrankaListFormatedOIB>
  <DomainObject.Predmet.ProtuStrankaListFormatedWithAdress>
    <izvorni_sadrzaj>
      <item>BRODOGRADNJA MONACHUS d.o.o. za brodogradnju i trgovinu, GORNJI MUĆ BB, Gornji Muć</item>
    </izvorni_sadrzaj>
    <derivirana_varijabla naziv="DomainObject.Predmet.ProtuStrankaListFormatedWithAdress_1">
      <item>BRODOGRADNJA MONACHUS d.o.o. za brodogradnju i trgovinu, GORNJI MUĆ BB, Gornji Muć</item>
    </derivirana_varijabla>
  </DomainObject.Predmet.ProtuStrankaListFormatedWithAdress>
  <DomainObject.Predmet.ProtuStrankaListFormatedWithAdressOIB>
    <izvorni_sadrzaj>
      <item>BRODOGRADNJA MONACHUS d.o.o. za brodogradnju i trgovinu, OIB 47574707972, GORNJI MUĆ BB, Gornji Muć</item>
    </izvorni_sadrzaj>
    <derivirana_varijabla naziv="DomainObject.Predmet.ProtuStrankaListFormatedWithAdressOIB_1">
      <item>BRODOGRADNJA MONACHUS d.o.o. za brodogradnju i trgovinu, OIB 47574707972, GORNJI MUĆ BB, Gornji Muć</item>
    </derivirana_varijabla>
  </DomainObject.Predmet.ProtuStrankaListFormatedWithAdressOIB>
  <DomainObject.Predmet.ProtuStrankaListNazivFormated>
    <izvorni_sadrzaj>
      <item>BRODOGRADNJA MONACHUS d.o.o. za brodogradnju i trgovinu</item>
    </izvorni_sadrzaj>
    <derivirana_varijabla naziv="DomainObject.Predmet.ProtuStrankaListNazivFormated_1">
      <item>BRODOGRADNJA MONACHUS d.o.o. za brodogradnju i trgovinu</item>
    </derivirana_varijabla>
  </DomainObject.Predmet.ProtuStrankaListNazivFormated>
  <DomainObject.Predmet.ProtuStrankaListNazivFormatedOIB>
    <izvorni_sadrzaj>
      <item>BRODOGRADNJA MONACHUS d.o.o. za brodogradnju i trgovinu, OIB 47574707972</item>
    </izvorni_sadrzaj>
    <derivirana_varijabla naziv="DomainObject.Predmet.ProtuStrankaListNazivFormatedOIB_1">
      <item>BRODOGRADNJA MONACHUS d.o.o. za brodogradnju i trgovinu, OIB 47574707972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2016.</izvorni_sadrzaj>
    <derivirana_varijabla naziv="DomainObject.Datum_1">1. rujna 2016.</derivirana_varijabla>
  </DomainObject.Datum>
  <DomainObject.PoslovniBrojDokumenta>
    <izvorni_sadrzaj/>
    <derivirana_varijabla naziv="DomainObject.PoslovniBrojDokumenta_1"/>
  </DomainObject.PoslovniBrojDokumenta>
  <DomainObject.Predmet.StrankaIDrugi>
    <izvorni_sadrzaj>POREZNA UPRAVA, PODRUČNI URED SPLIT i dr.</izvorni_sadrzaj>
    <derivirana_varijabla naziv="DomainObject.Predmet.StrankaIDrugi_1">POREZNA UPRAVA, PODRUČNI URED SPLIT i dr.</derivirana_varijabla>
  </DomainObject.Predmet.StrankaIDrugi>
  <DomainObject.Predmet.ProtustrankaIDrugi>
    <izvorni_sadrzaj>BRODOGRADNJA MONACHUS d.o.o. za brodogradnju i trgovinu</izvorni_sadrzaj>
    <derivirana_varijabla naziv="DomainObject.Predmet.ProtustrankaIDrugi_1">BRODOGRADNJA MONACHUS d.o.o. za brodogradnju i trgovinu</derivirana_varijabla>
  </DomainObject.Predmet.ProtustrankaIDrugi>
  <DomainObject.Predmet.StrankaIDrugiAdressOIB>
    <izvorni_sadrzaj>POREZNA UPRAVA, PODRUČNI URED SPLIT, OIB 18683136487, Mažuranićevo šetalište 24b, 21000 Split i dr.</izvorni_sadrzaj>
    <derivirana_varijabla naziv="DomainObject.Predmet.StrankaIDrugiAdressOIB_1">POREZNA UPRAVA, PODRUČNI URED SPLIT, OIB 18683136487, Mažuranićevo šetalište 24b, 21000 Split i dr.</derivirana_varijabla>
  </DomainObject.Predmet.StrankaIDrugiAdressOIB>
  <DomainObject.Predmet.ProtustrankaIDrugiAdressOIB>
    <izvorni_sadrzaj>BRODOGRADNJA MONACHUS d.o.o. za brodogradnju i trgovinu, OIB 47574707972, GORNJI MUĆ BB, Gornji Muć</izvorni_sadrzaj>
    <derivirana_varijabla naziv="DomainObject.Predmet.ProtustrankaIDrugiAdressOIB_1">BRODOGRADNJA MONACHUS d.o.o. za brodogradnju i trgovinu, OIB 47574707972, GORNJI MUĆ BB, Gornji Muć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BRODOGRADNJA MONACHUS d.o.o. za brodogradnju i trgovinu</item>
      <item>POREZNA UPRAVA, PODRUČNI URED SPLIT</item>
      <item>Alpe-Adria poslovodstvo društvo s ograničenom odgovornošću za promet nekretnina</item>
    </izvorni_sadrzaj>
    <derivirana_varijabla naziv="DomainObject.Predmet.SudioniciListNaziv_1">
      <item>BRODOGRADNJA MONACHUS d.o.o. za brodogradnju i trgovinu</item>
      <item>POREZNA UPRAVA, PODRUČNI URED SPLIT</item>
      <item>Alpe-Adria poslovodstvo društvo s ograničenom odgovornošću za promet nekretnina</item>
    </derivirana_varijabla>
  </DomainObject.Predmet.SudioniciListNaziv>
  <DomainObject.Predmet.SudioniciListAdressOIB>
    <izvorni_sadrzaj>
      <item>BRODOGRADNJA MONACHUS d.o.o. za brodogradnju i trgovinu, OIB 47574707972, GORNJI MUĆ BB,Gornji Muć</item>
      <item>POREZNA UPRAVA, PODRUČNI URED SPLIT, OIB 18683136487, Mažuranićevo šetalište 24b,21000 Split</item>
      <item>Alpe-Adria poslovodstvo društvo s ograničenom odgovornošću za promet nekretnina, OIB 99488126785, Slavonska avenija 6 a,10000 Zagreb</item>
    </izvorni_sadrzaj>
    <derivirana_varijabla naziv="DomainObject.Predmet.SudioniciListAdressOIB_1">
      <item>BRODOGRADNJA MONACHUS d.o.o. za brodogradnju i trgovinu, OIB 47574707972, GORNJI MUĆ BB,Gornji Muć</item>
      <item>POREZNA UPRAVA, PODRUČNI URED SPLIT, OIB 18683136487, Mažuranićevo šetalište 24b,21000 Split</item>
      <item>Alpe-Adria poslovodstvo društvo s ograničenom odgovornošću za promet nekretnina, OIB 99488126785, Slavonska avenija 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47574707972</item>
      <item>, OIB 18683136487</item>
      <item>, OIB 99488126785</item>
    </izvorni_sadrzaj>
    <derivirana_varijabla naziv="DomainObject.Predmet.SudioniciListNazivOIB_1">
      <item>, OIB 47574707972</item>
      <item>, OIB 18683136487</item>
      <item>, OIB 99488126785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1336</properties:Words>
  <properties:Characters>7573</properties:Characters>
  <properties:Lines>161</properties:Lines>
  <properties:Paragraphs>41</properties:Paragraphs>
  <properties:TotalTime>524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2015-10-29T11:28:00Z</dcterms:created>
  <dc:creator>wsadmin</dc:creator>
  <cp:lastModifiedBy>Paško Bačić</cp:lastModifiedBy>
  <cp:lastPrinted>2015-02-11T11:05:00Z</cp:lastPrinted>
  <dcterms:modified xmlns:xsi="http://www.w3.org/2001/XMLSchema-instance" xsi:type="dcterms:W3CDTF">2016-09-01T10:16:00Z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