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b89b" w14:paraId="d4fb89b" w:rsidRDefault="007F16CA" w:rsidP="001940DD" w:rsidR="001940DD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940DD" w:rsidP="001940DD" w:rsidR="001940DD">
      <w:pPr>
        <w:jc w:val="both"/>
      </w:pPr>
      <w:r>
        <w:t>REPUBLIKA  HRVATSKA</w:t>
      </w:r>
    </w:p>
    <w:p w:rsidRDefault="001940DD" w:rsidP="001940DD" w:rsidR="001940DD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940DD" w:rsidP="001940DD" w:rsidR="001940DD">
      <w:pPr>
        <w:jc w:val="both"/>
      </w:pPr>
      <w:r>
        <w:t>Zagreb, Amruševa 2/II</w:t>
      </w:r>
    </w:p>
    <w:p w:rsidRDefault="001940DD" w:rsidP="001940DD" w:rsidR="001940DD">
      <w:pPr>
        <w:jc w:val="both"/>
      </w:pPr>
      <w:r>
        <w:tab/>
      </w:r>
      <w:r>
        <w:tab/>
      </w:r>
      <w:r>
        <w:tab/>
        <w:t xml:space="preserve">                                                                                 18. St-2388/2017</w:t>
      </w:r>
    </w:p>
    <w:p w:rsidRDefault="001940DD" w:rsidP="001940DD" w:rsidR="001940DD">
      <w:pPr>
        <w:jc w:val="both"/>
      </w:pPr>
    </w:p>
    <w:p w:rsidRDefault="001940DD" w:rsidP="001940DD" w:rsidR="001940DD">
      <w:pPr>
        <w:jc w:val="both"/>
      </w:pPr>
    </w:p>
    <w:p w:rsidRDefault="001940DD" w:rsidP="001940DD" w:rsidR="001940DD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R E P U B L I K A    H R V A T S K A</w:t>
      </w:r>
    </w:p>
    <w:p w:rsidRDefault="001940DD" w:rsidP="001940DD" w:rsidR="001940DD">
      <w:pPr>
        <w:jc w:val="both"/>
      </w:pPr>
    </w:p>
    <w:p w:rsidRDefault="001940DD" w:rsidP="001940DD" w:rsidR="001940D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Z A K L J U Č A K</w:t>
      </w:r>
    </w:p>
    <w:p w:rsidRDefault="001940DD" w:rsidP="001940DD" w:rsidR="001940DD">
      <w:pPr>
        <w:jc w:val="both"/>
      </w:pPr>
    </w:p>
    <w:p w:rsidRDefault="001940DD" w:rsidP="001940DD" w:rsidR="001940DD">
      <w:pPr>
        <w:ind w:firstLine="708"/>
        <w:jc w:val="both"/>
      </w:pPr>
      <w:r>
        <w:t>Trgovački sud u Zagrebu, sudac Danijela Uzelac, u stečajnom postupku nad dužnikom IMOSGRAD d.o.o. u stečaju, OIB 92739195684, Samobor, Cvjetno naselje 26,  1</w:t>
      </w:r>
      <w:r w:rsidR="00973AB2">
        <w:t>5</w:t>
      </w:r>
      <w:r>
        <w:t xml:space="preserve">. srpnja 2019.  </w:t>
      </w:r>
    </w:p>
    <w:p w:rsidRDefault="001940DD" w:rsidP="001940DD" w:rsidR="001940DD">
      <w:pPr>
        <w:jc w:val="both"/>
      </w:pPr>
    </w:p>
    <w:p w:rsidRDefault="001940DD" w:rsidP="001940DD" w:rsidR="001940D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z a k l j u č i o   j e</w:t>
      </w:r>
    </w:p>
    <w:p w:rsidRDefault="001940DD" w:rsidP="001940DD" w:rsidR="001940DD">
      <w:pPr>
        <w:jc w:val="both"/>
      </w:pPr>
    </w:p>
    <w:p w:rsidRDefault="001940DD" w:rsidP="001940DD" w:rsidR="001940DD">
      <w:pPr>
        <w:jc w:val="both"/>
      </w:pPr>
    </w:p>
    <w:p w:rsidRDefault="001940DD" w:rsidP="001940DD" w:rsidR="001940DD" w:rsidRPr="001940DD">
      <w:pPr>
        <w:ind w:firstLine="708"/>
        <w:jc w:val="both"/>
      </w:pPr>
      <w:r w:rsidRPr="001940DD">
        <w:t xml:space="preserve">Nalaže se </w:t>
      </w:r>
      <w:r>
        <w:t>Branki Šmit-Sabolić</w:t>
      </w:r>
      <w:r w:rsidRPr="001940DD">
        <w:t xml:space="preserve"> u roku od 3 dana od dostave ovog zaključka predati novom stečajnom upravitelju </w:t>
      </w:r>
      <w:r>
        <w:t>Ivanu Gjurašiću</w:t>
      </w:r>
      <w:r w:rsidRPr="001940DD">
        <w:t xml:space="preserve"> cjelokupnu dokumentaciju i imovinu stečajnog dužnika.</w:t>
      </w:r>
    </w:p>
    <w:p w:rsidRDefault="001940DD" w:rsidP="001940DD" w:rsidR="001940DD">
      <w:pPr>
        <w:jc w:val="both"/>
      </w:pPr>
    </w:p>
    <w:p w:rsidRDefault="001940DD" w:rsidP="001940DD" w:rsidR="001940DD">
      <w:pPr>
        <w:jc w:val="both"/>
      </w:pPr>
      <w:r>
        <w:t xml:space="preserve">      </w:t>
      </w:r>
      <w:r>
        <w:tab/>
      </w:r>
      <w:r>
        <w:tab/>
      </w:r>
      <w:r>
        <w:tab/>
        <w:t xml:space="preserve">                       Zagreb, 1</w:t>
      </w:r>
      <w:r w:rsidR="00973AB2">
        <w:t>5</w:t>
      </w:r>
      <w:r>
        <w:t>. srpnja 2019.</w:t>
      </w:r>
    </w:p>
    <w:p w:rsidRDefault="001940DD" w:rsidP="001940DD" w:rsidR="001940DD">
      <w:pPr>
        <w:jc w:val="both"/>
      </w:pPr>
      <w:r>
        <w:t xml:space="preserve">     </w:t>
      </w:r>
    </w:p>
    <w:p w:rsidRDefault="001940DD" w:rsidP="0056314C" w:rsidR="001940DD">
      <w:pPr>
        <w:ind w:firstLine="708" w:left="6372"/>
        <w:jc w:val="right"/>
      </w:pPr>
      <w:r>
        <w:t>Sudac</w:t>
      </w:r>
    </w:p>
    <w:p w:rsidRDefault="001940DD" w:rsidP="0056314C" w:rsidR="001940DD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Danijela Uzelac, v.r.</w:t>
      </w:r>
    </w:p>
    <w:p w:rsidRDefault="001940DD" w:rsidP="001940DD" w:rsidR="001940DD">
      <w:pPr>
        <w:jc w:val="both"/>
      </w:pPr>
    </w:p>
    <w:p w:rsidRDefault="001940DD" w:rsidP="001940DD" w:rsidR="001940DD">
      <w:pPr>
        <w:jc w:val="both"/>
      </w:pPr>
    </w:p>
    <w:p w:rsidRDefault="001940DD" w:rsidP="001940DD" w:rsidR="001940DD">
      <w:pPr>
        <w:jc w:val="both"/>
      </w:pPr>
      <w:r>
        <w:t>Uputa o pravnom lijeku: Protiv ovog zaključka nije dopušten pravni lijek (čl. 19. st. 7. Stečajnog zakona - „Narodne novine“ broj 71/15 i 104/17).</w:t>
      </w:r>
    </w:p>
    <w:p w:rsidRDefault="001940DD" w:rsidP="0056314C" w:rsidR="001940DD">
      <w:pPr>
        <w:jc w:val="right"/>
      </w:pPr>
    </w:p>
    <w:p w:rsidRDefault="001940DD" w:rsidP="0056314C" w:rsidR="001940DD">
      <w:pPr>
        <w:ind w:firstLine="708" w:left="6372"/>
        <w:jc w:val="right"/>
      </w:pPr>
      <w:r>
        <w:t>Za točnost otpravka:</w:t>
      </w:r>
    </w:p>
    <w:p w:rsidRDefault="001940DD" w:rsidP="0056314C" w:rsidR="001940DD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Katarina Franjić</w:t>
      </w:r>
    </w:p>
    <w:p w:rsidRDefault="001940DD" w:rsidP="001940DD" w:rsidR="001940DD">
      <w:pPr>
        <w:jc w:val="both"/>
      </w:pPr>
    </w:p>
    <w:p w:rsidRDefault="001940DD" w:rsidP="001940DD" w:rsidR="001940DD">
      <w:pPr>
        <w:jc w:val="both"/>
      </w:pPr>
    </w:p>
    <w:p w:rsidRDefault="001940DD" w:rsidP="001940DD" w:rsidR="001940DD">
      <w:pPr>
        <w:jc w:val="both"/>
      </w:pPr>
    </w:p>
    <w:p w:rsidRDefault="001940DD" w:rsidP="001940DD" w:rsidR="001940DD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E56FD" w:rsidP="001940DD" w:rsidR="000E56FD">
      <w:pPr>
        <w:jc w:val="both"/>
      </w:pPr>
    </w:p>
    <w:sectPr w:rsidR="000E56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2F"/>
    <w:rsid w:val="000E56FD"/>
    <w:rsid w:val="001940DD"/>
    <w:rsid w:val="003F762F"/>
    <w:rsid w:val="0056314C"/>
    <w:rsid w:val="007F16CA"/>
    <w:rsid w:val="00973AB2"/>
    <w:rsid w:val="00DB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31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1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3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3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3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3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31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1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3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3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3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3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2019.</izvorni_sadrzaj>
    <derivirana_varijabla naziv="DomainObject.Predmet.DatumZadnjeOdrzaneSudskeRadnje_1">12. srpnja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St-2388/2017-95</izvorni_sadrzaj>
    <derivirana_varijabla naziv="DomainObject.PredzadnjaOdlukaIzPredmeta.Oznaka_1">St-2388/2017-95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135</properties:Words>
  <properties:Characters>610</properties:Characters>
  <properties:Lines>37</properties:Lines>
  <properties:Paragraphs>15</properties:Paragraphs>
  <properties:TotalTime>3</properties:TotalTime>
  <properties:ScaleCrop>false</properties:ScaleCrop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2019-07-18T12:06:00Z</dcterms:created>
  <dc:creator>Danijela Uzelac</dc:creator>
  <dc:description/>
  <cp:keywords/>
  <cp:lastModifiedBy>Katarina Franjić</cp:lastModifiedBy>
  <dcterms:modified xmlns:xsi="http://www.w3.org/2001/XMLSchema-instance" xsi:type="dcterms:W3CDTF">2019-07-19T09:17:00Z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(st-2388-17 4. zaključak straom 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