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245c1" w14:paraId="56245c1" w:rsidRDefault="00944901" w:rsidP="00944901" w:rsidR="00944901" w:rsidRPr="006727D7">
      <w:pPr>
        <w15:collapsed w:val="false"/>
      </w:pPr>
    </w:p>
    <w:p w:rsidRDefault="000806C3" w:rsidP="000806C3" w:rsidR="000806C3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06C3" w:rsidP="000806C3" w:rsidR="000806C3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0806C3" w:rsidP="000806C3" w:rsidR="000806C3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0806C3" w:rsidP="000806C3" w:rsidR="000806C3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E72741" w:rsidP="00944901" w:rsidR="00E72741" w:rsidRPr="006727D7">
      <w:bookmarkStart w:name="_GoBack" w:id="0"/>
      <w:bookmarkEnd w:id="0"/>
    </w:p>
    <w:p w:rsidRDefault="00876CC2" w:rsidP="000806C3" w:rsidR="00834FCC">
      <w:pPr>
        <w:jc w:val="right"/>
      </w:pPr>
      <w:r w:rsidRPr="006727D7">
        <w:tab/>
      </w:r>
      <w:r w:rsidRPr="006727D7">
        <w:tab/>
      </w:r>
      <w:r w:rsidRPr="006727D7">
        <w:tab/>
      </w:r>
      <w:r w:rsidRPr="006727D7">
        <w:tab/>
      </w:r>
      <w:r w:rsidRPr="006727D7">
        <w:tab/>
      </w:r>
      <w:r w:rsidRPr="006727D7">
        <w:tab/>
      </w:r>
      <w:r w:rsidRPr="006727D7">
        <w:tab/>
      </w:r>
      <w:r w:rsidRPr="006727D7">
        <w:tab/>
        <w:t xml:space="preserve">Posl.br. </w:t>
      </w:r>
      <w:r w:rsidR="00834FCC" w:rsidRPr="006727D7">
        <w:t>14</w:t>
      </w:r>
      <w:r w:rsidRPr="006727D7">
        <w:t xml:space="preserve"> St-</w:t>
      </w:r>
      <w:r w:rsidR="00A6103E">
        <w:t>1000/2011</w:t>
      </w:r>
    </w:p>
    <w:p w:rsidRDefault="000806C3" w:rsidP="000806C3" w:rsidR="000806C3" w:rsidRPr="000806C3">
      <w:pPr>
        <w:jc w:val="right"/>
      </w:pPr>
    </w:p>
    <w:p w:rsidRDefault="003459BB" w:rsidP="00944901" w:rsidR="003459BB" w:rsidRPr="006727D7">
      <w:pPr>
        <w:jc w:val="center"/>
        <w:rPr>
          <w:bCs/>
        </w:rPr>
      </w:pPr>
      <w:r w:rsidRPr="006727D7">
        <w:rPr>
          <w:bCs/>
        </w:rPr>
        <w:t>U   I M E   R E P U B L I K E   H R V A T S K E</w:t>
      </w:r>
    </w:p>
    <w:p w:rsidRDefault="00944901" w:rsidP="00944901" w:rsidR="00944901" w:rsidRPr="006727D7">
      <w:pPr>
        <w:jc w:val="center"/>
        <w:rPr>
          <w:bCs/>
        </w:rPr>
      </w:pPr>
      <w:r w:rsidRPr="006727D7">
        <w:rPr>
          <w:bCs/>
        </w:rPr>
        <w:t>R</w:t>
      </w:r>
      <w:r w:rsidR="004150F2" w:rsidRPr="006727D7">
        <w:rPr>
          <w:bCs/>
        </w:rPr>
        <w:t xml:space="preserve"> </w:t>
      </w:r>
      <w:r w:rsidRPr="006727D7">
        <w:rPr>
          <w:bCs/>
        </w:rPr>
        <w:t>J</w:t>
      </w:r>
      <w:r w:rsidR="004150F2" w:rsidRPr="006727D7">
        <w:rPr>
          <w:bCs/>
        </w:rPr>
        <w:t xml:space="preserve"> </w:t>
      </w:r>
      <w:r w:rsidRPr="006727D7">
        <w:rPr>
          <w:bCs/>
        </w:rPr>
        <w:t>E</w:t>
      </w:r>
      <w:r w:rsidR="004150F2" w:rsidRPr="006727D7">
        <w:rPr>
          <w:bCs/>
        </w:rPr>
        <w:t xml:space="preserve"> </w:t>
      </w:r>
      <w:r w:rsidRPr="006727D7">
        <w:rPr>
          <w:bCs/>
        </w:rPr>
        <w:t>Š</w:t>
      </w:r>
      <w:r w:rsidR="004150F2" w:rsidRPr="006727D7">
        <w:rPr>
          <w:bCs/>
        </w:rPr>
        <w:t xml:space="preserve"> </w:t>
      </w:r>
      <w:r w:rsidRPr="006727D7">
        <w:rPr>
          <w:bCs/>
        </w:rPr>
        <w:t>E</w:t>
      </w:r>
      <w:r w:rsidR="004150F2" w:rsidRPr="006727D7">
        <w:rPr>
          <w:bCs/>
        </w:rPr>
        <w:t xml:space="preserve"> </w:t>
      </w:r>
      <w:r w:rsidRPr="006727D7">
        <w:rPr>
          <w:bCs/>
        </w:rPr>
        <w:t>N</w:t>
      </w:r>
      <w:r w:rsidR="004150F2" w:rsidRPr="006727D7">
        <w:rPr>
          <w:bCs/>
        </w:rPr>
        <w:t xml:space="preserve"> </w:t>
      </w:r>
      <w:r w:rsidRPr="006727D7">
        <w:rPr>
          <w:bCs/>
        </w:rPr>
        <w:t>J</w:t>
      </w:r>
      <w:r w:rsidR="004150F2" w:rsidRPr="006727D7">
        <w:rPr>
          <w:bCs/>
        </w:rPr>
        <w:t xml:space="preserve"> </w:t>
      </w:r>
      <w:r w:rsidRPr="006727D7">
        <w:rPr>
          <w:bCs/>
        </w:rPr>
        <w:t>E</w:t>
      </w:r>
    </w:p>
    <w:p w:rsidRDefault="00B1732C" w:rsidP="00944901" w:rsidR="00B1732C" w:rsidRPr="006727D7">
      <w:pPr>
        <w:jc w:val="center"/>
      </w:pPr>
    </w:p>
    <w:p w:rsidRDefault="00A6103E" w:rsidP="00A6103E" w:rsidR="00A6103E">
      <w:pPr>
        <w:ind w:firstLine="1440"/>
        <w:jc w:val="both"/>
      </w:pPr>
      <w:r>
        <w:t xml:space="preserve">Trgovački sud u Rijeci, po stečajnom sucu Veri Jelenović, u stečajnom postupku nad dužnikom </w:t>
      </w:r>
      <w:r w:rsidRPr="00534D45">
        <w:t xml:space="preserve">ZEMBO društvo s ograničenom odgovornošću za ugostiteljstvo i trgovinu u stečaju Matulji, Put </w:t>
      </w:r>
      <w:proofErr w:type="spellStart"/>
      <w:r w:rsidRPr="00534D45">
        <w:t>Pubovo</w:t>
      </w:r>
      <w:proofErr w:type="spellEnd"/>
      <w:r w:rsidRPr="00534D45">
        <w:t xml:space="preserve"> 13, OIB: 20416220990</w:t>
      </w:r>
      <w:r>
        <w:t xml:space="preserve">, dana 18. travnja 2017. g.  </w:t>
      </w:r>
    </w:p>
    <w:p w:rsidRDefault="00DD70C3" w:rsidP="00944901" w:rsidR="00DD70C3" w:rsidRPr="006727D7">
      <w:pPr>
        <w:jc w:val="both"/>
      </w:pPr>
    </w:p>
    <w:p w:rsidRDefault="00944901" w:rsidP="00944901" w:rsidR="00944901" w:rsidRPr="006727D7">
      <w:pPr>
        <w:jc w:val="center"/>
      </w:pPr>
      <w:r w:rsidRPr="006727D7">
        <w:t>r i j e š i o  j e</w:t>
      </w:r>
    </w:p>
    <w:p w:rsidRDefault="00944901" w:rsidP="00944901" w:rsidR="00944901" w:rsidRPr="006727D7">
      <w:pPr>
        <w:jc w:val="both"/>
      </w:pPr>
    </w:p>
    <w:p w:rsidRDefault="00944901" w:rsidP="00944901" w:rsidR="00944901" w:rsidRPr="006727D7">
      <w:pPr>
        <w:jc w:val="both"/>
      </w:pPr>
      <w:r w:rsidRPr="006727D7">
        <w:tab/>
      </w:r>
      <w:r w:rsidRPr="006727D7">
        <w:tab/>
        <w:t xml:space="preserve">I. </w:t>
      </w:r>
      <w:r w:rsidR="001256D9" w:rsidRPr="006727D7">
        <w:t xml:space="preserve">Nakon </w:t>
      </w:r>
      <w:r w:rsidR="004B07B1" w:rsidRPr="006727D7">
        <w:t>okončanja završne diobe</w:t>
      </w:r>
      <w:r w:rsidR="001256D9" w:rsidRPr="006727D7">
        <w:t xml:space="preserve"> z</w:t>
      </w:r>
      <w:r w:rsidRPr="006727D7">
        <w:t xml:space="preserve">aključuje </w:t>
      </w:r>
      <w:r w:rsidR="002E162B" w:rsidRPr="006727D7">
        <w:t xml:space="preserve">se </w:t>
      </w:r>
      <w:r w:rsidRPr="006727D7">
        <w:t xml:space="preserve">stečajni postupak nad dužnikom </w:t>
      </w:r>
      <w:r w:rsidR="00A6103E" w:rsidRPr="00534D45">
        <w:t xml:space="preserve">ZEMBO društvo s ograničenom odgovornošću za ugostiteljstvo i trgovinu u stečaju Matulji, Put </w:t>
      </w:r>
      <w:proofErr w:type="spellStart"/>
      <w:r w:rsidR="00A6103E" w:rsidRPr="00534D45">
        <w:t>Pubovo</w:t>
      </w:r>
      <w:proofErr w:type="spellEnd"/>
      <w:r w:rsidR="00A6103E" w:rsidRPr="00534D45">
        <w:t xml:space="preserve"> 13, OIB: 20416220990</w:t>
      </w:r>
      <w:r w:rsidRPr="006727D7">
        <w:rPr>
          <w:bCs/>
        </w:rPr>
        <w:t>.</w:t>
      </w:r>
      <w:r w:rsidRPr="006727D7">
        <w:t xml:space="preserve"> </w:t>
      </w:r>
    </w:p>
    <w:p w:rsidRDefault="00944901" w:rsidP="00944901" w:rsidR="00944901" w:rsidRPr="006727D7">
      <w:pPr>
        <w:jc w:val="both"/>
      </w:pPr>
      <w:r w:rsidRPr="006727D7">
        <w:tab/>
      </w:r>
      <w:r w:rsidRPr="006727D7">
        <w:tab/>
        <w:t xml:space="preserve">II. Odluka o zaključenju stečajnog postupka nad dužnikom objaviti će se </w:t>
      </w:r>
      <w:r w:rsidR="004C736A" w:rsidRPr="006727D7">
        <w:t xml:space="preserve">na </w:t>
      </w:r>
      <w:r w:rsidR="00DE5887">
        <w:t>mrežnoj stranici e-Oglasna ploča sudova</w:t>
      </w:r>
      <w:r w:rsidR="004C736A" w:rsidRPr="006727D7">
        <w:t xml:space="preserve"> dana </w:t>
      </w:r>
      <w:r w:rsidR="00FD13E5">
        <w:t>18. travnja 2017</w:t>
      </w:r>
      <w:r w:rsidR="004346D2" w:rsidRPr="006727D7">
        <w:t>. godine</w:t>
      </w:r>
      <w:r w:rsidR="00AD5EF9" w:rsidRPr="006727D7">
        <w:t xml:space="preserve"> u 1</w:t>
      </w:r>
      <w:r w:rsidR="00FD13E5">
        <w:t>1</w:t>
      </w:r>
      <w:r w:rsidR="00AD5EF9" w:rsidRPr="006727D7">
        <w:t>,0</w:t>
      </w:r>
      <w:r w:rsidR="00DE5887">
        <w:t>5</w:t>
      </w:r>
      <w:r w:rsidR="00AD5EF9" w:rsidRPr="006727D7">
        <w:t xml:space="preserve"> sati</w:t>
      </w:r>
      <w:r w:rsidR="001722A3" w:rsidRPr="006727D7">
        <w:t>, a po pravomoćnosti će biti dostavljen</w:t>
      </w:r>
      <w:r w:rsidR="00DE5887">
        <w:t>a</w:t>
      </w:r>
      <w:r w:rsidR="001722A3" w:rsidRPr="006727D7">
        <w:t xml:space="preserve"> sudskom registru ovog suda radi brisanja dužnika iz sudskog registra.</w:t>
      </w:r>
    </w:p>
    <w:p w:rsidRDefault="00CB1D19" w:rsidP="00944901" w:rsidR="00CB1D19" w:rsidRPr="006727D7">
      <w:pPr>
        <w:jc w:val="both"/>
      </w:pPr>
    </w:p>
    <w:p w:rsidRDefault="00B1732C" w:rsidP="00944901" w:rsidR="00B1732C" w:rsidRPr="006727D7">
      <w:pPr>
        <w:jc w:val="both"/>
      </w:pPr>
    </w:p>
    <w:p w:rsidRDefault="00944901" w:rsidP="00944901" w:rsidR="00944901" w:rsidRPr="006727D7">
      <w:pPr>
        <w:pStyle w:val="Naslov2"/>
        <w:rPr>
          <w:bCs/>
          <w:sz w:val="24"/>
        </w:rPr>
      </w:pPr>
      <w:r w:rsidRPr="006727D7">
        <w:rPr>
          <w:bCs/>
          <w:sz w:val="24"/>
        </w:rPr>
        <w:t>Obrazloženje</w:t>
      </w:r>
    </w:p>
    <w:p w:rsidRDefault="00944901" w:rsidP="00BB024D" w:rsidR="00BB024D" w:rsidRPr="006727D7">
      <w:pPr>
        <w:jc w:val="both"/>
      </w:pPr>
      <w:r w:rsidRPr="006727D7">
        <w:tab/>
      </w:r>
      <w:r w:rsidRPr="006727D7">
        <w:tab/>
        <w:t xml:space="preserve">Rješenjem ovog suda poslovni broj </w:t>
      </w:r>
      <w:r w:rsidR="00975368" w:rsidRPr="006727D7">
        <w:rPr>
          <w:bCs/>
        </w:rPr>
        <w:t>St-</w:t>
      </w:r>
      <w:r w:rsidR="00FD13E5">
        <w:rPr>
          <w:bCs/>
        </w:rPr>
        <w:t>1000/2011</w:t>
      </w:r>
      <w:r w:rsidR="00975368" w:rsidRPr="006727D7">
        <w:rPr>
          <w:bCs/>
        </w:rPr>
        <w:t xml:space="preserve"> od </w:t>
      </w:r>
      <w:r w:rsidR="00FD13E5">
        <w:rPr>
          <w:bCs/>
        </w:rPr>
        <w:t>12. ožujka 2012</w:t>
      </w:r>
      <w:r w:rsidR="00975368" w:rsidRPr="006727D7">
        <w:rPr>
          <w:bCs/>
        </w:rPr>
        <w:t>.g. nad dužnikom je otvoren stečajni postupak</w:t>
      </w:r>
      <w:r w:rsidR="004346D2" w:rsidRPr="006727D7">
        <w:t>.</w:t>
      </w:r>
    </w:p>
    <w:p w:rsidRDefault="0079264E" w:rsidP="00BB024D" w:rsidR="0079264E" w:rsidRPr="006727D7">
      <w:pPr>
        <w:jc w:val="both"/>
      </w:pPr>
      <w:r w:rsidRPr="006727D7">
        <w:tab/>
      </w:r>
      <w:r w:rsidRPr="006727D7">
        <w:tab/>
        <w:t xml:space="preserve">Dana </w:t>
      </w:r>
      <w:r w:rsidR="00FD13E5">
        <w:rPr>
          <w:bCs/>
        </w:rPr>
        <w:t>21. ožujka 2017</w:t>
      </w:r>
      <w:r w:rsidRPr="006727D7">
        <w:t>. godine provedeno je završno ročište na koje</w:t>
      </w:r>
      <w:r w:rsidR="006727D7" w:rsidRPr="006727D7">
        <w:t xml:space="preserve"> nisu pristupili stečajni vjerovnici</w:t>
      </w:r>
      <w:r w:rsidRPr="006727D7">
        <w:t xml:space="preserve">, te niti jedan vjerovnik nije imao prigovora na završni popis. </w:t>
      </w:r>
    </w:p>
    <w:p w:rsidRDefault="00BB024D" w:rsidP="00BB024D" w:rsidR="00BB024D" w:rsidRPr="006727D7">
      <w:pPr>
        <w:jc w:val="both"/>
      </w:pPr>
      <w:r w:rsidRPr="006727D7">
        <w:rPr>
          <w:bCs/>
        </w:rPr>
        <w:tab/>
      </w:r>
      <w:r w:rsidRPr="006727D7">
        <w:rPr>
          <w:bCs/>
        </w:rPr>
        <w:tab/>
        <w:t>Stečaj</w:t>
      </w:r>
      <w:r w:rsidR="0079264E" w:rsidRPr="006727D7">
        <w:rPr>
          <w:bCs/>
        </w:rPr>
        <w:t xml:space="preserve">ni upravitelj je dana </w:t>
      </w:r>
      <w:r w:rsidR="00FD13E5">
        <w:rPr>
          <w:bCs/>
        </w:rPr>
        <w:t>12. travnja 2017</w:t>
      </w:r>
      <w:r w:rsidRPr="006727D7">
        <w:rPr>
          <w:bCs/>
        </w:rPr>
        <w:t xml:space="preserve">. godine dostavio sudu </w:t>
      </w:r>
      <w:r w:rsidR="00CF1B4F" w:rsidRPr="006727D7">
        <w:rPr>
          <w:bCs/>
        </w:rPr>
        <w:t xml:space="preserve">izvješće o okončanju završne diobe i isplate vjerovnika prema završnom ročištu od </w:t>
      </w:r>
      <w:r w:rsidR="00FD13E5">
        <w:rPr>
          <w:bCs/>
        </w:rPr>
        <w:t>21. ožujka 2017</w:t>
      </w:r>
      <w:r w:rsidR="00CF1B4F" w:rsidRPr="006727D7">
        <w:rPr>
          <w:bCs/>
        </w:rPr>
        <w:t>. godine s odgovarajućom dokumentacijom</w:t>
      </w:r>
      <w:r w:rsidRPr="006727D7">
        <w:t>.</w:t>
      </w:r>
    </w:p>
    <w:p w:rsidRDefault="00CF1B4F" w:rsidP="00CB1D19" w:rsidR="00C64EC9" w:rsidRPr="006727D7">
      <w:pPr>
        <w:jc w:val="both"/>
      </w:pPr>
      <w:r w:rsidRPr="006727D7">
        <w:tab/>
      </w:r>
      <w:r w:rsidRPr="006727D7">
        <w:tab/>
        <w:t xml:space="preserve">Uvidom u dokumentaciju o </w:t>
      </w:r>
      <w:r w:rsidRPr="006727D7">
        <w:rPr>
          <w:bCs/>
        </w:rPr>
        <w:t xml:space="preserve">okončanju završne diobe i isplate vjerovnika prema završnom ročištu od </w:t>
      </w:r>
      <w:r w:rsidR="00FD13E5">
        <w:rPr>
          <w:bCs/>
        </w:rPr>
        <w:t>21. ožujka 2017</w:t>
      </w:r>
      <w:r w:rsidRPr="006727D7">
        <w:rPr>
          <w:bCs/>
        </w:rPr>
        <w:t xml:space="preserve">. godine (list </w:t>
      </w:r>
      <w:r w:rsidR="00FD13E5">
        <w:rPr>
          <w:bCs/>
        </w:rPr>
        <w:t>354</w:t>
      </w:r>
      <w:r w:rsidRPr="006727D7">
        <w:rPr>
          <w:bCs/>
        </w:rPr>
        <w:t xml:space="preserve"> spisa) i </w:t>
      </w:r>
      <w:r w:rsidR="00FD13E5">
        <w:rPr>
          <w:bCs/>
        </w:rPr>
        <w:t>završni račun</w:t>
      </w:r>
      <w:r w:rsidR="006727D7" w:rsidRPr="006727D7">
        <w:rPr>
          <w:bCs/>
        </w:rPr>
        <w:t xml:space="preserve"> </w:t>
      </w:r>
      <w:r w:rsidRPr="006727D7">
        <w:rPr>
          <w:bCs/>
        </w:rPr>
        <w:t xml:space="preserve">(list </w:t>
      </w:r>
      <w:r w:rsidR="00FD13E5">
        <w:rPr>
          <w:bCs/>
        </w:rPr>
        <w:t>341-346</w:t>
      </w:r>
      <w:r w:rsidRPr="006727D7">
        <w:rPr>
          <w:bCs/>
        </w:rPr>
        <w:t xml:space="preserve"> spisa) sud je utvrdio da je završna dioba u ovome predmetu okončana, te je na temelju članka 196. </w:t>
      </w:r>
      <w:r w:rsidR="003D6E28" w:rsidRPr="006727D7">
        <w:t xml:space="preserve">Stečajnog zakona </w:t>
      </w:r>
      <w:r w:rsidR="003D6E28" w:rsidRPr="006727D7">
        <w:rPr>
          <w:bCs/>
        </w:rPr>
        <w:t>(dalje: SZ, objavljen u NN 44/96, 29/99, 129/00, 123/03, 82/06, 116/10, 25/12</w:t>
      </w:r>
      <w:r w:rsidR="00DE5887">
        <w:rPr>
          <w:bCs/>
        </w:rPr>
        <w:t>,</w:t>
      </w:r>
      <w:r w:rsidR="003D6E28" w:rsidRPr="006727D7">
        <w:rPr>
          <w:bCs/>
        </w:rPr>
        <w:t xml:space="preserve"> 133/12</w:t>
      </w:r>
      <w:r w:rsidR="00DE5887">
        <w:rPr>
          <w:bCs/>
        </w:rPr>
        <w:t xml:space="preserve"> i 71/15</w:t>
      </w:r>
      <w:r w:rsidR="003D6E28" w:rsidRPr="006727D7">
        <w:rPr>
          <w:bCs/>
        </w:rPr>
        <w:t xml:space="preserve">) </w:t>
      </w:r>
      <w:r w:rsidRPr="006727D7">
        <w:rPr>
          <w:bCs/>
        </w:rPr>
        <w:t>odlučeno kao u izreci ovog rješenja</w:t>
      </w:r>
      <w:r w:rsidR="00CB1D19" w:rsidRPr="006727D7">
        <w:t>.</w:t>
      </w:r>
    </w:p>
    <w:p w:rsidRDefault="004D2604" w:rsidP="00CF1B4F" w:rsidR="00944901" w:rsidRPr="006727D7">
      <w:pPr>
        <w:jc w:val="center"/>
      </w:pPr>
      <w:r w:rsidRPr="006727D7">
        <w:t>Rijeka,</w:t>
      </w:r>
      <w:r w:rsidR="00646F3B" w:rsidRPr="006727D7">
        <w:t xml:space="preserve"> </w:t>
      </w:r>
      <w:r w:rsidR="00FD13E5">
        <w:t>18. travnja 2017</w:t>
      </w:r>
      <w:r w:rsidR="00944901" w:rsidRPr="006727D7">
        <w:t>. godine</w:t>
      </w:r>
    </w:p>
    <w:p w:rsidRDefault="00B1732C" w:rsidP="00944901" w:rsidR="00B1732C" w:rsidRPr="006727D7">
      <w:pPr>
        <w:jc w:val="both"/>
      </w:pPr>
      <w:r w:rsidRPr="006727D7">
        <w:t xml:space="preserve"> </w:t>
      </w:r>
    </w:p>
    <w:p w:rsidRDefault="00944901" w:rsidP="00944901" w:rsidR="00944901" w:rsidRPr="006727D7">
      <w:pPr>
        <w:ind w:firstLine="672" w:left="2868"/>
        <w:jc w:val="both"/>
      </w:pPr>
      <w:r w:rsidRPr="006727D7">
        <w:tab/>
      </w:r>
      <w:r w:rsidRPr="006727D7">
        <w:tab/>
      </w:r>
      <w:r w:rsidRPr="006727D7">
        <w:tab/>
      </w:r>
      <w:r w:rsidR="00B65A8F" w:rsidRPr="006727D7">
        <w:t xml:space="preserve">   </w:t>
      </w:r>
      <w:r w:rsidRPr="006727D7">
        <w:t xml:space="preserve">          Stečajni sudac</w:t>
      </w:r>
    </w:p>
    <w:p w:rsidRDefault="00944901" w:rsidP="00944901" w:rsidR="00944901" w:rsidRPr="006727D7">
      <w:pPr>
        <w:ind w:left="2160"/>
        <w:jc w:val="both"/>
      </w:pPr>
      <w:r w:rsidRPr="006727D7">
        <w:t xml:space="preserve">                               </w:t>
      </w:r>
      <w:r w:rsidRPr="006727D7">
        <w:tab/>
      </w:r>
      <w:r w:rsidRPr="006727D7">
        <w:tab/>
        <w:t xml:space="preserve">      </w:t>
      </w:r>
      <w:r w:rsidR="00072A90" w:rsidRPr="006727D7">
        <w:t xml:space="preserve">      </w:t>
      </w:r>
      <w:r w:rsidRPr="006727D7">
        <w:t xml:space="preserve"> </w:t>
      </w:r>
      <w:r w:rsidR="004D2604" w:rsidRPr="006727D7">
        <w:t xml:space="preserve">Vera Jelenović </w:t>
      </w:r>
    </w:p>
    <w:p w:rsidRDefault="00646F3B" w:rsidP="00944901" w:rsidR="00646F3B" w:rsidRPr="006727D7">
      <w:pPr>
        <w:jc w:val="both"/>
      </w:pPr>
    </w:p>
    <w:p w:rsidRDefault="00944901" w:rsidP="00944901" w:rsidR="00944901" w:rsidRPr="006727D7">
      <w:pPr>
        <w:jc w:val="both"/>
      </w:pPr>
      <w:r w:rsidRPr="006727D7">
        <w:t>UPUTA O PRAVNOM LIJEKU:</w:t>
      </w:r>
    </w:p>
    <w:p w:rsidRDefault="00944901" w:rsidP="002423FA" w:rsidR="002423FA">
      <w:pPr>
        <w:jc w:val="both"/>
      </w:pPr>
      <w:r w:rsidRPr="006727D7">
        <w:tab/>
        <w:t>Protiv  ovog  rješenja nezadovoljna stranka može podnijeti žalbu u roku od 8 dana od   dana primitka istog. Žalba  se podnosi putem ovog  suda u tri  istovjetna primjerka, a o žalbi odlučuje Visoki trgovački sud  Republike  Hrvatske.</w:t>
      </w:r>
    </w:p>
    <w:p w:rsidRDefault="006727D7" w:rsidP="002423FA" w:rsidR="006727D7">
      <w:pPr>
        <w:jc w:val="both"/>
      </w:pPr>
    </w:p>
    <w:p w:rsidRDefault="006727D7" w:rsidP="002423FA" w:rsidR="006727D7">
      <w:pPr>
        <w:jc w:val="both"/>
      </w:pPr>
    </w:p>
    <w:p w:rsidRDefault="006727D7" w:rsidP="002423FA" w:rsidR="006727D7" w:rsidRPr="006727D7">
      <w:pPr>
        <w:jc w:val="both"/>
      </w:pPr>
    </w:p>
    <w:p w:rsidRDefault="00B1732C" w:rsidP="002423FA" w:rsidR="00B97465" w:rsidRPr="006727D7">
      <w:pPr>
        <w:jc w:val="both"/>
      </w:pPr>
      <w:r w:rsidRPr="006727D7">
        <w:t>DNA (adekvatna primjena pravila iz čl. 65. SZ)</w:t>
      </w:r>
    </w:p>
    <w:p w:rsidRDefault="00194484" w:rsidP="006727D7" w:rsidR="00194484" w:rsidRPr="006727D7">
      <w:pPr>
        <w:numPr>
          <w:ilvl w:val="0"/>
          <w:numId w:val="1"/>
        </w:numPr>
      </w:pPr>
      <w:r w:rsidRPr="006727D7">
        <w:t xml:space="preserve">stečajnom upravitelju </w:t>
      </w:r>
    </w:p>
    <w:p w:rsidRDefault="00194484" w:rsidP="00194484" w:rsidR="00194484" w:rsidRPr="006727D7">
      <w:pPr>
        <w:numPr>
          <w:ilvl w:val="0"/>
          <w:numId w:val="1"/>
        </w:numPr>
      </w:pPr>
      <w:r w:rsidRPr="006727D7">
        <w:t xml:space="preserve">Porezna uprava </w:t>
      </w:r>
      <w:r w:rsidR="002423FA" w:rsidRPr="006727D7">
        <w:t>Rijeka</w:t>
      </w:r>
    </w:p>
    <w:p w:rsidRDefault="00194484" w:rsidP="00194484" w:rsidR="00194484" w:rsidRPr="006727D7">
      <w:pPr>
        <w:numPr>
          <w:ilvl w:val="0"/>
          <w:numId w:val="1"/>
        </w:numPr>
      </w:pPr>
      <w:r w:rsidRPr="006727D7">
        <w:t xml:space="preserve"> ŽDO Rijeka</w:t>
      </w:r>
    </w:p>
    <w:p w:rsidRDefault="00DE5887" w:rsidP="00194484" w:rsidR="00194484" w:rsidRPr="006727D7">
      <w:pPr>
        <w:numPr>
          <w:ilvl w:val="0"/>
          <w:numId w:val="1"/>
        </w:numPr>
      </w:pPr>
      <w:r>
        <w:t>mrežna stranica e-</w:t>
      </w:r>
      <w:r w:rsidR="00194484" w:rsidRPr="006727D7">
        <w:t>Oglasna ploča sud</w:t>
      </w:r>
      <w:r>
        <w:t>ov</w:t>
      </w:r>
      <w:r w:rsidR="00194484" w:rsidRPr="006727D7">
        <w:t xml:space="preserve">a </w:t>
      </w:r>
      <w:r w:rsidR="00B41771" w:rsidRPr="006727D7">
        <w:t xml:space="preserve">– u </w:t>
      </w:r>
      <w:r w:rsidR="00FD13E5">
        <w:t>11,05</w:t>
      </w:r>
      <w:r w:rsidR="00B41771" w:rsidRPr="006727D7">
        <w:t xml:space="preserve"> sati!</w:t>
      </w:r>
    </w:p>
    <w:p w:rsidRDefault="003072E7" w:rsidP="00194484" w:rsidR="003072E7" w:rsidRPr="006727D7">
      <w:pPr>
        <w:numPr>
          <w:ilvl w:val="0"/>
          <w:numId w:val="1"/>
        </w:numPr>
      </w:pPr>
      <w:r>
        <w:t xml:space="preserve">po pravomoćnosti sudskom registru uz </w:t>
      </w:r>
      <w:r w:rsidR="00DE5887">
        <w:t>potvrdu</w:t>
      </w:r>
      <w:r>
        <w:t xml:space="preserve"> pravomoćnosti</w:t>
      </w:r>
    </w:p>
    <w:p w:rsidRDefault="00B41771" w:rsidP="00B41771" w:rsidR="00B41771" w:rsidRPr="006727D7"/>
    <w:p w:rsidRDefault="008318D6" w:rsidP="008318D6" w:rsidR="008318D6" w:rsidRPr="006727D7"/>
    <w:p w:rsidRDefault="004C736A" w:rsidP="00B1732C" w:rsidR="00B1732C" w:rsidRPr="006727D7">
      <w:r w:rsidRPr="006727D7">
        <w:t xml:space="preserve">Rijeka, </w:t>
      </w:r>
      <w:r w:rsidR="00FD13E5">
        <w:t>18. travnja 2017</w:t>
      </w:r>
      <w:r w:rsidR="00B1732C" w:rsidRPr="006727D7">
        <w:t>.g.</w:t>
      </w:r>
    </w:p>
    <w:p w:rsidRDefault="00B97465" w:rsidR="00B97465" w:rsidRPr="006727D7"/>
    <w:p w:rsidRDefault="00B1732C" w:rsidR="00B1732C" w:rsidRPr="006727D7">
      <w:pPr>
        <w:jc w:val="center"/>
      </w:pPr>
      <w:r w:rsidRPr="006727D7">
        <w:t xml:space="preserve">                                                                                      Stečajni sudac</w:t>
      </w:r>
    </w:p>
    <w:p w:rsidRDefault="00B1732C" w:rsidR="00B1732C" w:rsidRPr="006727D7">
      <w:pPr>
        <w:jc w:val="both"/>
      </w:pPr>
      <w:r w:rsidRPr="006727D7">
        <w:t xml:space="preserve">                                                                                                   Vera Jelenović </w:t>
      </w:r>
    </w:p>
    <w:sectPr w:rsidR="00B1732C" w:rsidRPr="006727D7"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1897" w:rsidR="00951897">
      <w:r>
        <w:separator/>
      </w:r>
    </w:p>
  </w:endnote>
  <w:endnote w:id="0" w:type="continuationSeparator">
    <w:p w:rsidRDefault="00951897" w:rsidR="009518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07B1" w:rsidR="004B07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07B1" w:rsidR="004B07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07B1" w:rsidR="004B07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06C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B07B1" w:rsidR="004B07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1897" w:rsidR="00951897">
      <w:r>
        <w:separator/>
      </w:r>
    </w:p>
  </w:footnote>
  <w:footnote w:id="0" w:type="continuationSeparator">
    <w:p w:rsidRDefault="00951897" w:rsidR="0095189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851DFC"/>
    <w:multiLevelType w:val="hybridMultilevel"/>
    <w:tmpl w:val="2F121210"/>
    <w:lvl w:tplc="24FAD19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2A90"/>
    <w:rsid w:val="0007342F"/>
    <w:rsid w:val="00074354"/>
    <w:rsid w:val="000749A7"/>
    <w:rsid w:val="000774A1"/>
    <w:rsid w:val="000806C3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56D9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1CF8"/>
    <w:rsid w:val="001651DF"/>
    <w:rsid w:val="00170CA0"/>
    <w:rsid w:val="0017227E"/>
    <w:rsid w:val="001722A3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484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259A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3FA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1F29"/>
    <w:rsid w:val="00285AE2"/>
    <w:rsid w:val="002865DF"/>
    <w:rsid w:val="00290042"/>
    <w:rsid w:val="00290468"/>
    <w:rsid w:val="002915FD"/>
    <w:rsid w:val="00291CD7"/>
    <w:rsid w:val="002926E9"/>
    <w:rsid w:val="002935F8"/>
    <w:rsid w:val="00293AE9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17C5"/>
    <w:rsid w:val="002C240E"/>
    <w:rsid w:val="002C2434"/>
    <w:rsid w:val="002C404B"/>
    <w:rsid w:val="002D0AB4"/>
    <w:rsid w:val="002D47E7"/>
    <w:rsid w:val="002D59EA"/>
    <w:rsid w:val="002E162B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2E7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59BB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012"/>
    <w:rsid w:val="003C4BB6"/>
    <w:rsid w:val="003C5486"/>
    <w:rsid w:val="003C60BC"/>
    <w:rsid w:val="003C69FE"/>
    <w:rsid w:val="003D4329"/>
    <w:rsid w:val="003D5BDE"/>
    <w:rsid w:val="003D6A26"/>
    <w:rsid w:val="003D6E28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150F2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6D2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7B1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36A"/>
    <w:rsid w:val="004D2097"/>
    <w:rsid w:val="004D2604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0865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85D"/>
    <w:rsid w:val="00572921"/>
    <w:rsid w:val="00573261"/>
    <w:rsid w:val="0057432D"/>
    <w:rsid w:val="00575C7E"/>
    <w:rsid w:val="00576C00"/>
    <w:rsid w:val="00584FFF"/>
    <w:rsid w:val="00587439"/>
    <w:rsid w:val="00590E59"/>
    <w:rsid w:val="00591741"/>
    <w:rsid w:val="005928A1"/>
    <w:rsid w:val="005974CD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885"/>
    <w:rsid w:val="00633D30"/>
    <w:rsid w:val="00635862"/>
    <w:rsid w:val="006372A3"/>
    <w:rsid w:val="00641109"/>
    <w:rsid w:val="00641E82"/>
    <w:rsid w:val="0064637E"/>
    <w:rsid w:val="00646F3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27D7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4964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5F66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0DA2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64BF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64E"/>
    <w:rsid w:val="00792FEC"/>
    <w:rsid w:val="0079452F"/>
    <w:rsid w:val="0079542F"/>
    <w:rsid w:val="00795A9B"/>
    <w:rsid w:val="007970F5"/>
    <w:rsid w:val="00797987"/>
    <w:rsid w:val="007A11DA"/>
    <w:rsid w:val="007A1987"/>
    <w:rsid w:val="007A20CC"/>
    <w:rsid w:val="007A2AEE"/>
    <w:rsid w:val="007A32F2"/>
    <w:rsid w:val="007A3A63"/>
    <w:rsid w:val="007A54C5"/>
    <w:rsid w:val="007A7EFA"/>
    <w:rsid w:val="007B1551"/>
    <w:rsid w:val="007B3441"/>
    <w:rsid w:val="007B461A"/>
    <w:rsid w:val="007B5AFF"/>
    <w:rsid w:val="007B5C92"/>
    <w:rsid w:val="007B6E50"/>
    <w:rsid w:val="007B793F"/>
    <w:rsid w:val="007C08E0"/>
    <w:rsid w:val="007C270E"/>
    <w:rsid w:val="007C4F3B"/>
    <w:rsid w:val="007C4F9A"/>
    <w:rsid w:val="007C6B0F"/>
    <w:rsid w:val="007D3856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358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E6A"/>
    <w:rsid w:val="00814A5C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18D6"/>
    <w:rsid w:val="00832E4B"/>
    <w:rsid w:val="00834FCC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76CC2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3A3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4E2E"/>
    <w:rsid w:val="008F7ADE"/>
    <w:rsid w:val="009010F1"/>
    <w:rsid w:val="00901D18"/>
    <w:rsid w:val="0090288D"/>
    <w:rsid w:val="009030C7"/>
    <w:rsid w:val="00903994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A69"/>
    <w:rsid w:val="00936BA6"/>
    <w:rsid w:val="00936C83"/>
    <w:rsid w:val="009410EF"/>
    <w:rsid w:val="009441BC"/>
    <w:rsid w:val="00944901"/>
    <w:rsid w:val="00946A9E"/>
    <w:rsid w:val="00951897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130"/>
    <w:rsid w:val="0097414C"/>
    <w:rsid w:val="00975267"/>
    <w:rsid w:val="00975368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388D"/>
    <w:rsid w:val="00A54A92"/>
    <w:rsid w:val="00A56572"/>
    <w:rsid w:val="00A6103E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5EF9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732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1771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5A8F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97465"/>
    <w:rsid w:val="00BA2420"/>
    <w:rsid w:val="00BA2B49"/>
    <w:rsid w:val="00BA3710"/>
    <w:rsid w:val="00BA4308"/>
    <w:rsid w:val="00BA4E78"/>
    <w:rsid w:val="00BA70D0"/>
    <w:rsid w:val="00BA77A5"/>
    <w:rsid w:val="00BB024D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48E2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C9"/>
    <w:rsid w:val="00C738E5"/>
    <w:rsid w:val="00C750C5"/>
    <w:rsid w:val="00C76812"/>
    <w:rsid w:val="00C8479A"/>
    <w:rsid w:val="00C85271"/>
    <w:rsid w:val="00C863DD"/>
    <w:rsid w:val="00C875C5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1D1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1B4F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49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D70C3"/>
    <w:rsid w:val="00DE017E"/>
    <w:rsid w:val="00DE1AD4"/>
    <w:rsid w:val="00DE343D"/>
    <w:rsid w:val="00DE3F53"/>
    <w:rsid w:val="00DE41CB"/>
    <w:rsid w:val="00DE4D96"/>
    <w:rsid w:val="00DE5887"/>
    <w:rsid w:val="00DE6D5B"/>
    <w:rsid w:val="00DE7FEF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57A"/>
    <w:rsid w:val="00E519AD"/>
    <w:rsid w:val="00E56413"/>
    <w:rsid w:val="00E575A5"/>
    <w:rsid w:val="00E6244B"/>
    <w:rsid w:val="00E65BEA"/>
    <w:rsid w:val="00E71932"/>
    <w:rsid w:val="00E71BEC"/>
    <w:rsid w:val="00E72741"/>
    <w:rsid w:val="00E73AED"/>
    <w:rsid w:val="00E77BB5"/>
    <w:rsid w:val="00E77F0A"/>
    <w:rsid w:val="00E81208"/>
    <w:rsid w:val="00E830DB"/>
    <w:rsid w:val="00E8386D"/>
    <w:rsid w:val="00E83FF6"/>
    <w:rsid w:val="00E853BC"/>
    <w:rsid w:val="00E85593"/>
    <w:rsid w:val="00E8673C"/>
    <w:rsid w:val="00E91521"/>
    <w:rsid w:val="00E93503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46C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1253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0AF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13E5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D70C3"/>
    <w:rPr>
      <w:sz w:val="24"/>
      <w:szCs w:val="24"/>
    </w:rPr>
  </w:style>
  <w:style w:styleId="Naslov2" w:type="paragraph">
    <w:name w:val="heading 2"/>
    <w:basedOn w:val="Normal"/>
    <w:next w:val="Normal"/>
    <w:qFormat/>
    <w:rsid w:val="00944901"/>
    <w:pPr>
      <w:keepNext/>
      <w:jc w:val="center"/>
      <w:outlineLvl w:val="1"/>
    </w:pPr>
    <w:rPr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49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4901"/>
  </w:style>
  <w:style w:styleId="Tekstbalonia" w:type="paragraph">
    <w:name w:val="Balloon Text"/>
    <w:basedOn w:val="Normal"/>
    <w:semiHidden/>
    <w:rsid w:val="00F31253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basedOn w:val="Zadanifontodlomka"/>
    <w:rsid w:val="00975368"/>
  </w:style>
  <w:style w:styleId="Tekstkrajnjebiljeke" w:type="paragraph">
    <w:name w:val="endnote text"/>
    <w:basedOn w:val="Normal"/>
    <w:semiHidden/>
    <w:rsid w:val="005974CD"/>
    <w:rPr>
      <w:sz w:val="20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06C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806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6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6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6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806C3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D70C3"/>
    <w:rPr>
      <w:sz w:val="24"/>
      <w:szCs w:val="24"/>
    </w:rPr>
  </w:style>
  <w:style w:styleId="Naslov2" w:type="paragraph">
    <w:name w:val="heading 2"/>
    <w:basedOn w:val="Normal"/>
    <w:next w:val="Normal"/>
    <w:qFormat/>
    <w:rsid w:val="00944901"/>
    <w:pPr>
      <w:keepNext/>
      <w:jc w:val="center"/>
      <w:outlineLvl w:val="1"/>
    </w:pPr>
    <w:rPr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49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4901"/>
  </w:style>
  <w:style w:styleId="Tekstbalonia" w:type="paragraph">
    <w:name w:val="Balloon Text"/>
    <w:basedOn w:val="Normal"/>
    <w:semiHidden/>
    <w:rsid w:val="00F31253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basedOn w:val="Zadanifontodlomka"/>
    <w:rsid w:val="00975368"/>
  </w:style>
  <w:style w:styleId="Tekstkrajnjebiljeke" w:type="paragraph">
    <w:name w:val="endnote text"/>
    <w:basedOn w:val="Normal"/>
    <w:semiHidden/>
    <w:rsid w:val="005974CD"/>
    <w:rPr>
      <w:sz w:val="20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06C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806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6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6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6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806C3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3986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2011.</izvorni_sadrzaj>
    <derivirana_varijabla naziv="DomainObject.Predmet.DatumOsnivanja_1">15.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St-1000/2011</izvorni_sadrzaj>
    <derivirana_varijabla naziv="DomainObject.Predmet.OznakaBroj_1">St-1000/2011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ZEMBO d.o.o.  Matulji</izvorni_sadrzaj>
    <derivirana_varijabla naziv="DomainObject.Predmet.ProtustrankaFormated_1">  ZEMBO d.o.o.  Matulji</derivirana_varijabla>
  </DomainObject.Predmet.ProtustrankaFormated>
  <DomainObject.Predmet.ProtustrankaFormatedOIB>
    <izvorni_sadrzaj>  ZEMBO d.o.o.  Matulji, OIB 20416220990</izvorni_sadrzaj>
    <derivirana_varijabla naziv="DomainObject.Predmet.ProtustrankaFormatedOIB_1">  ZEMBO d.o.o.  Matulji, OIB 20416220990</derivirana_varijabla>
  </DomainObject.Predmet.ProtustrankaFormatedOIB>
  <DomainObject.Predmet.ProtustrankaFormatedWithAdress>
    <izvorni_sadrzaj> ZEMBO d.o.o.  Matulji, Put pubovo 13, 51 211 Matulji</izvorni_sadrzaj>
    <derivirana_varijabla naziv="DomainObject.Predmet.ProtustrankaFormatedWithAdress_1"> ZEMBO d.o.o.  Matulji, Put pubovo 13, 51 211 Matulji</derivirana_varijabla>
  </DomainObject.Predmet.ProtustrankaFormatedWithAdress>
  <DomainObject.Predmet.ProtustrankaFormatedWithAdressOIB>
    <izvorni_sadrzaj> ZEMBO d.o.o.  Matulji, OIB 20416220990, Put pubovo 13, 51 211 Matulji</izvorni_sadrzaj>
    <derivirana_varijabla naziv="DomainObject.Predmet.ProtustrankaFormatedWithAdressOIB_1"> ZEMBO d.o.o.  Matulji, OIB 20416220990, Put pubovo 13, 51 211 Matulji</derivirana_varijabla>
  </DomainObject.Predmet.ProtustrankaFormatedWithAdressOIB>
  <DomainObject.Predmet.ProtustrankaWithAdress>
    <izvorni_sadrzaj>ZEMBO d.o.o.  Matulji Put pubovo 13, 51 211 Matulji</izvorni_sadrzaj>
    <derivirana_varijabla naziv="DomainObject.Predmet.ProtustrankaWithAdress_1">ZEMBO d.o.o.  Matulji Put pubovo 13, 51 211 Matulji</derivirana_varijabla>
  </DomainObject.Predmet.ProtustrankaWithAdress>
  <DomainObject.Predmet.ProtustrankaWithAdressOIB>
    <izvorni_sadrzaj>ZEMBO d.o.o.  Matulji, OIB 20416220990, Put pubovo 13, 51 211 Matulji</izvorni_sadrzaj>
    <derivirana_varijabla naziv="DomainObject.Predmet.ProtustrankaWithAdressOIB_1">ZEMBO d.o.o.  Matulji, OIB 20416220990, Put pubovo 13, 51 211 Matulji</derivirana_varijabla>
  </DomainObject.Predmet.ProtustrankaWithAdressOIB>
  <DomainObject.Predmet.ProtustrankaNazivFormated>
    <izvorni_sadrzaj>ZEMBO d.o.o.  Matulji</izvorni_sadrzaj>
    <derivirana_varijabla naziv="DomainObject.Predmet.ProtustrankaNazivFormated_1">ZEMBO d.o.o.  Matulji</derivirana_varijabla>
  </DomainObject.Predmet.ProtustrankaNazivFormated>
  <DomainObject.Predmet.ProtustrankaNazivFormatedOIB>
    <izvorni_sadrzaj>ZEMBO d.o.o.  Matulji, OIB 20416220990</izvorni_sadrzaj>
    <derivirana_varijabla naziv="DomainObject.Predmet.ProtustrankaNazivFormatedOIB_1">ZEMBO d.o.o.  Matulji, OIB 20416220990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ZEMBO d.o.o.  Matulji</item>
    </izvorni_sadrzaj>
    <derivirana_varijabla naziv="DomainObject.Predmet.ProtuStrankaListFormated_1">
      <item>ZEMBO d.o.o.  Matulji</item>
    </derivirana_varijabla>
  </DomainObject.Predmet.ProtuStrankaListFormated>
  <DomainObject.Predmet.ProtuStrankaListFormatedOIB>
    <izvorni_sadrzaj>
      <item>ZEMBO d.o.o.  Matulji, OIB 20416220990</item>
    </izvorni_sadrzaj>
    <derivirana_varijabla naziv="DomainObject.Predmet.ProtuStrankaListFormatedOIB_1">
      <item>ZEMBO d.o.o.  Matulji, OIB 20416220990</item>
    </derivirana_varijabla>
  </DomainObject.Predmet.ProtuStrankaListFormatedOIB>
  <DomainObject.Predmet.ProtuStrankaListFormatedWithAdress>
    <izvorni_sadrzaj>
      <item>ZEMBO d.o.o.  Matulji, Put pubovo 13, 51 211 Matulji</item>
    </izvorni_sadrzaj>
    <derivirana_varijabla naziv="DomainObject.Predmet.ProtuStrankaListFormatedWithAdress_1">
      <item>ZEMBO d.o.o.  Matulji, Put pubovo 13, 51 211 Matulji</item>
    </derivirana_varijabla>
  </DomainObject.Predmet.ProtuStrankaListFormatedWithAdress>
  <DomainObject.Predmet.ProtuStrankaListFormatedWithAdressOIB>
    <izvorni_sadrzaj>
      <item>ZEMBO d.o.o.  Matulji, OIB 20416220990, Put pubovo 13, 51 211 Matulji</item>
    </izvorni_sadrzaj>
    <derivirana_varijabla naziv="DomainObject.Predmet.ProtuStrankaListFormatedWithAdressOIB_1">
      <item>ZEMBO d.o.o.  Matulji, OIB 20416220990, Put pubovo 13, 51 211 Matulji</item>
    </derivirana_varijabla>
  </DomainObject.Predmet.ProtuStrankaListFormatedWithAdressOIB>
  <DomainObject.Predmet.ProtuStrankaListNazivFormated>
    <izvorni_sadrzaj>
      <item>ZEMBO d.o.o.  Matulji</item>
    </izvorni_sadrzaj>
    <derivirana_varijabla naziv="DomainObject.Predmet.ProtuStrankaListNazivFormated_1">
      <item>ZEMBO d.o.o.  Matulji</item>
    </derivirana_varijabla>
  </DomainObject.Predmet.ProtuStrankaListNazivFormated>
  <DomainObject.Predmet.ProtuStrankaListNazivFormatedOIB>
    <izvorni_sadrzaj>
      <item>ZEMBO d.o.o.  Matulji, OIB 20416220990</item>
    </izvorni_sadrzaj>
    <derivirana_varijabla naziv="DomainObject.Predmet.ProtuStrankaListNazivFormatedOIB_1">
      <item>ZEMBO d.o.o.  Matulji, OIB 20416220990</item>
    </derivirana_varijabla>
  </DomainObject.Predmet.ProtuStrankaListNazivFormatedOIB>
  <DomainObject.Predmet.OstaliListFormated>
    <izvorni_sadrzaj>
      <item>Županijsko državno odvjetništvo u Rijeci</item>
      <item>FINA Rijeka</item>
      <item>Županijsko državno odvjetništvo Rijeka</item>
      <item>oglasna ploča</item>
      <item>HYPO ALPE-ADRIA-BANK d.d.</item>
      <item>Centar banka d.d.</item>
      <item>Raiffeisenbank Austria d.d.</item>
      <item>računovodstvo</item>
      <item>HVB Bank Croatia d.d.</item>
      <item>Volksbank d.d.</item>
      <item>Narodne novine d.d.</item>
      <item>sudski registar</item>
      <item>Vesna Stančić</item>
    </izvorni_sadrzaj>
    <derivirana_varijabla naziv="DomainObject.Predmet.OstaliListFormated_1">
      <item>Županijsko državno odvjetništvo u Rijeci</item>
      <item>FINA Rijeka</item>
      <item>Županijsko državno odvjetništvo Rijeka</item>
      <item>oglasna ploča</item>
      <item>HYPO ALPE-ADRIA-BANK d.d.</item>
      <item>Centar banka d.d.</item>
      <item>Raiffeisenbank Austria d.d.</item>
      <item>računovodstvo</item>
      <item>HVB Bank Croatia d.d.</item>
      <item>Volksbank d.d.</item>
      <item>Narodne novine d.d.</item>
      <item>sudski registar</item>
      <item>Vesna Stančić</item>
    </derivirana_varijabla>
  </DomainObject.Predmet.OstaliListFormated>
  <DomainObject.Predmet.OstaliListFormatedOIB>
    <izvorni_sadrzaj>
      <item>Županijsko državno odvjetništvo u Rijeci</item>
      <item>FINA Rijeka</item>
      <item>Županijsko državno odvjetništvo Rijeka</item>
      <item>oglasna ploča</item>
      <item>HYPO ALPE-ADRIA-BANK d.d., OIB 14036333877</item>
      <item>Centar banka d.d., OIB 89296739230</item>
      <item>Raiffeisenbank Austria d.d., OIB 53056966535</item>
      <item>računovodstvo</item>
      <item>HVB Bank Croatia d.d.</item>
      <item>Volksbank d.d., OIB 78427478595</item>
      <item>Narodne novine d.d.</item>
      <item>sudski registar</item>
      <item>Vesna Stančić, OIB 45477363422</item>
    </izvorni_sadrzaj>
    <derivirana_varijabla naziv="DomainObject.Predmet.OstaliListFormatedOIB_1">
      <item>Županijsko državno odvjetništvo u Rijeci</item>
      <item>FINA Rijeka</item>
      <item>Županijsko državno odvjetništvo Rijeka</item>
      <item>oglasna ploča</item>
      <item>HYPO ALPE-ADRIA-BANK d.d., OIB 14036333877</item>
      <item>Centar banka d.d., OIB 89296739230</item>
      <item>Raiffeisenbank Austria d.d., OIB 53056966535</item>
      <item>računovodstvo</item>
      <item>HVB Bank Croatia d.d.</item>
      <item>Volksbank d.d., OIB 78427478595</item>
      <item>Narodne novine d.d.</item>
      <item>sudski registar</item>
      <item>Vesna Stančić, OIB 45477363422</item>
    </derivirana_varijabla>
  </DomainObject.Predmet.OstaliListFormatedOIB>
  <DomainObject.Predmet.OstaliListFormatedWithAdress>
    <izvorni_sadrzaj>
      <item>Županijsko državno odvjetništvo u Rijeci</item>
      <item>FINA Rijeka</item>
      <item>Županijsko državno odvjetništvo Rijeka</item>
      <item>oglasna ploča</item>
      <item>HYPO ALPE-ADRIA-BANK d.d., Slavonska avenija 6, 10 000 Zagreb</item>
      <item>Centar banka d.d., Amruševa 6, 10 000 Zagreb</item>
      <item>Raiffeisenbank Austria d.d., Petrinjska 59, 10 000 Zagreb</item>
      <item>računovodstvo</item>
      <item>HVB Bank Croatia d.d., Nikole Jurišića 2, 10 000 Zagreb</item>
      <item>Volksbank d.d., Varšavska 9, 10 000 Zagreb</item>
      <item>Narodne novine d.d., SR Njemačke 6, 10 020 Zagreb</item>
      <item>sudski registar</item>
      <item>Vesna Stančić, Podkilavac 10, 51218 Podkilavac</item>
    </izvorni_sadrzaj>
    <derivirana_varijabla naziv="DomainObject.Predmet.OstaliListFormatedWithAdress_1">
      <item>Županijsko državno odvjetništvo u Rijeci</item>
      <item>FINA Rijeka</item>
      <item>Županijsko državno odvjetništvo Rijeka</item>
      <item>oglasna ploča</item>
      <item>HYPO ALPE-ADRIA-BANK d.d., Slavonska avenija 6, 10 000 Zagreb</item>
      <item>Centar banka d.d., Amruševa 6, 10 000 Zagreb</item>
      <item>Raiffeisenbank Austria d.d., Petrinjska 59, 10 000 Zagreb</item>
      <item>računovodstvo</item>
      <item>HVB Bank Croatia d.d., Nikole Jurišića 2, 10 000 Zagreb</item>
      <item>Volksbank d.d., Varšavska 9, 10 000 Zagreb</item>
      <item>Narodne novine d.d., SR Njemačke 6, 10 020 Zagreb</item>
      <item>sudski registar</item>
      <item>Vesna Stančić, Podkilavac 10, 51218 Podkilavac</item>
    </derivirana_varijabla>
  </DomainObject.Predmet.OstaliListFormatedWithAdress>
  <DomainObject.Predmet.OstaliListFormatedWithAdressOIB>
    <izvorni_sadrzaj>
      <item>Županijsko državno odvjetništvo u Rijeci</item>
      <item>FINA Rijeka</item>
      <item>Županijsko državno odvjetništvo Rijeka</item>
      <item>oglasna ploča</item>
      <item>HYPO ALPE-ADRIA-BANK d.d., OIB 14036333877, Slavonska avenija 6, 10 000 Zagreb</item>
      <item>Centar banka d.d., OIB 89296739230, Amruševa 6, 10 000 Zagreb</item>
      <item>Raiffeisenbank Austria d.d., OIB 53056966535, Petrinjska 59, 10 000 Zagreb</item>
      <item>računovodstvo</item>
      <item>HVB Bank Croatia d.d., Nikole Jurišića 2, 10 000 Zagreb</item>
      <item>Volksbank d.d., OIB 78427478595, Varšavska 9, 10 000 Zagreb</item>
      <item>Narodne novine d.d., SR Njemačke 6, 10 020 Zagreb</item>
      <item>sudski registar</item>
      <item>Vesna Stančić, OIB 45477363422, Podkilavac 10, 51218 Podkilavac</item>
    </izvorni_sadrzaj>
    <derivirana_varijabla naziv="DomainObject.Predmet.OstaliListFormatedWithAdressOIB_1">
      <item>Županijsko državno odvjetništvo u Rijeci</item>
      <item>FINA Rijeka</item>
      <item>Županijsko državno odvjetništvo Rijeka</item>
      <item>oglasna ploča</item>
      <item>HYPO ALPE-ADRIA-BANK d.d., OIB 14036333877, Slavonska avenija 6, 10 000 Zagreb</item>
      <item>Centar banka d.d., OIB 89296739230, Amruševa 6, 10 000 Zagreb</item>
      <item>Raiffeisenbank Austria d.d., OIB 53056966535, Petrinjska 59, 10 000 Zagreb</item>
      <item>računovodstvo</item>
      <item>HVB Bank Croatia d.d., Nikole Jurišića 2, 10 000 Zagreb</item>
      <item>Volksbank d.d., OIB 78427478595, Varšavska 9, 10 000 Zagreb</item>
      <item>Narodne novine d.d., SR Njemačke 6, 10 020 Zagreb</item>
      <item>sudski registar</item>
      <item>Vesna Stančić, OIB 45477363422, Podkilavac 10, 51218 Podkilavac</item>
    </derivirana_varijabla>
  </DomainObject.Predmet.OstaliListFormatedWithAdressOIB>
  <DomainObject.Predmet.OstaliListNazivFormated>
    <izvorni_sadrzaj>
      <item>Županijsko državno odvjetništvo u Rijeci</item>
      <item>FINA Rijeka</item>
      <item>Županijsko državno odvjetništvo Rijeka</item>
      <item>oglasna ploča</item>
      <item>HYPO ALPE-ADRIA-BANK d.d.</item>
      <item>Centar banka d.d.</item>
      <item>Raiffeisenbank Austria d.d.</item>
      <item>računovodstvo</item>
      <item>HVB Bank Croatia d.d.</item>
      <item>Volksbank d.d.</item>
      <item>Narodne novine d.d.</item>
      <item>sudski registar</item>
      <item>Vesna Stančić</item>
    </izvorni_sadrzaj>
    <derivirana_varijabla naziv="DomainObject.Predmet.OstaliListNazivFormated_1">
      <item>Županijsko državno odvjetništvo u Rijeci</item>
      <item>FINA Rijeka</item>
      <item>Županijsko državno odvjetništvo Rijeka</item>
      <item>oglasna ploča</item>
      <item>HYPO ALPE-ADRIA-BANK d.d.</item>
      <item>Centar banka d.d.</item>
      <item>Raiffeisenbank Austria d.d.</item>
      <item>računovodstvo</item>
      <item>HVB Bank Croatia d.d.</item>
      <item>Volksbank d.d.</item>
      <item>Narodne novine d.d.</item>
      <item>sudski registar</item>
      <item>Vesna Stančić</item>
    </derivirana_varijabla>
  </DomainObject.Predmet.OstaliListNazivFormated>
  <DomainObject.Predmet.OstaliListNazivFormatedOIB>
    <izvorni_sadrzaj>
      <item>Županijsko državno odvjetništvo u Rijeci</item>
      <item>FINA Rijeka</item>
      <item>Županijsko državno odvjetništvo Rijeka</item>
      <item>oglasna ploča</item>
      <item>HYPO ALPE-ADRIA-BANK d.d., OIB 14036333877</item>
      <item>Centar banka d.d., OIB 89296739230</item>
      <item>Raiffeisenbank Austria d.d., OIB 53056966535</item>
      <item>računovodstvo</item>
      <item>HVB Bank Croatia d.d.</item>
      <item>Volksbank d.d., OIB 78427478595</item>
      <item>Narodne novine d.d.</item>
      <item>sudski registar</item>
      <item>Vesna Stančić, OIB 45477363422</item>
    </izvorni_sadrzaj>
    <derivirana_varijabla naziv="DomainObject.Predmet.OstaliListNazivFormatedOIB_1">
      <item>Županijsko državno odvjetništvo u Rijeci</item>
      <item>FINA Rijeka</item>
      <item>Županijsko državno odvjetništvo Rijeka</item>
      <item>oglasna ploča</item>
      <item>HYPO ALPE-ADRIA-BANK d.d., OIB 14036333877</item>
      <item>Centar banka d.d., OIB 89296739230</item>
      <item>Raiffeisenbank Austria d.d., OIB 53056966535</item>
      <item>računovodstvo</item>
      <item>HVB Bank Croatia d.d.</item>
      <item>Volksbank d.d., OIB 78427478595</item>
      <item>Narodne novine d.d.</item>
      <item>sudski registar</item>
      <item>Vesna Stančić, OIB 45477363422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ZEMBO d.o.o.  Matulji</izvorni_sadrzaj>
    <derivirana_varijabla naziv="DomainObject.Predmet.ProtustrankaIDrugi_1">ZEMBO d.o.o.  Matulji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ZEMBO d.o.o.  Matulji, OIB 20416220990, Put pubovo 13, 51 211 Matulji</izvorni_sadrzaj>
    <derivirana_varijabla naziv="DomainObject.Predmet.ProtustrankaIDrugiAdressOIB_1">ZEMBO d.o.o.  Matulji, OIB 20416220990, Put pubovo 13,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Rijeci</item>
      <item>ZEMBO d.o.o.  Matulji</item>
      <item>REPUBLIKA HRVATSKA</item>
      <item>FINA Rijeka</item>
      <item>Županijsko državno odvjetništvo Rijeka</item>
      <item>oglasna ploča</item>
      <item>HYPO ALPE-ADRIA-BANK d.d.</item>
      <item>Centar banka d.d.</item>
      <item>Raiffeisenbank Austria d.d.</item>
      <item>računovodstvo</item>
      <item>HVB Bank Croatia d.d.</item>
      <item>Volksbank d.d.</item>
      <item>Narodne novine d.d.</item>
      <item>sudski registar</item>
      <item>Vesna Stančić</item>
    </izvorni_sadrzaj>
    <derivirana_varijabla naziv="DomainObject.Predmet.SudioniciListNaziv_1">
      <item>Županijsko državno odvjetništvo u Rijeci</item>
      <item>ZEMBO d.o.o.  Matulji</item>
      <item>REPUBLIKA HRVATSKA</item>
      <item>FINA Rijeka</item>
      <item>Županijsko državno odvjetništvo Rijeka</item>
      <item>oglasna ploča</item>
      <item>HYPO ALPE-ADRIA-BANK d.d.</item>
      <item>Centar banka d.d.</item>
      <item>Raiffeisenbank Austria d.d.</item>
      <item>računovodstvo</item>
      <item>HVB Bank Croatia d.d.</item>
      <item>Volksbank d.d.</item>
      <item>Narodne novine d.d.</item>
      <item>sudski registar</item>
      <item>Vesna Stančić</item>
    </derivirana_varijabla>
  </DomainObject.Predmet.SudioniciListNaziv>
  <DomainObject.Predmet.SudioniciListAdressOIB>
    <izvorni_sadrzaj>
      <item>Županijsko državno odvjetništvo u Rijeci</item>
      <item>ZEMBO d.o.o.  Matulji, OIB 20416220990, Put pubovo 13,51 211 Matulji</item>
      <item>REPUBLIKA HRVATSKA, OIB 52634238587</item>
      <item>FINA Rijeka</item>
      <item>Županijsko državno odvjetništvo Rijeka</item>
      <item>oglasna ploča</item>
      <item>HYPO ALPE-ADRIA-BANK d.d., OIB 14036333877, Slavonska avenija 6,10 000 Zagreb</item>
      <item>Centar banka d.d., OIB 89296739230, Amruševa 6,10 000 Zagreb</item>
      <item>Raiffeisenbank Austria d.d., OIB 53056966535, Petrinjska 59,10 000 Zagreb</item>
      <item>računovodstvo</item>
      <item>HVB Bank Croatia d.d., Nikole Jurišića 2,10 000 Zagreb</item>
      <item>Volksbank d.d., OIB 78427478595, Varšavska 9,10 000 Zagreb</item>
      <item>Narodne novine d.d., SR Njemačke 6,10 020 Zagreb</item>
      <item>sudski registar</item>
      <item>Vesna Stančić, OIB 45477363422, Podkilavac 10,51218 Podkilavac</item>
    </izvorni_sadrzaj>
    <derivirana_varijabla naziv="DomainObject.Predmet.SudioniciListAdressOIB_1">
      <item>Županijsko državno odvjetništvo u Rijeci</item>
      <item>ZEMBO d.o.o.  Matulji, OIB 20416220990, Put pubovo 13,51 211 Matulji</item>
      <item>REPUBLIKA HRVATSKA, OIB 52634238587</item>
      <item>FINA Rijeka</item>
      <item>Županijsko državno odvjetništvo Rijeka</item>
      <item>oglasna ploča</item>
      <item>HYPO ALPE-ADRIA-BANK d.d., OIB 14036333877, Slavonska avenija 6,10 000 Zagreb</item>
      <item>Centar banka d.d., OIB 89296739230, Amruševa 6,10 000 Zagreb</item>
      <item>Raiffeisenbank Austria d.d., OIB 53056966535, Petrinjska 59,10 000 Zagreb</item>
      <item>računovodstvo</item>
      <item>HVB Bank Croatia d.d., Nikole Jurišića 2,10 000 Zagreb</item>
      <item>Volksbank d.d., OIB 78427478595, Varšavska 9,10 000 Zagreb</item>
      <item>Narodne novine d.d., SR Njemačke 6,10 020 Zagreb</item>
      <item>sudski registar</item>
      <item>Vesna Stančić, OIB 45477363422, Podkilavac 10,51218 Podkilavac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20416220990</item>
      <item>, OIB 52634238587</item>
      <item>, OIB null</item>
      <item>, OIB null</item>
      <item>, OIB null</item>
      <item>, OIB 14036333877</item>
      <item>, OIB 89296739230</item>
      <item>, OIB 53056966535</item>
      <item>, OIB null</item>
      <item>, OIB null</item>
      <item>, OIB 78427478595</item>
      <item>, OIB null</item>
      <item>, OIB null</item>
      <item>, OIB 45477363422</item>
    </izvorni_sadrzaj>
    <derivirana_varijabla naziv="DomainObject.Predmet.SudioniciListNazivOIB_1">
      <item>, OIB null</item>
      <item>, OIB 20416220990</item>
      <item>, OIB 52634238587</item>
      <item>, OIB null</item>
      <item>, OIB null</item>
      <item>, OIB null</item>
      <item>, OIB 14036333877</item>
      <item>, OIB 89296739230</item>
      <item>, OIB 53056966535</item>
      <item>, OIB null</item>
      <item>, OIB null</item>
      <item>, OIB 78427478595</item>
      <item>, OIB null</item>
      <item>, OIB null</item>
      <item>, OIB 45477363422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387</properties:Words>
  <properties:Characters>1991</properties:Characters>
  <properties:Lines>63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2017-04-18T08:30:00Z</dcterms:created>
  <dc:creator>korlevicd</dc:creator>
  <cp:lastModifiedBy>Nika Ostojić</cp:lastModifiedBy>
  <cp:lastPrinted>2008-12-19T07:55:00Z</cp:lastPrinted>
  <dcterms:modified xmlns:xsi="http://www.w3.org/2001/XMLSchema-instance" xsi:type="dcterms:W3CDTF">2017-04-18T08:39:00Z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