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74352" w14:paraId="2f74352" w:rsidRDefault="00013B6A" w:rsidP="00013B6A" w:rsidR="00013B6A">
      <w:pPr>
        <w:jc w:val="both"/>
        <w15:collapsed w:val="false"/>
        <w:rPr>
          <w:b/>
        </w:rPr>
      </w:pPr>
      <w:bookmarkStart w:name="_GoBack" w:id="0"/>
      <w:bookmarkEnd w:id="0"/>
      <w:r>
        <w:rPr>
          <w:b/>
        </w:rPr>
        <w:t>REPUBLIKA HRVATSKA                                                                    14. St-114/2011.</w:t>
      </w:r>
    </w:p>
    <w:p w:rsidRDefault="00013B6A" w:rsidP="00013B6A" w:rsidR="00013B6A">
      <w:pPr>
        <w:rPr>
          <w:b/>
        </w:rPr>
      </w:pPr>
      <w:r>
        <w:rPr>
          <w:b/>
        </w:rPr>
        <w:t>TRGOVAČKI SUD U SPLITU</w:t>
      </w:r>
    </w:p>
    <w:p w:rsidRDefault="00013B6A" w:rsidP="00013B6A" w:rsidR="00013B6A">
      <w:pPr>
        <w:rPr>
          <w:b/>
        </w:rPr>
      </w:pPr>
    </w:p>
    <w:p w:rsidRDefault="00013B6A" w:rsidP="00013B6A" w:rsidR="00013B6A">
      <w:pPr>
        <w:rPr>
          <w:b/>
        </w:rPr>
      </w:pPr>
    </w:p>
    <w:p w:rsidRDefault="00013B6A" w:rsidP="00013B6A" w:rsidR="00013B6A">
      <w:pPr>
        <w:jc w:val="center"/>
        <w:rPr>
          <w:b/>
        </w:rPr>
      </w:pPr>
      <w:r>
        <w:rPr>
          <w:b/>
        </w:rPr>
        <w:t>Z A P I S N I K</w:t>
      </w:r>
    </w:p>
    <w:p w:rsidRDefault="00013B6A" w:rsidP="00013B6A" w:rsidR="00013B6A">
      <w:pPr>
        <w:jc w:val="both"/>
        <w:rPr>
          <w:b/>
        </w:rPr>
      </w:pPr>
    </w:p>
    <w:p w:rsidRDefault="00013B6A" w:rsidP="00013B6A" w:rsidR="00013B6A">
      <w:pPr>
        <w:jc w:val="both"/>
      </w:pPr>
      <w:r>
        <w:t xml:space="preserve">sa ročišta održano kod Trgovačkog suda u Splitu, dana 28. veljače 2017. godine s početkom u 09,00 sati, u stečajnom postupku nad stečajnom Dužnikom: </w:t>
      </w:r>
      <w:r>
        <w:rPr>
          <w:b/>
        </w:rPr>
        <w:t>ŽELJEZARA SPLIT, d.d., u stečaju, Kaštel Sućurac, Cesta dr. Franje Tuđmana bb.</w:t>
      </w:r>
      <w:r>
        <w:t xml:space="preserve">, radi prodaje imovine Dužnika. </w:t>
      </w:r>
    </w:p>
    <w:p w:rsidRDefault="00013B6A" w:rsidP="00013B6A" w:rsidR="00013B6A">
      <w:pPr>
        <w:jc w:val="both"/>
      </w:pPr>
    </w:p>
    <w:p w:rsidRDefault="00013B6A" w:rsidP="00013B6A" w:rsidR="00013B6A">
      <w:pPr>
        <w:jc w:val="both"/>
      </w:pPr>
      <w:r>
        <w:t xml:space="preserve">Nazočni od suda: </w:t>
      </w:r>
    </w:p>
    <w:p w:rsidRDefault="00013B6A" w:rsidP="00013B6A" w:rsidR="00013B6A">
      <w:pPr>
        <w:jc w:val="both"/>
      </w:pPr>
      <w:r>
        <w:t>Sudac JOZO ĆALETA,</w:t>
      </w:r>
    </w:p>
    <w:p w:rsidRDefault="00013B6A" w:rsidP="00013B6A" w:rsidR="00013B6A">
      <w:pPr>
        <w:jc w:val="both"/>
      </w:pPr>
      <w:r>
        <w:t>VESNA KATIĆ, zapisničar,</w:t>
      </w:r>
    </w:p>
    <w:p w:rsidRDefault="00013B6A" w:rsidP="00013B6A" w:rsidR="00013B6A">
      <w:pPr>
        <w:jc w:val="both"/>
      </w:pPr>
    </w:p>
    <w:p w:rsidRDefault="00013B6A" w:rsidP="00013B6A" w:rsidR="00013B6A">
      <w:pPr>
        <w:jc w:val="both"/>
      </w:pPr>
      <w:r>
        <w:t>Stečajni upravitelj VEDRAN ŠEPAROVIĆ.</w:t>
      </w:r>
    </w:p>
    <w:p w:rsidRDefault="00013B6A" w:rsidP="00013B6A" w:rsidR="00013B6A">
      <w:pPr>
        <w:jc w:val="both"/>
      </w:pPr>
    </w:p>
    <w:p w:rsidRDefault="00013B6A" w:rsidP="00013B6A" w:rsidR="00013B6A">
      <w:pPr>
        <w:jc w:val="both"/>
      </w:pPr>
      <w:r>
        <w:t>Utvrđuje se kako su pristupili:</w:t>
      </w:r>
    </w:p>
    <w:p w:rsidRDefault="00013B6A" w:rsidP="00013B6A" w:rsidR="00013B6A">
      <w:pPr>
        <w:numPr>
          <w:ilvl w:val="0"/>
          <w:numId w:val="1"/>
        </w:numPr>
        <w:jc w:val="both"/>
      </w:pPr>
      <w:r>
        <w:t>Mario Šegvić, odvjetnik u odvjetničkom društvu SMOLČIĆ I PARTNERI, za HŽ KARGO i AGIT d.o.o.</w:t>
      </w:r>
    </w:p>
    <w:p w:rsidRDefault="00013B6A" w:rsidP="00013B6A" w:rsidR="00013B6A">
      <w:pPr>
        <w:numPr>
          <w:ilvl w:val="0"/>
          <w:numId w:val="1"/>
        </w:numPr>
        <w:jc w:val="both"/>
      </w:pPr>
      <w:r>
        <w:t>Ivica Čuljak, ponuditelj, direktor trg. društva REBUS d.o.o. Split, koji istiće kako je poslao ponudu za današnju dražbu</w:t>
      </w:r>
    </w:p>
    <w:p w:rsidRDefault="00013B6A" w:rsidP="00013B6A" w:rsidR="00013B6A">
      <w:pPr>
        <w:numPr>
          <w:ilvl w:val="0"/>
          <w:numId w:val="1"/>
        </w:numPr>
        <w:jc w:val="both"/>
      </w:pPr>
      <w:r>
        <w:t>Jasmin Ibrahimović, direktor KORUŠĆICE METALIK d.o.o. Split, koji istiće da je i on poslao ponudu za kupnju nekretnine i to zajedno sa REBUS d.o.o. Split</w:t>
      </w:r>
    </w:p>
    <w:p w:rsidRDefault="00013B6A" w:rsidP="00013B6A" w:rsidR="00013B6A">
      <w:pPr>
        <w:jc w:val="both"/>
      </w:pPr>
    </w:p>
    <w:p w:rsidRDefault="00013B6A" w:rsidP="00013B6A" w:rsidR="00013B6A">
      <w:pPr>
        <w:jc w:val="both"/>
      </w:pPr>
      <w:r>
        <w:t>Utvrđuje se kako je predmet današnjeg ročišta prodaja imovine uvodno navedenog stečajnog Dužnika sukladno oglasu objavljeno u Slobodnoj dalmaciji od ponedjeljka – 06. veljače 2017. na str. 13., gdje je oglas oglašen u skraćenom sadržaju a isti je oglas u punom sadržaju bio oglašen i na internetskim stranicama VTS RH,  HGK i na e-oglasnoj ploči suda.</w:t>
      </w:r>
    </w:p>
    <w:p w:rsidRDefault="00013B6A" w:rsidP="00013B6A" w:rsidR="00013B6A">
      <w:pPr>
        <w:jc w:val="both"/>
      </w:pPr>
    </w:p>
    <w:p w:rsidRDefault="00013B6A" w:rsidP="00013B6A" w:rsidR="00013B6A">
      <w:pPr>
        <w:jc w:val="both"/>
      </w:pPr>
      <w:r>
        <w:t xml:space="preserve">Stečajni sudac upoznaje prisutne kako je u sudu  dana 27. veljače 2017. godine zaprimljena jedna ponuda u zatvorenoj žutoj kuveri, predano na poštu Split dana 25. veljače 2017. godine, od ponuditelja  REBUS d.o.o. Split i KORUŠĆICE METALIK d.o.o. Split a na račun suda je uplaćena jedna jamčevina u iznosu od 250.000,00 kuna od REBUS d.o.o. </w:t>
      </w:r>
    </w:p>
    <w:p w:rsidRDefault="00013B6A" w:rsidP="00013B6A" w:rsidR="00013B6A">
      <w:pPr>
        <w:jc w:val="both"/>
      </w:pPr>
    </w:p>
    <w:p w:rsidRDefault="00013B6A" w:rsidP="00013B6A" w:rsidR="00013B6A">
      <w:pPr>
        <w:jc w:val="both"/>
      </w:pPr>
      <w:r>
        <w:t>Prisutni direktor REBUS d.o.o. istiće kako je nositelj uplate jamčevine upravo REBUS d.o.o.  a istu su jamčevinu popola platiti REBUS d.o.o. i KORUŠĆICE METALIK d.o.o.</w:t>
      </w:r>
    </w:p>
    <w:p w:rsidRDefault="00013B6A" w:rsidP="00013B6A" w:rsidR="00013B6A">
      <w:pPr>
        <w:jc w:val="both"/>
      </w:pPr>
    </w:p>
    <w:p w:rsidRDefault="00013B6A" w:rsidP="00013B6A" w:rsidR="00013B6A">
      <w:pPr>
        <w:jc w:val="both"/>
      </w:pPr>
      <w:r>
        <w:t>Sud donosi</w:t>
      </w:r>
    </w:p>
    <w:p w:rsidRDefault="00013B6A" w:rsidP="00013B6A" w:rsidR="00013B6A">
      <w:pPr>
        <w:jc w:val="center"/>
      </w:pPr>
    </w:p>
    <w:p w:rsidRDefault="00013B6A" w:rsidP="00013B6A" w:rsidR="00013B6A">
      <w:pPr>
        <w:jc w:val="center"/>
      </w:pPr>
      <w:r>
        <w:t>ZAKLJUČAK</w:t>
      </w: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center"/>
      </w:pPr>
      <w:r>
        <w:lastRenderedPageBreak/>
        <w:t>-2-</w:t>
      </w:r>
    </w:p>
    <w:p w:rsidRDefault="00013B6A" w:rsidP="00013B6A" w:rsidR="00013B6A">
      <w:pPr>
        <w:jc w:val="both"/>
      </w:pPr>
    </w:p>
    <w:p w:rsidRDefault="00013B6A" w:rsidP="00013B6A" w:rsidR="00013B6A">
      <w:pPr>
        <w:jc w:val="both"/>
      </w:pPr>
    </w:p>
    <w:p w:rsidRDefault="00013B6A" w:rsidP="00013B6A" w:rsidR="00013B6A">
      <w:pPr>
        <w:jc w:val="both"/>
      </w:pPr>
      <w:r>
        <w:t xml:space="preserve">Odlučuje se otvoriti jedina prispjela ponuda pa se ista uručuje stečajnom upr. koji ju otvara, nakon čega se ista ponuda čita pa se čitanjem utvrđuje kako je poslana od ponuditelja REBUS d.o.o. Split i KORUŠĆICE METALIK d.o.o. Split. </w:t>
      </w:r>
    </w:p>
    <w:p w:rsidRDefault="00013B6A" w:rsidP="00013B6A" w:rsidR="00013B6A">
      <w:pPr>
        <w:jc w:val="both"/>
      </w:pPr>
    </w:p>
    <w:p w:rsidRDefault="00013B6A" w:rsidP="00013B6A" w:rsidR="00013B6A">
      <w:pPr>
        <w:jc w:val="both"/>
      </w:pPr>
      <w:r>
        <w:t>Ponuđena cijena za sve ove nekretnine je  2.500.000,00  kuna.</w:t>
      </w:r>
    </w:p>
    <w:p w:rsidRDefault="00013B6A" w:rsidP="00013B6A" w:rsidR="00013B6A">
      <w:pPr>
        <w:jc w:val="both"/>
      </w:pPr>
    </w:p>
    <w:p w:rsidRDefault="00013B6A" w:rsidP="00013B6A" w:rsidR="00013B6A">
      <w:pPr>
        <w:jc w:val="both"/>
      </w:pPr>
      <w:r>
        <w:t>Ponuditelji ovu nekretninu kupuju na jednake dijelove tj. svaki ubiru po 50% .</w:t>
      </w:r>
    </w:p>
    <w:p w:rsidRDefault="00013B6A" w:rsidP="00013B6A" w:rsidR="00013B6A">
      <w:pPr>
        <w:jc w:val="both"/>
      </w:pPr>
    </w:p>
    <w:p w:rsidRDefault="00013B6A" w:rsidP="00013B6A" w:rsidR="00013B6A">
      <w:pPr>
        <w:jc w:val="both"/>
      </w:pPr>
      <w:r>
        <w:t>Ponudi je priložen izvadak iz sudskog registra za ponuditelje i dokaz o plaćenoj jamčevini.</w:t>
      </w:r>
    </w:p>
    <w:p w:rsidRDefault="00013B6A" w:rsidP="00013B6A" w:rsidR="00013B6A">
      <w:pPr>
        <w:jc w:val="both"/>
      </w:pPr>
    </w:p>
    <w:p w:rsidRDefault="00013B6A" w:rsidP="00013B6A" w:rsidR="00013B6A">
      <w:pPr>
        <w:jc w:val="both"/>
      </w:pPr>
      <w:r>
        <w:t>Prisutni stečjni upravitelj istiće kako je ponuda ponuditelja sukladna javno objavljenom oglasu o prodaji, predlaže da se prihvati ponuda ponuditelja za ponuđenu cijenu jer je ista sukladna oglasu a ponuđena cijena je ona iz oglasa.</w:t>
      </w:r>
    </w:p>
    <w:p w:rsidRDefault="00013B6A" w:rsidP="00013B6A" w:rsidR="00013B6A">
      <w:pPr>
        <w:jc w:val="both"/>
      </w:pPr>
    </w:p>
    <w:p w:rsidRDefault="00013B6A" w:rsidP="00013B6A" w:rsidR="00013B6A">
      <w:pPr>
        <w:jc w:val="both"/>
      </w:pPr>
      <w:r>
        <w:t>Prisutni direktori ponuditelja istiću kako ostaju pri ponudi. Predlažu sudu ponudu prihvatiti i ponuditeljima dosuditi nekretninu svakome za jednu polovicu dijela za ponuđenu cijenu od 2.500.000,00 kuna.</w:t>
      </w:r>
    </w:p>
    <w:p w:rsidRDefault="00013B6A" w:rsidP="00013B6A" w:rsidR="00013B6A">
      <w:pPr>
        <w:jc w:val="both"/>
      </w:pPr>
    </w:p>
    <w:p w:rsidRDefault="00013B6A" w:rsidP="00013B6A" w:rsidR="00013B6A">
      <w:pPr>
        <w:jc w:val="both"/>
      </w:pPr>
    </w:p>
    <w:p w:rsidRDefault="00013B6A" w:rsidP="00013B6A" w:rsidR="00013B6A">
      <w:pPr>
        <w:jc w:val="both"/>
      </w:pPr>
      <w:r>
        <w:t>Sud donosi</w:t>
      </w:r>
    </w:p>
    <w:p w:rsidRDefault="00013B6A" w:rsidP="00013B6A" w:rsidR="00013B6A">
      <w:pPr>
        <w:jc w:val="both"/>
      </w:pPr>
    </w:p>
    <w:p w:rsidRDefault="00013B6A" w:rsidP="00013B6A" w:rsidR="00013B6A">
      <w:pPr>
        <w:jc w:val="center"/>
      </w:pPr>
      <w:r>
        <w:t>ZAKLJUČAK</w:t>
      </w:r>
    </w:p>
    <w:p w:rsidRDefault="00013B6A" w:rsidP="00013B6A" w:rsidR="00013B6A">
      <w:pPr>
        <w:jc w:val="both"/>
      </w:pPr>
    </w:p>
    <w:p w:rsidRDefault="00013B6A" w:rsidP="00013B6A" w:rsidR="00013B6A">
      <w:pPr>
        <w:jc w:val="both"/>
      </w:pPr>
      <w:r>
        <w:t xml:space="preserve">Dražba se zaključuje. </w:t>
      </w:r>
    </w:p>
    <w:p w:rsidRDefault="00013B6A" w:rsidP="00013B6A" w:rsidR="00013B6A">
      <w:pPr>
        <w:jc w:val="both"/>
      </w:pPr>
    </w:p>
    <w:p w:rsidRDefault="00013B6A" w:rsidP="00013B6A" w:rsidR="00013B6A">
      <w:pPr>
        <w:jc w:val="both"/>
      </w:pPr>
      <w:r>
        <w:t>Utvrđuje se  kako su ponuditelji REBUS d.o.o.o. Split i KORUŠĆICE METALIK d.o.o. Split kao jedini ponuditelji ponudlii neto cijenu od 2.500.000,00 kuna za kupnju nekretnine označenih kao čest. zem. 3301/1, ZU 10944 KO Splitt, povr. 12121m2, svaki za jednu polovicu dijela iste nekretnine, pa su time ispunili u jete da im se ista nekretnina i dosudi za ponuđenu cijenu</w:t>
      </w:r>
    </w:p>
    <w:p w:rsidRDefault="00013B6A" w:rsidP="00013B6A" w:rsidR="00013B6A">
      <w:pPr>
        <w:jc w:val="both"/>
      </w:pPr>
    </w:p>
    <w:p w:rsidRDefault="00013B6A" w:rsidP="00013B6A" w:rsidR="00013B6A">
      <w:pPr>
        <w:jc w:val="both"/>
      </w:pPr>
      <w:r>
        <w:t>O dosudi naprijed nekretnine kupcu sud će donijeti posebno rješenje o dosudi  koje će biti dostavljeno zakonom određenim adresatima i oglašeno na e-oglasnoj ploči suda.</w:t>
      </w:r>
    </w:p>
    <w:p w:rsidRDefault="00013B6A" w:rsidP="00013B6A" w:rsidR="00013B6A">
      <w:pPr>
        <w:jc w:val="both"/>
      </w:pPr>
    </w:p>
    <w:p w:rsidRDefault="00013B6A" w:rsidP="00013B6A" w:rsidR="00013B6A">
      <w:pPr>
        <w:jc w:val="both"/>
      </w:pPr>
      <w:r>
        <w:t>Prisutni upitani izjavljuju kako nemaju ništa posebno za dodati.</w:t>
      </w:r>
    </w:p>
    <w:p w:rsidRDefault="00013B6A" w:rsidP="00013B6A" w:rsidR="00013B6A">
      <w:pPr>
        <w:jc w:val="both"/>
      </w:pPr>
    </w:p>
    <w:p w:rsidRDefault="00013B6A" w:rsidP="00013B6A" w:rsidR="00013B6A">
      <w:pPr>
        <w:jc w:val="both"/>
      </w:pPr>
      <w:r>
        <w:t xml:space="preserve">Stečejni sudac upoznaje ponuditelje kako je ponuđena cijene neto cijena za nekretninu i isti su ponuditelji u obvezi platiti poreze i druga davanja koja terete ovu kupoprodaju, pa </w:t>
      </w: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center"/>
      </w:pPr>
      <w:r>
        <w:t>-3-</w:t>
      </w:r>
    </w:p>
    <w:p w:rsidRDefault="00013B6A" w:rsidP="00013B6A" w:rsidR="00013B6A">
      <w:pPr>
        <w:jc w:val="both"/>
      </w:pPr>
    </w:p>
    <w:p w:rsidRDefault="00013B6A" w:rsidP="00013B6A" w:rsidR="00013B6A">
      <w:pPr>
        <w:jc w:val="both"/>
      </w:pPr>
    </w:p>
    <w:p w:rsidRDefault="00013B6A" w:rsidP="00013B6A" w:rsidR="00013B6A">
      <w:pPr>
        <w:jc w:val="both"/>
      </w:pPr>
      <w:r>
        <w:t>će im ista nekretnina biti predana u posjed i vlasništvu nakon izmirenja svih obveza, o čemu svemu će ovaj sud izvijestiti stečajni upr. pismenim podneskom.</w:t>
      </w:r>
    </w:p>
    <w:p w:rsidRDefault="00013B6A" w:rsidP="00013B6A" w:rsidR="00013B6A">
      <w:pPr>
        <w:jc w:val="both"/>
      </w:pPr>
    </w:p>
    <w:p w:rsidRDefault="00013B6A" w:rsidP="00013B6A" w:rsidR="00013B6A">
      <w:pPr>
        <w:jc w:val="both"/>
      </w:pPr>
      <w:r>
        <w:t>Prisutni upitani izjavljuju kako nemaju ništa za dodati</w:t>
      </w:r>
    </w:p>
    <w:p w:rsidRDefault="00013B6A" w:rsidP="00013B6A" w:rsidR="00013B6A">
      <w:pPr>
        <w:jc w:val="both"/>
      </w:pPr>
    </w:p>
    <w:p w:rsidRDefault="00013B6A" w:rsidP="00013B6A" w:rsidR="00013B6A">
      <w:pPr>
        <w:jc w:val="both"/>
      </w:pPr>
      <w:r>
        <w:t>Pitanja i primjedbi nema.</w:t>
      </w:r>
    </w:p>
    <w:p w:rsidRDefault="00013B6A" w:rsidP="00013B6A" w:rsidR="00013B6A">
      <w:pPr>
        <w:jc w:val="both"/>
      </w:pPr>
    </w:p>
    <w:p w:rsidRDefault="00013B6A" w:rsidP="00013B6A" w:rsidR="00013B6A">
      <w:pPr>
        <w:jc w:val="both"/>
      </w:pPr>
      <w:r>
        <w:t>Dovršeno u 09,20 sati.</w:t>
      </w:r>
    </w:p>
    <w:p w:rsidRDefault="00013B6A" w:rsidP="00013B6A" w:rsidR="00013B6A">
      <w:pPr>
        <w:jc w:val="both"/>
      </w:pPr>
    </w:p>
    <w:p w:rsidRDefault="00013B6A" w:rsidP="00013B6A" w:rsidR="00013B6A">
      <w:pPr>
        <w:jc w:val="both"/>
      </w:pPr>
      <w:r>
        <w:t xml:space="preserve">Zapisničar                    Stečajni sudac                 Stečajni upravitelj                 Stranke    </w:t>
      </w: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013B6A" w:rsidP="00013B6A" w:rsidR="00013B6A">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521EF1"/>
    <w:multiLevelType w:val="hybridMultilevel"/>
    <w:tmpl w:val="C5C474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3B6A"/>
    <w:rsid w:val="00013B6A"/>
    <w:rsid w:val="00684214"/>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3B6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84214"/>
    <w:rPr>
      <w:color w:val="808080"/>
      <w:bdr w:space="0" w:sz="0" w:color="auto" w:val="none"/>
      <w:shd w:fill="auto" w:color="auto" w:val="clear"/>
    </w:rPr>
  </w:style>
  <w:style w:customStyle="true" w:styleId="eSPISCCParagraphDefaultFont" w:type="character">
    <w:name w:val="eSPIS_CC_Paragraph Default Font"/>
    <w:basedOn w:val="Zadanifontodlomka"/>
    <w:rsid w:val="006842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4214"/>
    <w:rPr>
      <w:b/>
      <w:bdr w:space="0" w:sz="0" w:color="auto" w:val="none"/>
      <w:shd w:fill="FFFFCC" w:color="auto" w:val="clear"/>
      <w:lang w:val="hr-HR"/>
    </w:rPr>
  </w:style>
  <w:style w:customStyle="true" w:styleId="PozadinaSvijetloCrvena" w:type="character">
    <w:name w:val="Pozadina_SvijetloCrvena"/>
    <w:basedOn w:val="eSPISCCParagraphDefaultFont"/>
    <w:rsid w:val="006842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42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3B6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84214"/>
    <w:rPr>
      <w:color w:val="808080"/>
      <w:bdr w:color="auto" w:space="0" w:sz="0" w:val="none"/>
      <w:shd w:color="auto" w:fill="auto" w:val="clear"/>
    </w:rPr>
  </w:style>
  <w:style w:customStyle="1" w:styleId="eSPISCCParagraphDefaultFont" w:type="character">
    <w:name w:val="eSPIS_CC_Paragraph Default Font"/>
    <w:basedOn w:val="Zadanifontodlomka"/>
    <w:rsid w:val="006842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4214"/>
    <w:rPr>
      <w:b/>
      <w:bdr w:color="auto" w:space="0" w:sz="0" w:val="none"/>
      <w:shd w:color="auto" w:fill="FFFFCC" w:val="clear"/>
      <w:lang w:val="hr-HR"/>
    </w:rPr>
  </w:style>
  <w:style w:customStyle="1" w:styleId="PozadinaSvijetloCrvena" w:type="character">
    <w:name w:val="Pozadina_SvijetloCrvena"/>
    <w:basedOn w:val="eSPISCCParagraphDefaultFont"/>
    <w:rsid w:val="006842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842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St-114/2011-1218</izvorni_sadrzaj>
    <derivirana_varijabla naziv="DomainObject.Zapisnik.Oznaka_1">St-114/2011-1218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St-114/2011-1218</izvorni_sadrzaj>
    <derivirana_varijabla naziv="DomainObject.PoslovniBrojDokumenta_1">St-114/2011-1218</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585</properties:Words>
  <properties:Characters>3184</properties:Characters>
  <properties:Lines>123</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2017-02-28T08:20:00Z</dcterms:created>
  <dc:creator>Jozo Ćaleta</dc:creator>
  <cp:lastModifiedBy>Jozo Ćaleta</cp:lastModifiedBy>
  <dcterms:modified xmlns:xsi="http://www.w3.org/2001/XMLSchema-instance" xsi:type="dcterms:W3CDTF">2017-02-28T08:21:00Z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St-114/2011-1218 / Zapisnik - Ročište za dražbu</vt:lpwstr>
  </prop:property>
  <prop:property name="CC_coloring" pid="4" fmtid="{D5CDD505-2E9C-101B-9397-08002B2CF9AE}">
    <vt:bool>false</vt:bool>
  </prop:property>
  <prop:property name="BrojStranica" pid="5" fmtid="{D5CDD505-2E9C-101B-9397-08002B2CF9AE}">
    <vt:i4>3</vt:i4>
  </prop:property>
</prop:Properties>
</file>