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2173" w14:paraId="6d32173" w:rsidRDefault="005B6086" w:rsidP="005B6086" w:rsidR="005B6086">
      <w:pPr>
        <w:spacing w:before="40"/>
        <w15:collapsed w:val="false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  <w:t>1.St-2964/2015</w:t>
      </w:r>
    </w:p>
    <w:p w:rsidRDefault="005B6086" w:rsidP="005B6086" w:rsidR="005B6086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6086" w:rsidP="005B6086" w:rsidR="005B6086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5B6086" w:rsidP="005B6086" w:rsidR="005B6086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5B6086" w:rsidP="005B6086" w:rsidR="005B6086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Split, </w:t>
      </w:r>
      <w:proofErr w:type="spellStart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Sukoišanska</w:t>
      </w:r>
      <w:proofErr w:type="spellEnd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 6</w:t>
      </w:r>
    </w:p>
    <w:p w:rsidRDefault="005B6086" w:rsidP="005B6086" w:rsidR="005B6086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5B6086" w:rsidP="005B6086" w:rsidR="005B6086">
      <w:pPr>
        <w:spacing w:after="200" w:before="200"/>
        <w:jc w:val="center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5B6086" w:rsidP="005B6086" w:rsidR="005B6086">
      <w:pPr>
        <w:pStyle w:val="Naslov1"/>
        <w:spacing w:after="200" w:before="200"/>
      </w:pPr>
      <w:r>
        <w:t xml:space="preserve">R J E Š E N J E </w:t>
      </w: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nad  dužnikom </w:t>
      </w:r>
      <w:r w:rsidRPr="005B6086">
        <w:rPr>
          <w:rFonts w:cs="Times New Roman" w:hAnsi="Times New Roman" w:ascii="Times New Roman"/>
          <w:sz w:val="24"/>
          <w:szCs w:val="24"/>
        </w:rPr>
        <w:t>GOLDEN BAMBOO j.d.o.o.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5B6086">
        <w:rPr>
          <w:rFonts w:cs="Times New Roman" w:hAnsi="Times New Roman" w:ascii="Times New Roman"/>
          <w:sz w:val="24"/>
          <w:szCs w:val="24"/>
        </w:rPr>
        <w:t xml:space="preserve"> Split, Zagrebačka 17, OIB: 35441631970</w:t>
      </w:r>
      <w:r>
        <w:rPr>
          <w:rFonts w:cs="Times New Roman" w:hAnsi="Times New Roman" w:ascii="Times New Roman"/>
          <w:sz w:val="24"/>
          <w:szCs w:val="24"/>
        </w:rPr>
        <w:t xml:space="preserve">, dana 11. travnja 2018. godine </w:t>
      </w:r>
    </w:p>
    <w:p w:rsidRDefault="005B6086" w:rsidP="005B6086" w:rsidR="005B6086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5B6086" w:rsidP="005B6086" w:rsidR="005B6086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5B6086" w:rsidP="005B6086" w:rsidR="005B6086">
      <w:pPr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Opće ispitno ročište koje je u ovom predmetu bilo određeno za dan 19. travnja 20187. godine u 12:00 sati, te Izvještajno ročište koje je u ovom predmetu bilo određeno za dan 19. travnja 201</w:t>
      </w:r>
      <w:r w:rsidR="00245E4D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u </w:t>
      </w:r>
      <w:r w:rsidR="00245E4D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 xml:space="preserve">:30 sati, u sobi br. 3-4/Prizemlje, Trgovačkog suda u Splitu, Sukoišanska 6., </w:t>
      </w:r>
      <w:r>
        <w:rPr>
          <w:rFonts w:cs="Times New Roman" w:hAnsi="Times New Roman" w:ascii="Times New Roman"/>
          <w:b/>
          <w:sz w:val="24"/>
          <w:szCs w:val="24"/>
        </w:rPr>
        <w:t xml:space="preserve">otkazuje se.  </w:t>
      </w:r>
    </w:p>
    <w:p w:rsidRDefault="005B6086" w:rsidP="005B6086" w:rsidR="005B6086">
      <w:pPr>
        <w:ind w:firstLine="708"/>
        <w:rPr>
          <w:rFonts w:cs="Times New Roman" w:hAnsi="Times New Roman" w:ascii="Times New Roman"/>
          <w:b/>
          <w:sz w:val="24"/>
          <w:szCs w:val="24"/>
        </w:rPr>
      </w:pP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 Novi termin Općeg ispitnog ročišta te Izvještajnog ročišta, biti će određen naknadno pisanim putem.</w:t>
      </w: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</w:p>
    <w:p w:rsidRDefault="005B6086" w:rsidP="005B6086" w:rsidR="005B608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B6086" w:rsidP="005B6086" w:rsidR="005B608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45E4D">
        <w:rPr>
          <w:rFonts w:cs="Times New Roman" w:hAnsi="Times New Roman" w:ascii="Times New Roman"/>
          <w:sz w:val="24"/>
          <w:szCs w:val="24"/>
        </w:rPr>
        <w:t xml:space="preserve">Radi bolesti stečajnog upravitelja koji je o toj činjenici obavijestio stečajnog suca telefonskim putem dana 09.travnja 2018.godine, sud je </w:t>
      </w:r>
      <w:r>
        <w:rPr>
          <w:rFonts w:cs="Times New Roman" w:hAnsi="Times New Roman" w:ascii="Times New Roman"/>
          <w:sz w:val="24"/>
          <w:szCs w:val="24"/>
        </w:rPr>
        <w:t>temeljem odredbe čl. 6 Stečajnog zakona odlučio kao u izreci.</w:t>
      </w: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Splitu. </w:t>
      </w:r>
      <w:r w:rsidR="00245E4D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>.</w:t>
      </w:r>
      <w:r w:rsidR="00245E4D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245E4D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.godine</w:t>
      </w: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245E4D" w:rsidP="005B6086" w:rsidR="00245E4D">
      <w:pPr>
        <w:rPr>
          <w:rFonts w:cs="Times New Roman" w:hAnsi="Times New Roman" w:ascii="Times New Roman"/>
          <w:sz w:val="24"/>
          <w:szCs w:val="24"/>
        </w:rPr>
      </w:pP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posebna žalba. </w:t>
      </w:r>
    </w:p>
    <w:p w:rsidRDefault="005B6086" w:rsidP="005B6086" w:rsidR="005B60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A:</w:t>
      </w:r>
    </w:p>
    <w:p w:rsidRDefault="005B6086" w:rsidP="005B6086" w:rsidR="005B6086">
      <w:pPr>
        <w:pStyle w:val="Odlomakpopisa"/>
        <w:numPr>
          <w:ilvl w:val="0"/>
          <w:numId w:val="1"/>
        </w:numPr>
      </w:pPr>
      <w:r>
        <w:t>Stečajnom upravitelju</w:t>
      </w:r>
    </w:p>
    <w:p w:rsidRDefault="005B6086" w:rsidP="00245E4D" w:rsidR="00F53219" w:rsidRPr="00245E4D">
      <w:pPr>
        <w:ind w:firstLine="360"/>
        <w:rPr>
          <w:rFonts w:cs="Times New Roman" w:hAnsi="Times New Roman" w:ascii="Times New Roman"/>
          <w:sz w:val="24"/>
          <w:szCs w:val="24"/>
        </w:rPr>
      </w:pPr>
      <w:r w:rsidRPr="00245E4D">
        <w:rPr>
          <w:rFonts w:cs="Times New Roman" w:hAnsi="Times New Roman" w:ascii="Times New Roman"/>
          <w:sz w:val="24"/>
          <w:szCs w:val="24"/>
        </w:rPr>
        <w:t xml:space="preserve">e-oglasna ploča - 15 dana  </w:t>
      </w:r>
    </w:p>
    <w:sectPr w:rsidR="00F53219" w:rsidRPr="00245E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6086"/>
    <w:rsid w:val="00245E4D"/>
    <w:rsid w:val="00405767"/>
    <w:rsid w:val="005B6086"/>
    <w:rsid w:val="0096728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6086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5B6086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B6086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B6086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5B6086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5B6086"/>
    <w:pPr>
      <w:ind w:left="720"/>
      <w:contextualSpacing/>
      <w:jc w:val="left"/>
    </w:pPr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60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6086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967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28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28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28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28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6086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5B6086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B6086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B6086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5B6086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5B6086"/>
    <w:pPr>
      <w:ind w:left="720"/>
      <w:contextualSpacing/>
      <w:jc w:val="left"/>
    </w:pPr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60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6086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967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28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28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2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2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03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St-2964/2015</izvorni_sadrzaj>
    <derivirana_varijabla naziv="DomainObject.Predmet.OznakaBroj_1">St-2964/2015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BAMBOO jednostavno društvo s ograničenom odgovornošću za trgovinu i turizam u stečaju</izvorni_sadrzaj>
    <derivirana_varijabla naziv="DomainObject.Predmet.ProtustrankaFormated_1">  GOLDEN BAMBOO jednostavno društvo s ograničenom odgovornošću za trgovinu i turizam u stečaju</derivirana_varijabla>
  </DomainObject.Predmet.ProtustrankaFormated>
  <DomainObject.Predmet.ProtustrankaFormatedOIB>
    <izvorni_sadrzaj>  GOLDEN BAMBOO jednostavno društvo s ograničenom odgovornošću za trgovinu i turizam u stečaju, OIB 35441631970</izvorni_sadrzaj>
    <derivirana_varijabla naziv="DomainObject.Predmet.ProtustrankaFormatedOIB_1">  GOLDEN BAMBOO jednostavno društvo s ograničenom odgovornošću za trgovinu i turizam u stečaju, OIB 35441631970</derivirana_varijabla>
  </DomainObject.Predmet.ProtustrankaFormatedOIB>
  <DomainObject.Predmet.ProtustrankaFormatedWithAdress>
    <izvorni_sadrzaj> GOLDEN BAMBOO jednostavno društvo s ograničenom odgovornošću za trgovinu i turizam u stečaju, Zagrebačka 17, 21000 Split</izvorni_sadrzaj>
    <derivirana_varijabla naziv="DomainObject.Predmet.ProtustrankaFormatedWithAdress_1"> GOLDEN BAMBOO jednostavno društvo s ograničenom odgovornošću za trgovinu i turizam u stečaju, Zagrebačka 17, 21000 Split</derivirana_varijabla>
  </DomainObject.Predmet.ProtustrankaFormatedWithAdress>
  <DomainObject.Predmet.ProtustrankaFormatedWithAdressOIB>
    <izvorni_sadrzaj> GOLDEN BAMBOO jednostavno društvo s ograničenom odgovornošću za trgovinu i turizam u stečaju, OIB 35441631970, Zagrebačka 17, 21000 Split</izvorni_sadrzaj>
    <derivirana_varijabla naziv="DomainObject.Predmet.ProtustrankaFormatedWithAdressOIB_1"> GOLDEN BAMBOO jednostavno društvo s ograničenom odgovornošću za trgovinu i turizam u stečaju, OIB 35441631970, Zagrebačka 17, 21000 Split</derivirana_varijabla>
  </DomainObject.Predmet.ProtustrankaFormatedWithAdressOIB>
  <DomainObject.Predmet.ProtustrankaWithAdress>
    <izvorni_sadrzaj>GOLDEN BAMBOO jednostavno društvo s ograničenom odgovornošću za trgovinu i turizam u stečaju Zagrebačka 17, 21000 Split</izvorni_sadrzaj>
    <derivirana_varijabla naziv="DomainObject.Predmet.ProtustrankaWithAdress_1">GOLDEN BAMBOO jednostavno društvo s ograničenom odgovornošću za trgovinu i turizam u stečaju Zagrebačka 17, 21000 Split</derivirana_varijabla>
  </DomainObject.Predmet.ProtustrankaWithAdress>
  <DomainObject.Predmet.ProtustrankaWithAdressOIB>
    <izvorni_sadrzaj>GOLDEN BAMBOO jednostavno društvo s ograničenom odgovornošću za trgovinu i turizam u stečaju, OIB 35441631970, Zagrebačka 17, 21000 Split</izvorni_sadrzaj>
    <derivirana_varijabla naziv="DomainObject.Predmet.ProtustrankaWithAdressOIB_1">GOLDEN BAMBOO jednostavno društvo s ograničenom odgovornošću za trgovinu i turizam u stečaju, OIB 35441631970, Zagrebačka 17, 21000 Split</derivirana_varijabla>
  </DomainObject.Predmet.ProtustrankaWithAdressOIB>
  <DomainObject.Predmet.ProtustrankaNazivFormated>
    <izvorni_sadrzaj>GOLDEN BAMBOO jednostavno društvo s ograničenom odgovornošću za trgovinu i turizam u stečaju</izvorni_sadrzaj>
    <derivirana_varijabla naziv="DomainObject.Predmet.ProtustrankaNazivFormated_1">GOLDEN BAMBOO jednostavno društvo s ograničenom odgovornošću za trgovinu i turizam u stečaju</derivirana_varijabla>
  </DomainObject.Predmet.ProtustrankaNazivFormated>
  <DomainObject.Predmet.ProtustrankaNazivFormatedOIB>
    <izvorni_sadrzaj>GOLDEN BAMBOO jednostavno društvo s ograničenom odgovornošću za trgovinu i turizam u stečaju, OIB 35441631970</izvorni_sadrzaj>
    <derivirana_varijabla naziv="DomainObject.Predmet.ProtustrankaNazivFormatedOIB_1">GOLDEN BAMBOO jednostavno društvo s ograničenom odgovornošću za trgovinu i turizam u stečaju, OIB 35441631970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64770.97</izvorni_sadrzaj>
    <derivirana_varijabla naziv="DomainObject.Predmet.TrenutnaVrijednost_1">64770.97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GOLDEN BAMBOO jednostavno društvo s ograničenom odgovornošću za trgovinu i turizam u stečaju</item>
    </izvorni_sadrzaj>
    <derivirana_varijabla naziv="DomainObject.Predmet.ProtuStrankaListFormated_1">
      <item>GOLDEN BAMBOO jednostavno društvo s ograničenom odgovornošću za trgovinu i turizam u stečaju</item>
    </derivirana_varijabla>
  </DomainObject.Predmet.ProtuStrankaListFormated>
  <DomainObject.Predmet.ProtuStrankaListFormatedOIB>
    <izvorni_sadrzaj>
      <item>GOLDEN BAMBOO jednostavno društvo s ograničenom odgovornošću za trgovinu i turizam u stečaju, OIB 35441631970</item>
    </izvorni_sadrzaj>
    <derivirana_varijabla naziv="DomainObject.Predmet.ProtuStrankaListFormatedOIB_1">
      <item>GOLDEN BAMBOO jednostavno društvo s ograničenom odgovornošću za trgovinu i turizam u stečaju, OIB 35441631970</item>
    </derivirana_varijabla>
  </DomainObject.Predmet.ProtuStrankaListFormatedOIB>
  <DomainObject.Predmet.ProtuStrankaListFormatedWithAdress>
    <izvorni_sadrzaj>
      <item>GOLDEN BAMBOO jednostavno društvo s ograničenom odgovornošću za trgovinu i turizam u stečaju, Zagrebačka 17, 21000 Split</item>
    </izvorni_sadrzaj>
    <derivirana_varijabla naziv="DomainObject.Predmet.ProtuStrankaListFormatedWithAdress_1">
      <item>GOLDEN BAMBOO jednostavno društvo s ograničenom odgovornošću za trgovinu i turizam u stečaju, Zagrebačka 17, 21000 Split</item>
    </derivirana_varijabla>
  </DomainObject.Predmet.ProtuStrankaListFormatedWithAdress>
  <DomainObject.Predmet.ProtuStrankaListFormatedWithAdressOIB>
    <izvorni_sadrzaj>
      <item>GOLDEN BAMBOO jednostavno društvo s ograničenom odgovornošću za trgovinu i turizam u stečaju, OIB 35441631970, Zagrebačka 17, 21000 Split</item>
    </izvorni_sadrzaj>
    <derivirana_varijabla naziv="DomainObject.Predmet.ProtuStrankaListFormatedWithAdressOIB_1">
      <item>GOLDEN BAMBOO jednostavno društvo s ograničenom odgovornošću za trgovinu i turizam u stečaju, OIB 35441631970, Zagrebačka 17, 21000 Split</item>
    </derivirana_varijabla>
  </DomainObject.Predmet.ProtuStrankaListFormatedWithAdressOIB>
  <DomainObject.Predmet.ProtuStrankaListNazivFormated>
    <izvorni_sadrzaj>
      <item>GOLDEN BAMBOO jednostavno društvo s ograničenom odgovornošću za trgovinu i turizam u stečaju</item>
    </izvorni_sadrzaj>
    <derivirana_varijabla naziv="DomainObject.Predmet.ProtuStrankaListNazivFormated_1">
      <item>GOLDEN BAMBOO jednostavno društvo s ograničenom odgovornošću za trgovinu i turizam u stečaju</item>
    </derivirana_varijabla>
  </DomainObject.Predmet.ProtuStrankaListNazivFormated>
  <DomainObject.Predmet.ProtuStrankaListNazivFormatedOIB>
    <izvorni_sadrzaj>
      <item>GOLDEN BAMBOO jednostavno društvo s ograničenom odgovornošću za trgovinu i turizam u stečaju, OIB 35441631970</item>
    </izvorni_sadrzaj>
    <derivirana_varijabla naziv="DomainObject.Predmet.ProtuStrankaListNazivFormatedOIB_1">
      <item>GOLDEN BAMBOO jednostavno društvo s ograničenom odgovornošću za trgovinu i turizam u stečaju, OIB 35441631970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GOLDEN BAMBOO jednostavno društvo s ograničenom odgovornošću za trgovinu i turizam u stečaju</izvorni_sadrzaj>
    <derivirana_varijabla naziv="DomainObject.Predmet.ProtustrankaIDrugi_1">GOLDEN BAMBOO jednostavno društvo s ograničenom odgovornošću za trgovinu i turizam u stečaju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GOLDEN BAMBOO jednostavno društvo s ograničenom odgovornošću za trgovinu i turizam u stečaju, OIB 35441631970, Zagrebačka 17, 21000 Split</izvorni_sadrzaj>
    <derivirana_varijabla naziv="DomainObject.Predmet.ProtustrankaIDrugiAdressOIB_1">GOLDEN BAMBOO jednostavno društvo s ograničenom odgovornošću za trgovinu i turizam u stečaju, OIB 35441631970, Zagrebačka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GOLDEN BAMBOO jednostavno društvo s ograničenom odgovornošću za trgovinu i turizam u stečaju</item>
    </izvorni_sadrzaj>
    <derivirana_varijabla naziv="DomainObject.Predmet.SudioniciListNaziv_1">
      <item>FINANCIJSKA AGENCIJA, RC SPLIT, Podružnica Split</item>
      <item>GOLDEN BAMBOO jednostavno društvo s ograničenom odgovornošću za trgovinu i turizam u stečaju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GOLDEN BAMBOO jednostavno društvo s ograničenom odgovornošću za trgovinu i turizam u stečaju, OIB 35441631970, Zagrebačka 17,21000 Split</item>
    </izvorni_sadrzaj>
    <derivirana_varijabla naziv="DomainObject.Predmet.SudioniciListAdressOIB_1">
      <item>FINANCIJSKA AGENCIJA, RC SPLIT, Podružnica Split, OIB 85821130368, Mažuranićevo šetalište 24b,21000 Split</item>
      <item>GOLDEN BAMBOO jednostavno društvo s ograničenom odgovornošću za trgovinu i turizam u stečaju, OIB 35441631970, Zagrebačka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35441631970</item>
    </izvorni_sadrzaj>
    <derivirana_varijabla naziv="DomainObject.Predmet.SudioniciListNazivOIB_1">
      <item>, OIB 85821130368</item>
      <item>, OIB 35441631970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206</properties:Words>
  <properties:Characters>965</properties:Characters>
  <properties:Lines>39</properties:Lines>
  <properties:Paragraphs>20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2018-04-11T05:45:00Z</dcterms:created>
  <dc:creator>Velimir Vuković</dc:creator>
  <cp:lastModifiedBy>Velimir Vuković</cp:lastModifiedBy>
  <cp:lastPrinted>2018-04-11T05:53:00Z</cp:lastPrinted>
  <dcterms:modified xmlns:xsi="http://www.w3.org/2001/XMLSchema-instance" xsi:type="dcterms:W3CDTF">2018-04-11T05:55:00Z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(1.st-2964-15 rješenje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