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d063" w14:paraId="dd5d063" w:rsidRDefault="000D2329" w:rsidP="00255EE0" w:rsidR="000D2329">
      <w:pPr>
        <w:jc w:val="both"/>
        <w15:collapsed w:val="false"/>
      </w:pPr>
      <w:bookmarkStart w:name="_GoBack" w:id="0"/>
      <w:bookmarkEnd w:id="0"/>
      <w:r>
        <w:t xml:space="preserve">      </w:t>
      </w:r>
      <w:r w:rsidR="00A5022F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Default="000D2329" w:rsidP="00255EE0" w:rsidR="000D2329">
      <w:pPr>
        <w:jc w:val="both"/>
      </w:pPr>
      <w:r>
        <w:t>REPUBLIKA HRVATSKA</w:t>
      </w:r>
    </w:p>
    <w:p w:rsidRDefault="000D2329" w:rsidP="00255EE0" w:rsidR="000D2329">
      <w:pPr>
        <w:jc w:val="both"/>
      </w:pPr>
      <w:r>
        <w:t>Trgovački sud u Zagrebu</w:t>
      </w:r>
    </w:p>
    <w:p w:rsidRDefault="000D2329" w:rsidP="00255EE0" w:rsidR="000D232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</w:t>
      </w:r>
      <w:r w:rsidR="00A5022F">
        <w:t>3065/2018-</w:t>
      </w:r>
      <w:r w:rsidR="0065690E">
        <w:t>14</w:t>
      </w:r>
    </w:p>
    <w:p w:rsidRDefault="0065690E" w:rsidP="00255EE0" w:rsidR="0065690E">
      <w:pPr>
        <w:ind w:firstLine="708" w:left="2124"/>
        <w:jc w:val="both"/>
      </w:pPr>
    </w:p>
    <w:p w:rsidRDefault="0065690E" w:rsidP="00255EE0" w:rsidR="0065690E">
      <w:pPr>
        <w:ind w:firstLine="708" w:left="2124"/>
        <w:jc w:val="both"/>
      </w:pPr>
    </w:p>
    <w:p w:rsidRDefault="000D2329" w:rsidP="00255EE0" w:rsidR="000D2329">
      <w:pPr>
        <w:ind w:firstLine="708" w:left="2124"/>
        <w:jc w:val="both"/>
      </w:pPr>
      <w:r>
        <w:t xml:space="preserve">R E P U B L I K A   H R V A T S K A </w:t>
      </w: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</w:t>
      </w:r>
      <w:r w:rsidR="00BE4A00">
        <w:t xml:space="preserve">    </w:t>
      </w:r>
      <w:r>
        <w:t xml:space="preserve">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0D2329" w:rsidP="00255EE0" w:rsidR="000D2329">
      <w:pPr>
        <w:jc w:val="both"/>
      </w:pPr>
      <w:r>
        <w:tab/>
      </w:r>
    </w:p>
    <w:p w:rsidRDefault="00255EE0" w:rsidP="00255EE0" w:rsidR="00255EE0">
      <w:pPr>
        <w:jc w:val="both"/>
      </w:pPr>
    </w:p>
    <w:p w:rsidRDefault="00A5022F" w:rsidP="00255EE0" w:rsidR="000D2329">
      <w:pPr>
        <w:ind w:firstLine="708"/>
        <w:jc w:val="both"/>
      </w:pPr>
      <w:r w:rsidRPr="00A5022F">
        <w:t>Trgovački sud u Zagrebu, sudac Danijela Uzelac, u stečajnom postupku u povodu prijedloga predlagatelja FINANCIJSKE AGENCIJE, OIB: 85821130368, Zagreb, Ulica grada Vukovara 70, za otvaranje stečajnog postupka nad dužnikom ZAGREBAČKI BOĆARSKI SAVEZ, OIB 51386082058, Zagreb, Slavka Batušića 2a</w:t>
      </w:r>
      <w:r>
        <w:t xml:space="preserve">, </w:t>
      </w:r>
      <w:r w:rsidR="00255EE0">
        <w:t>4</w:t>
      </w:r>
      <w:r>
        <w:t>. travnja</w:t>
      </w:r>
      <w:r w:rsidR="000D2329">
        <w:t xml:space="preserve"> 2019.</w:t>
      </w:r>
    </w:p>
    <w:p w:rsidRDefault="00BE4A00" w:rsidP="00255EE0" w:rsidR="00BE4A00">
      <w:pPr>
        <w:ind w:firstLine="708"/>
        <w:jc w:val="both"/>
      </w:pP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  <w:r>
        <w:t xml:space="preserve"> </w:t>
      </w:r>
      <w:r w:rsidR="00A5022F">
        <w:tab/>
      </w:r>
      <w:r w:rsidR="00A5022F">
        <w:tab/>
      </w:r>
      <w:r w:rsidR="00A5022F">
        <w:tab/>
      </w:r>
      <w:r w:rsidR="00A5022F">
        <w:tab/>
      </w:r>
      <w:r w:rsidR="00A5022F">
        <w:tab/>
      </w:r>
      <w:r w:rsidR="00255EE0">
        <w:t xml:space="preserve">  </w:t>
      </w:r>
      <w:r>
        <w:t xml:space="preserve"> r i j e š i o    j e</w:t>
      </w:r>
    </w:p>
    <w:p w:rsidRDefault="00BE4A00" w:rsidP="00255EE0" w:rsidR="00BE4A00">
      <w:pPr>
        <w:jc w:val="both"/>
      </w:pPr>
    </w:p>
    <w:p w:rsidRDefault="000D2329" w:rsidP="00255EE0" w:rsidR="000D2329">
      <w:pPr>
        <w:jc w:val="both"/>
      </w:pPr>
    </w:p>
    <w:p w:rsidRDefault="000D2329" w:rsidP="00255EE0" w:rsidR="000D2329">
      <w:pPr>
        <w:ind w:firstLine="708"/>
        <w:jc w:val="both"/>
      </w:pPr>
      <w:proofErr w:type="spellStart"/>
      <w:r>
        <w:t>I.Dužniku</w:t>
      </w:r>
      <w:proofErr w:type="spellEnd"/>
      <w:r>
        <w:t xml:space="preserve"> </w:t>
      </w:r>
      <w:r w:rsidR="00A5022F" w:rsidRPr="00A5022F">
        <w:t xml:space="preserve">ZAGREBAČKI BOĆARSKI SAVEZ, OIB 51386082058, Zagreb, Slavka Batušića 2a, </w:t>
      </w:r>
      <w:r>
        <w:t xml:space="preserve">postavlja se privremeni stečajni upravitelj </w:t>
      </w:r>
      <w:r w:rsidR="0013798E">
        <w:t xml:space="preserve">Jurica Tončić iz Zagreba, </w:t>
      </w:r>
      <w:proofErr w:type="spellStart"/>
      <w:r w:rsidR="0013798E">
        <w:t>Ignjata</w:t>
      </w:r>
      <w:proofErr w:type="spellEnd"/>
      <w:r w:rsidR="0013798E">
        <w:t xml:space="preserve"> </w:t>
      </w:r>
      <w:proofErr w:type="spellStart"/>
      <w:r w:rsidR="0013798E">
        <w:t>Đorđića</w:t>
      </w:r>
      <w:proofErr w:type="spellEnd"/>
      <w:r w:rsidR="0013798E">
        <w:t xml:space="preserve"> 19, OIB 44669013271.</w:t>
      </w: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  <w:r>
        <w:t xml:space="preserve"> </w:t>
      </w:r>
      <w:r>
        <w:tab/>
        <w:t xml:space="preserve"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dužnikove imovine naznačene u popisu </w:t>
      </w:r>
      <w:r w:rsidR="00964617">
        <w:t>nazvanom osnovna sredstva,</w:t>
      </w:r>
      <w:r>
        <w:t xml:space="preserve"> je li imovina stečajnog dužnika dovoljna za namirenje troškova stečajnog postupka te koliki je iznos predvidivih troškova prethodnog i stečajnog postupka. </w:t>
      </w:r>
    </w:p>
    <w:p w:rsidRDefault="00BE4A00" w:rsidP="00255EE0" w:rsidR="00BE4A00">
      <w:pPr>
        <w:jc w:val="both"/>
      </w:pP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BE4A00" w:rsidP="00255EE0" w:rsidR="00BE4A00">
      <w:pPr>
        <w:jc w:val="both"/>
      </w:pPr>
    </w:p>
    <w:p w:rsidRDefault="000D2329" w:rsidP="00255EE0" w:rsidR="000D2329">
      <w:pPr>
        <w:jc w:val="both"/>
      </w:pPr>
    </w:p>
    <w:p w:rsidRDefault="000D2329" w:rsidP="00255EE0" w:rsidR="000D2329">
      <w:pPr>
        <w:ind w:firstLine="708"/>
        <w:jc w:val="both"/>
      </w:pPr>
      <w:r>
        <w:t>Na temelju prijedloga Financijske agencije za otvaranje stečajnog postupka nad dužnikom, sud je rješenjem 1</w:t>
      </w:r>
      <w:r w:rsidR="00964617">
        <w:t>6. siječnja 2019</w:t>
      </w:r>
      <w:r>
        <w:t xml:space="preserve">. pokrenuo prethodni postupak radi utvrđivanja pretpostavki za otvaranje stečajnoga postupka, a zaključkom od istoga dana pozvao je </w:t>
      </w:r>
      <w:r w:rsidR="00255EE0">
        <w:t xml:space="preserve">osobu ovlaštenu za </w:t>
      </w:r>
      <w:r w:rsidR="00E539A2">
        <w:t>zastupanje</w:t>
      </w:r>
      <w:r>
        <w:t xml:space="preserve"> dužnika </w:t>
      </w:r>
      <w:r w:rsidR="00BE4A00">
        <w:t xml:space="preserve">Maria Milanovića-Litru </w:t>
      </w:r>
      <w:r>
        <w:t xml:space="preserve">dostaviti pisano izvješće o financijsko-gospodarskom stanju dužnika te </w:t>
      </w:r>
      <w:r w:rsidR="0056758A">
        <w:t xml:space="preserve">ga je </w:t>
      </w:r>
      <w:r>
        <w:t xml:space="preserve">pozvao na ročište radi očitovanja o prijedlogu za otvaranje stečajnog postupka. </w:t>
      </w:r>
    </w:p>
    <w:p w:rsidRDefault="000D2329" w:rsidP="00255EE0" w:rsidR="000D2329">
      <w:pPr>
        <w:jc w:val="both"/>
      </w:pPr>
    </w:p>
    <w:p w:rsidRDefault="000D2329" w:rsidP="00255EE0" w:rsidR="000D2329">
      <w:pPr>
        <w:ind w:firstLine="708"/>
        <w:jc w:val="both"/>
      </w:pPr>
      <w:r>
        <w:lastRenderedPageBreak/>
        <w:t xml:space="preserve"> </w:t>
      </w:r>
      <w:r w:rsidR="00255EE0">
        <w:t>Osoba ovlaštena za zastupanje</w:t>
      </w:r>
      <w:r w:rsidR="00BE4A00">
        <w:t xml:space="preserve"> dužnika</w:t>
      </w:r>
      <w:r w:rsidR="0056758A">
        <w:t xml:space="preserve"> dostavi</w:t>
      </w:r>
      <w:r w:rsidR="00E539A2">
        <w:t>la</w:t>
      </w:r>
      <w:r w:rsidR="00BD1225">
        <w:t xml:space="preserve"> je </w:t>
      </w:r>
      <w:r>
        <w:t xml:space="preserve">izvješće o financijsko-gospodarskom stanju dužnika </w:t>
      </w:r>
      <w:r w:rsidR="0056758A">
        <w:t xml:space="preserve">i </w:t>
      </w:r>
      <w:r>
        <w:t xml:space="preserve">popis </w:t>
      </w:r>
      <w:r w:rsidR="0056758A">
        <w:t>osnovanih sredstava</w:t>
      </w:r>
      <w:r>
        <w:t xml:space="preserve"> u kojem su popisale određene pokre</w:t>
      </w:r>
      <w:r w:rsidR="00874349">
        <w:t>tnine u dužnikovom vlasništvu (</w:t>
      </w:r>
      <w:r>
        <w:t>računal</w:t>
      </w:r>
      <w:r w:rsidR="00874349">
        <w:t>a</w:t>
      </w:r>
      <w:r>
        <w:t xml:space="preserve">, </w:t>
      </w:r>
      <w:r w:rsidR="00874349">
        <w:t>printer, stol, klupe, električne radijatore</w:t>
      </w:r>
      <w:r>
        <w:t xml:space="preserve"> i druge) te </w:t>
      </w:r>
      <w:r w:rsidR="0056758A">
        <w:t xml:space="preserve">je na ročištu </w:t>
      </w:r>
      <w:r w:rsidR="00E539A2">
        <w:t xml:space="preserve">la </w:t>
      </w:r>
      <w:r>
        <w:t>da navedene pokretnine predstavljaju jedinu dužnikovu imovinu</w:t>
      </w:r>
      <w:r w:rsidR="00874349">
        <w:t xml:space="preserve"> kao i novčana sredstva u blagajni od 2,37 kn</w:t>
      </w:r>
      <w:r>
        <w:t>. Uz navedeni popis imovine nisu dostavljene druge is</w:t>
      </w:r>
      <w:r w:rsidR="0056758A">
        <w:t>prave</w:t>
      </w:r>
      <w:r w:rsidR="00E539A2">
        <w:t xml:space="preserve"> u svezi navedenih pokretnina.</w:t>
      </w:r>
    </w:p>
    <w:p w:rsidRDefault="000D2329" w:rsidP="00255EE0" w:rsidR="000D2329">
      <w:pPr>
        <w:jc w:val="both"/>
      </w:pPr>
    </w:p>
    <w:p w:rsidRDefault="000D2329" w:rsidP="00DE3A57" w:rsidR="000D2329">
      <w:pPr>
        <w:ind w:firstLine="708"/>
        <w:jc w:val="both"/>
      </w:pPr>
      <w:r>
        <w:t xml:space="preserve">Na temelju ovlasti iz čl. 11. st. 3. Stečajnog zakona („Narodne novine“ broj: 71/15. i 104/17., dalje: SZ) sud je uvidom u Zajednički informacijski sustav zemljišnih knjiga i katastra utvrdio kako dužnik nije vlasnik nekretnina, dok je na temelju uvida u uvjerenje Stanice za tehnički pregled vozila od </w:t>
      </w:r>
      <w:r w:rsidR="00BD1225">
        <w:t>21. siječnja 2019.</w:t>
      </w:r>
      <w:r>
        <w:t xml:space="preserve"> utvrđeno da dužnik nije evidentiran kao vlasnik vozila.</w:t>
      </w:r>
    </w:p>
    <w:p w:rsidRDefault="000D2329" w:rsidP="00DE3A57" w:rsidR="000D2329">
      <w:pPr>
        <w:jc w:val="both"/>
      </w:pPr>
    </w:p>
    <w:p w:rsidRDefault="000D2329" w:rsidP="00DE3A57" w:rsidR="000D2329">
      <w:pPr>
        <w:ind w:firstLine="708"/>
        <w:jc w:val="both"/>
      </w:pPr>
      <w:r>
        <w:t xml:space="preserve">Pored navedenog, potrebno je dodati da iz potvrde Financijske agencije od </w:t>
      </w:r>
      <w:r w:rsidR="001D5D2D">
        <w:t>21. siječnja</w:t>
      </w:r>
      <w:r>
        <w:t xml:space="preserve"> 2019. proizlazi da je dužnik u neprekinutoj blokadi u trajanju od </w:t>
      </w:r>
      <w:r w:rsidR="001D5D2D">
        <w:t>173</w:t>
      </w:r>
      <w:r>
        <w:t xml:space="preserve"> dana.</w:t>
      </w:r>
    </w:p>
    <w:p w:rsidRDefault="000D2329" w:rsidP="00DE3A57" w:rsidR="000D2329">
      <w:pPr>
        <w:jc w:val="both"/>
      </w:pPr>
    </w:p>
    <w:p w:rsidRDefault="000D2329" w:rsidP="00DE3A57" w:rsidR="000D2329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0D2329" w:rsidP="00255EE0" w:rsidR="000D2329">
      <w:pPr>
        <w:jc w:val="both"/>
      </w:pPr>
    </w:p>
    <w:p w:rsidRDefault="000D2329" w:rsidP="00255EE0" w:rsidR="000D2329">
      <w:pPr>
        <w:ind w:firstLine="708"/>
        <w:jc w:val="both"/>
      </w:pPr>
      <w:r>
        <w:t>S obzirom na to da u ovoj fazi stečajnog postupka nije bilo moguće utvrditi status i stanje obveza dužnika i mogućnost da se imovinom dužnika</w:t>
      </w:r>
      <w:r w:rsidR="00DE3A57">
        <w:t xml:space="preserve"> navedenom u popisu nazvanom osnovna sredstva</w:t>
      </w:r>
      <w:r>
        <w:t xml:space="preserve"> pokriju troškovi stečajnog postupka, </w:t>
      </w:r>
      <w:r w:rsidR="004F70EA">
        <w:t>budući</w:t>
      </w:r>
      <w:r>
        <w:t xml:space="preserve"> da se iz priloženih isprava ne može utvrditi</w:t>
      </w:r>
      <w:r w:rsidR="00DE3A57">
        <w:t xml:space="preserve"> tržišna </w:t>
      </w:r>
      <w:r>
        <w:t xml:space="preserve">vrijednost dužnikove imovine (pokretnina) popisanih u </w:t>
      </w:r>
      <w:r w:rsidR="004F70EA">
        <w:t>popisu osnovanih sredstava (list 18</w:t>
      </w:r>
      <w:r>
        <w:t>. spisa)</w:t>
      </w:r>
      <w:r w:rsidR="00DE3A57">
        <w:t xml:space="preserve">, </w:t>
      </w:r>
      <w:r w:rsidR="008D444A">
        <w:t xml:space="preserve">vrijede li one zaista 0 kuna kako je to navedeno u popisu ili više, </w:t>
      </w:r>
      <w:r>
        <w:t>sud je na temelju odredaba čl.118. i 119. SZ-a, primjenom metode slučajnog odabira, imenovao privremenog stečajnog upravitelja.</w:t>
      </w:r>
    </w:p>
    <w:p w:rsidRDefault="000D2329" w:rsidP="00255EE0" w:rsidR="000D2329">
      <w:pPr>
        <w:jc w:val="both"/>
      </w:pPr>
    </w:p>
    <w:p w:rsidRDefault="000D2329" w:rsidP="00255EE0" w:rsidR="000D2329">
      <w:pPr>
        <w:ind w:firstLine="708"/>
        <w:jc w:val="both"/>
      </w:pPr>
      <w:r>
        <w:t>Zadaci stečajnog upravitelja određeni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0D2329" w:rsidP="00255EE0" w:rsidR="000D2329">
      <w:pPr>
        <w:jc w:val="both"/>
      </w:pPr>
    </w:p>
    <w:p w:rsidRDefault="000D2329" w:rsidP="00255EE0" w:rsidR="000D2329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  <w:r>
        <w:t xml:space="preserve">                                                     U Zagrebu </w:t>
      </w:r>
      <w:r w:rsidR="00255EE0">
        <w:t>4</w:t>
      </w:r>
      <w:r>
        <w:t>. travnja 2019.</w:t>
      </w: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55EE0">
        <w:t xml:space="preserve">    </w:t>
      </w:r>
      <w:r>
        <w:t>Sudac</w:t>
      </w:r>
    </w:p>
    <w:p w:rsidRDefault="000D2329" w:rsidP="00255EE0" w:rsidR="000D2329">
      <w:pPr>
        <w:ind w:firstLine="708" w:left="6372"/>
        <w:jc w:val="both"/>
      </w:pPr>
      <w:r>
        <w:t>Danijela Uzelac</w:t>
      </w:r>
      <w:r w:rsidR="007F17B5">
        <w:t>,v.r.</w:t>
      </w: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</w:p>
    <w:p w:rsidRDefault="000D2329" w:rsidP="00255EE0" w:rsidR="000D2329">
      <w:pPr>
        <w:jc w:val="both"/>
      </w:pPr>
      <w:r>
        <w:t>Uputa o pravnom lijeku: Protiv ovog rješenja dopuštena je žalba u roku od 8 dana.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255EE0" w:rsidP="00255EE0" w:rsidR="000D2329">
      <w:pPr>
        <w:jc w:val="both"/>
      </w:pPr>
      <w:r>
        <w:t xml:space="preserve">  </w:t>
      </w:r>
      <w:r w:rsidR="000D2329">
        <w:t xml:space="preserve"> </w:t>
      </w:r>
    </w:p>
    <w:p w:rsidRDefault="0065690E" w:rsidP="00255EE0" w:rsidR="0065690E">
      <w:pPr>
        <w:jc w:val="both"/>
      </w:pPr>
    </w:p>
    <w:p w:rsidRDefault="007F17B5" w:rsidP="007F17B5" w:rsidR="00A15977">
      <w:pPr>
        <w:jc w:val="right"/>
      </w:pPr>
      <w:r>
        <w:lastRenderedPageBreak/>
        <w:t xml:space="preserve">Za točnost </w:t>
      </w:r>
      <w:proofErr w:type="spellStart"/>
      <w:r>
        <w:t>otpravaka</w:t>
      </w:r>
      <w:proofErr w:type="spellEnd"/>
      <w:r>
        <w:t xml:space="preserve"> – ovlašteni službenik: </w:t>
      </w:r>
    </w:p>
    <w:p w:rsidRDefault="007F17B5" w:rsidP="007F17B5" w:rsidR="007F17B5">
      <w:pPr>
        <w:jc w:val="right"/>
      </w:pPr>
      <w:r>
        <w:t>Dijana Hadžić</w:t>
      </w:r>
    </w:p>
    <w:sectPr w:rsidR="007F17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5C26"/>
    <w:rsid w:val="000D2329"/>
    <w:rsid w:val="0013798E"/>
    <w:rsid w:val="001D5D2D"/>
    <w:rsid w:val="00255EE0"/>
    <w:rsid w:val="004F70EA"/>
    <w:rsid w:val="0056758A"/>
    <w:rsid w:val="0065690E"/>
    <w:rsid w:val="007F17B5"/>
    <w:rsid w:val="00874349"/>
    <w:rsid w:val="008D444A"/>
    <w:rsid w:val="00964617"/>
    <w:rsid w:val="00A15977"/>
    <w:rsid w:val="00A5022F"/>
    <w:rsid w:val="00BA5C26"/>
    <w:rsid w:val="00BD1225"/>
    <w:rsid w:val="00BE4A00"/>
    <w:rsid w:val="00DE3A57"/>
    <w:rsid w:val="00E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69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69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69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69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3065</izvorni_sadrzaj>
    <derivirana_varijabla naziv="DomainObject.Predmet.Broj_1">3065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St-3065/2018</izvorni_sadrzaj>
    <derivirana_varijabla naziv="DomainObject.Predmet.OznakaBroj_1">St-3065/2018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"ZAGREBAČKI BOĆARSKI SAVEZ" zastupanog po punomoćniku Mario Milanović-Litre</izvorni_sadrzaj>
    <derivirana_varijabla naziv="DomainObject.Predmet.ProtustrankaFormated_1">  "ZAGREBAČKI BOĆARSKI SAVEZ" zastupanog po punomoćniku Mario Milanović-Litre</derivirana_varijabla>
  </DomainObject.Predmet.ProtustrankaFormated>
  <DomainObject.Predmet.ProtustrankaFormatedOIB>
    <izvorni_sadrzaj>  "ZAGREBAČKI BOĆARSKI SAVEZ", OIB 51386082058 zastupanog po punomoćniku Mario Milanović-Litre</izvorni_sadrzaj>
    <derivirana_varijabla naziv="DomainObject.Predmet.ProtustrankaFormatedOIB_1">  "ZAGREBAČKI BOĆARSKI SAVEZ", OIB 51386082058 zastupanog po punomoćniku Mario Milanović-Litre</derivirana_varijabla>
  </DomainObject.Predmet.ProtustrankaFormatedOIB>
  <DomainObject.Predmet.ProtustrankaFormatedWithAdress>
    <izvorni_sadrzaj> "ZAGREBAČKI BOĆARSKI SAVEZ", Slavka Batušića 2a, 10000 Zagreb zastupanog po punomoćniku Mario Milanović-Litre</izvorni_sadrzaj>
    <derivirana_varijabla naziv="DomainObject.Predmet.ProtustrankaFormatedWithAdress_1"> "ZAGREBAČKI BOĆARSKI SAVEZ", Slavka Batušića 2a, 10000 Zagreb zastupanog po punomoćniku Mario Milanović-Litre</derivirana_varijabla>
  </DomainObject.Predmet.ProtustrankaFormatedWithAdress>
  <DomainObject.Predmet.ProtustrankaFormatedWithAdressOIB>
    <izvorni_sadrzaj> "ZAGREBAČKI BOĆARSKI SAVEZ", OIB 51386082058, Slavka Batušića 2a, 10000 Zagreb zastupanog po punomoćniku Mario Milanović-Litre</izvorni_sadrzaj>
    <derivirana_varijabla naziv="DomainObject.Predmet.ProtustrankaFormatedWithAdressOIB_1"> "ZAGREBAČKI BOĆARSKI SAVEZ", OIB 51386082058, Slavka Batušića 2a, 10000 Zagreb zastupanog po punomoćniku Mario Milanović-Litre</derivirana_varijabla>
  </DomainObject.Predmet.ProtustrankaFormatedWithAdressOIB>
  <DomainObject.Predmet.ProtustrankaWithAdress>
    <izvorni_sadrzaj>"ZAGREBAČKI BOĆARSKI SAVEZ" Slavka Batušića 2a, 10000 Zagreb</izvorni_sadrzaj>
    <derivirana_varijabla naziv="DomainObject.Predmet.ProtustrankaWithAdress_1">"ZAGREBAČKI BOĆARSKI SAVEZ" Slavka Batušića 2a, 10000 Zagreb</derivirana_varijabla>
  </DomainObject.Predmet.ProtustrankaWithAdress>
  <DomainObject.Predmet.ProtustrankaWithAdressOIB>
    <izvorni_sadrzaj>"ZAGREBAČKI BOĆARSKI SAVEZ", OIB 51386082058, Slavka Batušića 2a, 10000 Zagreb</izvorni_sadrzaj>
    <derivirana_varijabla naziv="DomainObject.Predmet.ProtustrankaWithAdressOIB_1">"ZAGREBAČKI BOĆARSKI SAVEZ", OIB 51386082058, Slavka Batušića 2a, 10000 Zagreb</derivirana_varijabla>
  </DomainObject.Predmet.ProtustrankaWithAdressOIB>
  <DomainObject.Predmet.ProtustrankaNazivFormated>
    <izvorni_sadrzaj>"ZAGREBAČKI BOĆARSKI SAVEZ"</izvorni_sadrzaj>
    <derivirana_varijabla naziv="DomainObject.Predmet.ProtustrankaNazivFormated_1">"ZAGREBAČKI BOĆARSKI SAVEZ"</derivirana_varijabla>
  </DomainObject.Predmet.ProtustrankaNazivFormated>
  <DomainObject.Predmet.ProtustrankaNazivFormatedOIB>
    <izvorni_sadrzaj>"ZAGREBAČKI BOĆARSKI SAVEZ", OIB 51386082058</izvorni_sadrzaj>
    <derivirana_varijabla naziv="DomainObject.Predmet.ProtustrankaNazivFormatedOIB_1">"ZAGREBAČKI BOĆARSKI SAVEZ", OIB 51386082058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"ZAGREBAČKI BOĆARSKI SAVEZ" zastupanog po punomoćniku Mario Milanović-Litre</item>
    </izvorni_sadrzaj>
    <derivirana_varijabla naziv="DomainObject.Predmet.ProtuStrankaListFormated_1">
      <item>"ZAGREBAČKI BOĆARSKI SAVEZ" zastupanog po punomoćniku Mario Milanović-Litre</item>
    </derivirana_varijabla>
  </DomainObject.Predmet.ProtuStrankaListFormated>
  <DomainObject.Predmet.ProtuStrankaListFormatedOIB>
    <izvorni_sadrzaj>
      <item>"ZAGREBAČKI BOĆARSKI SAVEZ", OIB 51386082058 zastupanog po punomoćniku Mario Milanović-Litre</item>
    </izvorni_sadrzaj>
    <derivirana_varijabla naziv="DomainObject.Predmet.ProtuStrankaListFormatedOIB_1">
      <item>"ZAGREBAČKI BOĆARSKI SAVEZ", OIB 51386082058 zastupanog po punomoćniku Mario Milanović-Litre</item>
    </derivirana_varijabla>
  </DomainObject.Predmet.ProtuStrankaListFormatedOIB>
  <DomainObject.Predmet.ProtuStrankaListFormatedWithAdress>
    <izvorni_sadrzaj>
      <item>"ZAGREBAČKI BOĆARSKI SAVEZ", Slavka Batušića 2a, 10000 Zagreb zastupanog po punomoćniku Mario Milanović-Litre</item>
    </izvorni_sadrzaj>
    <derivirana_varijabla naziv="DomainObject.Predmet.ProtuStrankaListFormatedWithAdress_1">
      <item>"ZAGREBAČKI BOĆARSKI SAVEZ", Slavka Batušića 2a, 10000 Zagreb zastupanog po punomoćniku Mario Milanović-Litre</item>
    </derivirana_varijabla>
  </DomainObject.Predmet.ProtuStrankaListFormatedWithAdress>
  <DomainObject.Predmet.ProtuStrankaListFormatedWithAdressOIB>
    <izvorni_sadrzaj>
      <item>"ZAGREBAČKI BOĆARSKI SAVEZ", OIB 51386082058, Slavka Batušića 2a, 10000 Zagreb zastupanog po punomoćniku Mario Milanović-Litre</item>
    </izvorni_sadrzaj>
    <derivirana_varijabla naziv="DomainObject.Predmet.ProtuStrankaListFormatedWithAdressOIB_1">
      <item>"ZAGREBAČKI BOĆARSKI SAVEZ", OIB 51386082058, Slavka Batušića 2a, 10000 Zagreb zastupanog po punomoćniku Mario Milanović-Litre</item>
    </derivirana_varijabla>
  </DomainObject.Predmet.ProtuStrankaListFormatedWithAdressOIB>
  <DomainObject.Predmet.ProtuStrankaListNazivFormated>
    <izvorni_sadrzaj>
      <item>"ZAGREBAČKI BOĆARSKI SAVEZ"</item>
    </izvorni_sadrzaj>
    <derivirana_varijabla naziv="DomainObject.Predmet.ProtuStrankaListNazivFormated_1">
      <item>"ZAGREBAČKI BOĆARSKI SAVEZ"</item>
    </derivirana_varijabla>
  </DomainObject.Predmet.ProtuStrankaListNazivFormated>
  <DomainObject.Predmet.ProtuStrankaListNazivFormatedOIB>
    <izvorni_sadrzaj>
      <item>"ZAGREBAČKI BOĆARSKI SAVEZ", OIB 51386082058</item>
    </izvorni_sadrzaj>
    <derivirana_varijabla naziv="DomainObject.Predmet.ProtuStrankaListNazivFormatedOIB_1">
      <item>"ZAGREBAČKI BOĆARSKI SAVEZ", OIB 51386082058</item>
    </derivirana_varijabla>
  </DomainObject.Predmet.ProtuStrankaListNazivFormatedOIB>
  <DomainObject.Predmet.OstaliListFormated>
    <izvorni_sadrzaj>
      <item>Mario Milanović-Litre punomoćnik sudionika u postupku "ZAGREBAČKI BOĆARSKI SAVEZ"</item>
      <item>Erste</item>
    </izvorni_sadrzaj>
    <derivirana_varijabla naziv="DomainObject.Predmet.OstaliListFormated_1">
      <item>Mario Milanović-Litre punomoćnik sudionika u postupku "ZAGREBAČKI BOĆARSKI SAVEZ"</item>
      <item>Erste</item>
    </derivirana_varijabla>
  </DomainObject.Predmet.OstaliListFormated>
  <DomainObject.Predmet.OstaliListFormatedOIB>
    <izvorni_sadrzaj>
      <item>Mario Milanović-Litre, OIB 76118497503 punomoćnik sudionika u postupku "ZAGREBAČKI BOĆARSKI SAVEZ"</item>
      <item>Erste</item>
    </izvorni_sadrzaj>
    <derivirana_varijabla naziv="DomainObject.Predmet.OstaliListFormatedOIB_1">
      <item>Mario Milanović-Litre, OIB 76118497503 punomoćnik sudionika u postupku "ZAGREBAČKI BOĆARSKI SAVEZ"</item>
      <item>Erste</item>
    </derivirana_varijabla>
  </DomainObject.Predmet.OstaliListFormatedOIB>
  <DomainObject.Predmet.OstaliListFormatedWithAdress>
    <izvorni_sadrzaj>
      <item>Mario Milanović-Litre, Ulica Vilima Korajca 14, 10000 Zagreb punomoćnik sudionika u postupku "ZAGREBAČKI BOĆARSKI SAVEZ"</item>
      <item>Erste, Jadranski Trg 3/a, 51000 Rijeka</item>
    </izvorni_sadrzaj>
    <derivirana_varijabla naziv="DomainObject.Predmet.OstaliListFormatedWithAdress_1">
      <item>Mario Milanović-Litre, Ulica Vilima Korajca 14, 10000 Zagreb punomoćnik sudionika u postupku "ZAGREBAČKI BOĆARSKI SAVEZ"</item>
      <item>Erste, Jadranski Trg 3/a, 51000 Rijeka</item>
    </derivirana_varijabla>
  </DomainObject.Predmet.OstaliListFormatedWithAdress>
  <DomainObject.Predmet.OstaliListFormatedWithAdressOIB>
    <izvorni_sadrzaj>
      <item>Mario Milanović-Litre, OIB 76118497503, Ulica Vilima Korajca 14, 10000 Zagreb punomoćnik sudionika u postupku "ZAGREBAČKI BOĆARSKI SAVEZ"</item>
      <item>Erste, Jadranski Trg 3/a, 51000 Rijeka</item>
    </izvorni_sadrzaj>
    <derivirana_varijabla naziv="DomainObject.Predmet.OstaliListFormatedWithAdressOIB_1">
      <item>Mario Milanović-Litre, OIB 76118497503, Ulica Vilima Korajca 14, 10000 Zagreb punomoćnik sudionika u postupku "ZAGREBAČKI BOĆARSKI SAVEZ"</item>
      <item>Erste, Jadranski Trg 3/a, 51000 Rijeka</item>
    </derivirana_varijabla>
  </DomainObject.Predmet.OstaliListFormatedWithAdressOIB>
  <DomainObject.Predmet.OstaliListNazivFormated>
    <izvorni_sadrzaj>
      <item>Mario Milanović-Litre</item>
      <item>Erste</item>
    </izvorni_sadrzaj>
    <derivirana_varijabla naziv="DomainObject.Predmet.OstaliListNazivFormated_1">
      <item>Mario Milanović-Litre</item>
      <item>Erste</item>
    </derivirana_varijabla>
  </DomainObject.Predmet.OstaliListNazivFormated>
  <DomainObject.Predmet.OstaliListNazivFormatedOIB>
    <izvorni_sadrzaj>
      <item>Mario Milanović-Litre, OIB 76118497503</item>
      <item>Erste</item>
    </izvorni_sadrzaj>
    <derivirana_varijabla naziv="DomainObject.Predmet.OstaliListNazivFormatedOIB_1">
      <item>Mario Milanović-Litre, OIB 76118497503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"ZAGREBAČKI BOĆARSKI SAVEZ"</izvorni_sadrzaj>
    <derivirana_varijabla naziv="DomainObject.Predmet.ProtustrankaIDrugi_1">"ZAGREBAČKI BOĆARSKI SAVEZ"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"ZAGREBAČKI BOĆARSKI SAVEZ", OIB 51386082058, Slavka Batušića 2a, 10000 Zagreb</izvorni_sadrzaj>
    <derivirana_varijabla naziv="DomainObject.Predmet.ProtustrankaIDrugiAdressOIB_1">"ZAGREBAČKI BOĆARSKI SAVEZ", OIB 51386082058, Slavka Batušića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"ZAGREBAČKI BOĆARSKI SAVEZ"</item>
      <item>Mario Milanović-Litre</item>
      <item>Erste</item>
    </izvorni_sadrzaj>
    <derivirana_varijabla naziv="DomainObject.Predmet.SudioniciListNaziv_1">
      <item>FINA Regionalni centar Zagreb</item>
      <item>"ZAGREBAČKI BOĆARSKI SAVEZ"</item>
      <item>Mario Milanović-Litre</item>
      <item>Erste</item>
    </derivirana_varijabla>
  </DomainObject.Predmet.SudioniciListNaziv>
  <DomainObject.Predmet.SudioniciListAdressOIB>
    <izvorni_sadrzaj>
      <item>FINA Regionalni centar Zagreb, OIB 85821130368, Trg svibanjskih žrtava 1995. 1,10000 Zagreb</item>
      <item>"ZAGREBAČKI BOĆARSKI SAVEZ", OIB 51386082058, Slavka Batušića 2a,10000 Zagreb</item>
      <item>Mario Milanović-Litre, OIB 76118497503, Ulica Vilima Korajca 14,10000 Zagreb</item>
      <item>Erste, Jadranski Trg 3/a,51000 Rijeka</item>
    </izvorni_sadrzaj>
    <derivirana_varijabla naziv="DomainObject.Predmet.SudioniciListAdressOIB_1">
      <item>FINA Regionalni centar Zagreb, OIB 85821130368, Trg svibanjskih žrtava 1995. 1,10000 Zagreb</item>
      <item>"ZAGREBAČKI BOĆARSKI SAVEZ", OIB 51386082058, Slavka Batušića 2a,10000 Zagreb</item>
      <item>Mario Milanović-Litre, OIB 76118497503, Ulica Vilima Korajca 14,10000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51386082058</item>
      <item>, OIB 76118497503</item>
      <item>, OIB null</item>
    </izvorni_sadrzaj>
    <derivirana_varijabla naziv="DomainObject.Predmet.SudioniciListNazivOIB_1">
      <item>, OIB 85821130368</item>
      <item>, OIB 51386082058</item>
      <item>, OIB 76118497503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St-3065/2018-6</izvorni_sadrzaj>
    <derivirana_varijabla naziv="DomainObject.PredzadnjaOdlukaIzPredmeta.Oznaka_1">St-3065/2018-6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693</properties:Words>
  <properties:Characters>3929</properties:Characters>
  <properties:Lines>97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2019-04-01T10:05:00Z</dcterms:created>
  <dc:creator>Danijela Uzelac</dc:creator>
  <dc:description/>
  <cp:keywords/>
  <cp:lastModifiedBy>Katarina Franjić</cp:lastModifiedBy>
  <cp:lastPrinted>2019-04-04T09:36:00Z</cp:lastPrinted>
  <dcterms:modified xmlns:xsi="http://www.w3.org/2001/XMLSchema-instance" xsi:type="dcterms:W3CDTF">2019-04-04T09:36:00Z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(st-3065-18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