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6daf" w14:paraId="d456da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B76DAA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>Rijeka, Podružnica Pula, Giardini 5, radi otvaranja stečajnog postupka nad dužnikom</w:t>
      </w:r>
      <w:r w:rsidR="00C36B87">
        <w:t xml:space="preserve"> IVETIĆ d.o.o. Tinjan, Ivetići 75, OIB: 61089789816,</w:t>
      </w:r>
      <w:r w:rsidR="00AE7233">
        <w:t xml:space="preserve"> </w:t>
      </w:r>
    </w:p>
    <w:p w:rsidRDefault="00942263" w:rsidP="00C701B8" w:rsidR="00942263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C36B87">
        <w:t>IVETIĆ d.o.o. Tinjan, Ivetići 75, OIB: 61089789816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C36B87">
        <w:t xml:space="preserve">Radijana Trobonjača iz Opatije, M. Tita 49, OIB: 48908522234. 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C36B87">
        <w:t>128-16</w:t>
      </w:r>
      <w:r>
        <w:t xml:space="preserve">, te da </w:t>
      </w:r>
      <w:r w:rsidR="00C36B87">
        <w:t xml:space="preserve">obustavi </w:t>
      </w:r>
      <w:r>
        <w:t>daljnj</w:t>
      </w:r>
      <w:r w:rsidR="00C36B87">
        <w:t>u</w:t>
      </w:r>
      <w:r>
        <w:t xml:space="preserve"> pljenidb</w:t>
      </w:r>
      <w:r w:rsidR="0019111C">
        <w:t>u</w:t>
      </w:r>
      <w:r w:rsidR="00C36B87">
        <w:t xml:space="preserve">. </w:t>
      </w:r>
    </w:p>
    <w:p w:rsidRDefault="00423AB7" w:rsidP="00020463" w:rsidR="00423AB7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C36B87">
        <w:t>IVETIĆ d.o.o. Tinjan, Ivetići 75, OIB: 61089789816</w:t>
      </w:r>
      <w:r w:rsidR="00020463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C36B87">
        <w:t xml:space="preserve"> </w:t>
      </w:r>
      <w:r w:rsidRPr="001B1D09">
        <w:t>br</w:t>
      </w:r>
      <w:r w:rsidR="00C36B87">
        <w:t>oj:</w:t>
      </w:r>
      <w:r w:rsidR="00350D95" w:rsidRPr="001B1D09">
        <w:t xml:space="preserve"> </w:t>
      </w:r>
      <w:r w:rsidRPr="001B1D09">
        <w:t>St-</w:t>
      </w:r>
      <w:r w:rsidR="00C36B87">
        <w:t>128/16 pd 22. siječnja 2016. godine o</w:t>
      </w:r>
      <w:r w:rsidR="002321CA">
        <w:t xml:space="preserve">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C36B87">
        <w:t>22. siječnja 2016. godine</w:t>
      </w:r>
      <w:r w:rsidRPr="008C471C">
        <w:t xml:space="preserve">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BA0C72">
      <w:pPr>
        <w:ind w:firstLine="708"/>
        <w:jc w:val="both"/>
      </w:pPr>
      <w:r>
        <w:t xml:space="preserve">Na ročištu održanom </w:t>
      </w:r>
      <w:r w:rsidR="00C36B87">
        <w:t>18.</w:t>
      </w:r>
      <w:r w:rsidR="00BA0C72">
        <w:t xml:space="preserve"> veljače 2016</w:t>
      </w:r>
      <w:r>
        <w:t xml:space="preserve">. godine </w:t>
      </w:r>
      <w:r w:rsidR="00BA0C72">
        <w:t xml:space="preserve">zakonski zastupnik dužnika </w:t>
      </w:r>
      <w:r w:rsidR="00C36B87">
        <w:t xml:space="preserve">Sanjin Ivetić </w:t>
      </w:r>
      <w:r w:rsidR="00BA0C72">
        <w:t>priznao je postojanje stečajn</w:t>
      </w:r>
      <w:r w:rsidR="00C36B87">
        <w:t xml:space="preserve">og </w:t>
      </w:r>
      <w:r w:rsidR="00BA0C72">
        <w:t>razloga i to da je nesposoban za plaćanje</w:t>
      </w:r>
      <w:r w:rsidR="00C36B87">
        <w:t xml:space="preserve">. Dužnik nema nikakve imovine osim potraživanja prema društvu Črnja tours d.o.o. u iznosu od 312,50 kn (prema račun priloženom na listu 10 spisa), te društvu Valbruna sport d.o.o. u iznosu od 1.156,25 kn (prema računu priloženom na listu 11 spisa). </w:t>
      </w:r>
    </w:p>
    <w:p w:rsidRDefault="00BA0C72" w:rsidP="00020463" w:rsidR="00BA0C72">
      <w:pPr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 imovinu</w:t>
      </w:r>
      <w:r w:rsidR="00C36B87">
        <w:t xml:space="preserve"> (navedena potraživanja i kada bi se naplatila predstavljaju neznatne iznose koji ne bi bil</w:t>
      </w:r>
      <w:r w:rsidR="0019111C">
        <w:t>i</w:t>
      </w:r>
      <w:r w:rsidR="00C36B87">
        <w:t xml:space="preserve"> dovoljni ni za namirenje troškova </w:t>
      </w:r>
      <w:r w:rsidR="00C36B87">
        <w:lastRenderedPageBreak/>
        <w:t>stečajnog postupka)</w:t>
      </w:r>
      <w:r w:rsidR="00522F3F">
        <w:t xml:space="preserve">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 xml:space="preserve">oj: St-128/15 od </w:t>
      </w:r>
      <w:r w:rsidR="0019111C">
        <w:t>03. ožujka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19111C">
        <w:t>03. ožujka</w:t>
      </w:r>
      <w:r>
        <w:t xml:space="preserve"> 2016. godine, a skinuto je sa oglasne </w:t>
      </w:r>
      <w:r w:rsidR="0019111C">
        <w:t>10</w:t>
      </w:r>
      <w:r w:rsidR="0089087E">
        <w:t xml:space="preserve">. </w:t>
      </w:r>
      <w:r w:rsidR="0019111C">
        <w:t>ožujka</w:t>
      </w:r>
      <w:r w:rsidR="0089087E">
        <w:t xml:space="preserve"> 2016. godine. U roku od 15 dana, koji rok je istekao 2</w:t>
      </w:r>
      <w:r w:rsidR="0019111C">
        <w:t>5</w:t>
      </w:r>
      <w:r w:rsidR="0089087E">
        <w:t xml:space="preserve">. </w:t>
      </w:r>
      <w:r w:rsidR="0019111C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19111C" w:rsidR="0019111C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19111C">
        <w:t xml:space="preserve">. Radi navedenog sud je naložio Financijskoj agenciji da izvrši prijenos iznosa koji je do dana pisanja ovog rješenja ustegnut uz istovremenu obustavu daljnje pljenidbe obzirom je ovaj postupak zaključen. </w:t>
      </w:r>
    </w:p>
    <w:p w:rsidRDefault="0019111C" w:rsidP="0089087E" w:rsidR="0019111C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19111C">
        <w:t>08.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3B6D9E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>Protiv ovog rješenja  može se izjaviti žalba u roku od 8 dana od dana primitka otpravka ovog rješenja</w:t>
      </w:r>
      <w:r w:rsidR="0019111C">
        <w:t>.</w:t>
      </w:r>
      <w:r w:rsidRPr="001B1D09">
        <w:t xml:space="preserve">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19111C">
        <w:t>Pazin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D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C36B87">
      <w:rPr>
        <w:sz w:val="23"/>
        <w:szCs w:val="23"/>
      </w:rPr>
      <w:t>128/16-</w:t>
    </w:r>
    <w:r w:rsidR="003B6D9E">
      <w:rPr>
        <w:sz w:val="23"/>
        <w:szCs w:val="23"/>
      </w:rPr>
      <w:t>9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3B6D9E">
      <w:rPr>
        <w:sz w:val="23"/>
        <w:szCs w:val="23"/>
      </w:rPr>
      <w:t>128/16</w:t>
    </w:r>
    <w:r w:rsidR="00C36B87">
      <w:rPr>
        <w:sz w:val="23"/>
        <w:szCs w:val="23"/>
      </w:rPr>
      <w:t>-</w:t>
    </w:r>
    <w:r w:rsidR="003B6D9E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9111C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B6D9E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064D9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36B87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064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4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D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D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D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D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06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4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D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D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D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D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IVETIĆ d.o.o. TINJAN</izvorni_sadrzaj>
    <derivirana_varijabla naziv="DomainObject.Predmet.ProtustrankaFormated_1">  IVETIĆ d.o.o. TINJAN</derivirana_varijabla>
  </DomainObject.Predmet.ProtustrankaFormated>
  <DomainObject.Predmet.ProtustrankaFormatedOIB>
    <izvorni_sadrzaj>  IVETIĆ d.o.o. TINJAN, OIB 61089789816</izvorni_sadrzaj>
    <derivirana_varijabla naziv="DomainObject.Predmet.ProtustrankaFormatedOIB_1">  IVETIĆ d.o.o. TINJAN, OIB 61089789816</derivirana_varijabla>
  </DomainObject.Predmet.ProtustrankaFormatedOIB>
  <DomainObject.Predmet.ProtustrankaFormatedWithAdress>
    <izvorni_sadrzaj> IVETIĆ d.o.o. TINJAN, Ivetići 75, 52444 Tinjan</izvorni_sadrzaj>
    <derivirana_varijabla naziv="DomainObject.Predmet.ProtustrankaFormatedWithAdress_1"> IVETIĆ d.o.o. TINJAN, Ivetići 75, 52444 Tinjan</derivirana_varijabla>
  </DomainObject.Predmet.ProtustrankaFormatedWithAdress>
  <DomainObject.Predmet.ProtustrankaFormatedWithAdressOIB>
    <izvorni_sadrzaj> IVETIĆ d.o.o. TINJAN, OIB 61089789816, Ivetići 75, 52444 Tinjan</izvorni_sadrzaj>
    <derivirana_varijabla naziv="DomainObject.Predmet.ProtustrankaFormatedWithAdressOIB_1"> IVETIĆ d.o.o. TINJAN, OIB 61089789816, Ivetići 75, 52444 Tinjan</derivirana_varijabla>
  </DomainObject.Predmet.ProtustrankaFormatedWithAdressOIB>
  <DomainObject.Predmet.ProtustrankaWithAdress>
    <izvorni_sadrzaj>IVETIĆ d.o.o. TINJAN Ivetići 75, 52444 Tinjan</izvorni_sadrzaj>
    <derivirana_varijabla naziv="DomainObject.Predmet.ProtustrankaWithAdress_1">IVETIĆ d.o.o. TINJAN Ivetići 75, 52444 Tinjan</derivirana_varijabla>
  </DomainObject.Predmet.ProtustrankaWithAdress>
  <DomainObject.Predmet.ProtustrankaWithAdressOIB>
    <izvorni_sadrzaj>IVETIĆ d.o.o. TINJAN, OIB 61089789816, Ivetići 75, 52444 Tinjan</izvorni_sadrzaj>
    <derivirana_varijabla naziv="DomainObject.Predmet.ProtustrankaWithAdressOIB_1">IVETIĆ d.o.o. TINJAN, OIB 61089789816, Ivetići 75, 52444 Tinjan</derivirana_varijabla>
  </DomainObject.Predmet.ProtustrankaWithAdressOIB>
  <DomainObject.Predmet.ProtustrankaNazivFormated>
    <izvorni_sadrzaj>IVETIĆ d.o.o. TINJAN</izvorni_sadrzaj>
    <derivirana_varijabla naziv="DomainObject.Predmet.ProtustrankaNazivFormated_1">IVETIĆ d.o.o. TINJAN</derivirana_varijabla>
  </DomainObject.Predmet.ProtustrankaNazivFormated>
  <DomainObject.Predmet.ProtustrankaNazivFormatedOIB>
    <izvorni_sadrzaj>IVETIĆ d.o.o. TINJAN, OIB 61089789816</izvorni_sadrzaj>
    <derivirana_varijabla naziv="DomainObject.Predmet.ProtustrankaNazivFormatedOIB_1">IVETIĆ d.o.o. TINJAN, OIB 61089789816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19502.52</izvorni_sadrzaj>
    <derivirana_varijabla naziv="DomainObject.Predmet.TrenutnaVrijednost_1">19502.52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IVETIĆ d.o.o. TINJAN</item>
    </izvorni_sadrzaj>
    <derivirana_varijabla naziv="DomainObject.Predmet.ProtuStrankaListFormated_1">
      <item>IVETIĆ d.o.o. TINJAN</item>
    </derivirana_varijabla>
  </DomainObject.Predmet.ProtuStrankaListFormated>
  <DomainObject.Predmet.ProtuStrankaListFormatedOIB>
    <izvorni_sadrzaj>
      <item>IVETIĆ d.o.o. TINJAN, OIB 61089789816</item>
    </izvorni_sadrzaj>
    <derivirana_varijabla naziv="DomainObject.Predmet.ProtuStrankaListFormatedOIB_1">
      <item>IVETIĆ d.o.o. TINJAN, OIB 61089789816</item>
    </derivirana_varijabla>
  </DomainObject.Predmet.ProtuStrankaListFormatedOIB>
  <DomainObject.Predmet.ProtuStrankaListFormatedWithAdress>
    <izvorni_sadrzaj>
      <item>IVETIĆ d.o.o. TINJAN, Ivetići 75, 52444 Tinjan</item>
    </izvorni_sadrzaj>
    <derivirana_varijabla naziv="DomainObject.Predmet.ProtuStrankaListFormatedWithAdress_1">
      <item>IVETIĆ d.o.o. TINJAN, Ivetići 75, 52444 Tinjan</item>
    </derivirana_varijabla>
  </DomainObject.Predmet.ProtuStrankaListFormatedWithAdress>
  <DomainObject.Predmet.ProtuStrankaListFormatedWithAdressOIB>
    <izvorni_sadrzaj>
      <item>IVETIĆ d.o.o. TINJAN, OIB 61089789816, Ivetići 75, 52444 Tinjan</item>
    </izvorni_sadrzaj>
    <derivirana_varijabla naziv="DomainObject.Predmet.ProtuStrankaListFormatedWithAdressOIB_1">
      <item>IVETIĆ d.o.o. TINJAN, OIB 61089789816, Ivetići 75, 52444 Tinjan</item>
    </derivirana_varijabla>
  </DomainObject.Predmet.ProtuStrankaListFormatedWithAdressOIB>
  <DomainObject.Predmet.ProtuStrankaListNazivFormated>
    <izvorni_sadrzaj>
      <item>IVETIĆ d.o.o. TINJAN</item>
    </izvorni_sadrzaj>
    <derivirana_varijabla naziv="DomainObject.Predmet.ProtuStrankaListNazivFormated_1">
      <item>IVETIĆ d.o.o. TINJAN</item>
    </derivirana_varijabla>
  </DomainObject.Predmet.ProtuStrankaListNazivFormated>
  <DomainObject.Predmet.ProtuStrankaListNazivFormatedOIB>
    <izvorni_sadrzaj>
      <item>IVETIĆ d.o.o. TINJAN, OIB 61089789816</item>
    </izvorni_sadrzaj>
    <derivirana_varijabla naziv="DomainObject.Predmet.ProtuStrankaListNazivFormatedOIB_1">
      <item>IVETIĆ d.o.o. TINJAN, OIB 61089789816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IVETIĆ d.o.o. TINJAN</izvorni_sadrzaj>
    <derivirana_varijabla naziv="DomainObject.Predmet.ProtustrankaIDrugi_1">IVETIĆ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IVETIĆ d.o.o. TINJAN, OIB 61089789816, Ivetići 75, 52444 Tinjan</izvorni_sadrzaj>
    <derivirana_varijabla naziv="DomainObject.Predmet.ProtustrankaIDrugiAdressOIB_1">IVETIĆ d.o.o. TINJAN, OIB 61089789816, Ivetići 75,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IVETIĆ d.o.o. TINJAN</item>
    </izvorni_sadrzaj>
    <derivirana_varijabla naziv="DomainObject.Predmet.SudioniciListNaziv_1">
      <item>FINANCIJSKA AGENCIJA, RC RIJEKA, PODRUŽNICA PULA, PULA</item>
      <item>IVETIĆ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IVETIĆ d.o.o. TINJAN, OIB 61089789816, Ivetići 75,52444 Tinjan</item>
    </izvorni_sadrzaj>
    <derivirana_varijabla naziv="DomainObject.Predmet.SudioniciListAdressOIB_1">
      <item>FINANCIJSKA AGENCIJA, RC RIJEKA, PODRUŽNICA PULA, PULA, OIB 85821130368, Giardini 5,52100 Pula</item>
      <item>IVETIĆ d.o.o. TINJAN, OIB 61089789816, Ivetići 75,52444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61089789816</item>
    </izvorni_sadrzaj>
    <derivirana_varijabla naziv="DomainObject.Predmet.SudioniciListNazivOIB_1">
      <item>, OIB 85821130368</item>
      <item>, OIB 61089789816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419C9-8EE6-4983-B8C3-B4B398B80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3388</properties:Characters>
  <properties:Lines>93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2016-04-08T08:15:00Z</dcterms:created>
  <dc:creator>msimicic</dc:creator>
  <cp:lastModifiedBy>Sanja Prodan</cp:lastModifiedBy>
  <cp:lastPrinted>2016-04-08T09:50:00Z</cp:lastPrinted>
  <dcterms:modified xmlns:xsi="http://www.w3.org/2001/XMLSchema-instance" xsi:type="dcterms:W3CDTF">2016-04-08T09:50:00Z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