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9181" w14:paraId="3e19181" w:rsidRDefault="00830C10" w:rsidP="00830C10" w:rsidR="002B1029" w:rsidRPr="00BF1430">
      <w:pPr>
        <w:ind w:left="7920"/>
        <w15:collapsed w:val="false"/>
        <w:rPr>
          <w:sz w:val="24"/>
          <w:lang w:val="hr-HR"/>
        </w:rPr>
      </w:pPr>
      <w:bookmarkStart w:name="_GoBack" w:id="0"/>
      <w:bookmarkEnd w:id="0"/>
      <w:r>
        <w:rPr>
          <w:sz w:val="24"/>
          <w:lang w:val="hr-HR"/>
        </w:rPr>
        <w:t xml:space="preserve">19 </w:t>
      </w:r>
      <w:r w:rsidR="002B1029" w:rsidRPr="00BF1430">
        <w:rPr>
          <w:sz w:val="24"/>
          <w:lang w:val="hr-HR"/>
        </w:rPr>
        <w:t>Sp-</w:t>
      </w:r>
      <w:r>
        <w:rPr>
          <w:sz w:val="24"/>
          <w:lang w:val="hr-HR"/>
        </w:rPr>
        <w:t>6</w:t>
      </w:r>
      <w:r w:rsidR="00933F1D">
        <w:rPr>
          <w:sz w:val="24"/>
          <w:lang w:val="hr-HR"/>
        </w:rPr>
        <w:t>/16</w:t>
      </w:r>
    </w:p>
    <w:p w:rsidRDefault="00830C10" w:rsidP="00830C10" w:rsidR="00830C10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C10" w:rsidP="00830C10" w:rsidR="00830C10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830C10" w:rsidP="00830C10" w:rsidR="00830C10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830C10" w:rsidP="00830C10" w:rsidR="00830C10">
      <w:pPr>
        <w:rPr>
          <w:b/>
        </w:rPr>
      </w:pPr>
      <w:r>
        <w:rPr>
          <w:b/>
        </w:rPr>
        <w:t>OIB:29399232217</w:t>
      </w:r>
    </w:p>
    <w:p w:rsidRDefault="00830C10" w:rsidP="00830C10" w:rsidR="00830C10">
      <w:pPr>
        <w:ind w:firstLine="708"/>
      </w:pPr>
    </w:p>
    <w:p w:rsidRDefault="00830C10" w:rsidP="00830C10" w:rsidR="00830C10">
      <w:pPr>
        <w:jc w:val="both"/>
      </w:pPr>
    </w:p>
    <w:p w:rsidRDefault="00830C10" w:rsidP="00830C10" w:rsidR="00830C10" w:rsidRPr="00830C10">
      <w:pPr>
        <w:jc w:val="center"/>
        <w:rPr>
          <w:sz w:val="24"/>
          <w:szCs w:val="24"/>
        </w:rPr>
      </w:pPr>
    </w:p>
    <w:p w:rsidRDefault="00830C10" w:rsidP="00830C10" w:rsidR="00830C10" w:rsidRPr="00830C10">
      <w:pPr>
        <w:jc w:val="both"/>
        <w:rPr>
          <w:sz w:val="24"/>
          <w:szCs w:val="24"/>
        </w:rPr>
      </w:pPr>
      <w:r w:rsidRPr="00830C10">
        <w:rPr>
          <w:sz w:val="24"/>
          <w:szCs w:val="24"/>
        </w:rPr>
        <w:tab/>
        <w:t>Općinski sud u Šibeniku, po sutkinji Ani Kević Brakus, povodom prijedloga potrošača Nikole Maslovar iz Šibenika, Bosanska 51, OIB:35719542038, za otvaranje postupka stečaja potrošača, 24. studenog 2016.g., donio je slijedeći</w:t>
      </w:r>
    </w:p>
    <w:p w:rsidRDefault="00830C10" w:rsidP="00830C10" w:rsidR="00830C10" w:rsidRPr="00830C10">
      <w:pPr>
        <w:jc w:val="both"/>
        <w:rPr>
          <w:sz w:val="24"/>
          <w:szCs w:val="24"/>
        </w:rPr>
      </w:pPr>
    </w:p>
    <w:p w:rsidRDefault="002B1029" w:rsidP="00992DA6" w:rsidR="002B1029" w:rsidRPr="00830C10">
      <w:pPr>
        <w:pStyle w:val="Normal12pt"/>
        <w:rPr>
          <w:b w:val="false"/>
        </w:rPr>
      </w:pPr>
    </w:p>
    <w:p w:rsidRDefault="002B1029" w:rsidP="00992DA6" w:rsidR="002B1029" w:rsidRPr="00830C10">
      <w:pPr>
        <w:pStyle w:val="Normal12pt"/>
        <w:jc w:val="center"/>
        <w:rPr>
          <w:b w:val="false"/>
        </w:rPr>
      </w:pPr>
      <w:r w:rsidRPr="00830C10">
        <w:rPr>
          <w:b w:val="false"/>
        </w:rPr>
        <w:t>Z A K L J U Č A K</w:t>
      </w:r>
    </w:p>
    <w:p w:rsidRDefault="002B1029" w:rsidP="00992DA6" w:rsidR="002B1029" w:rsidRPr="00830C10">
      <w:pPr>
        <w:pStyle w:val="Normal12pt"/>
        <w:rPr>
          <w:b w:val="false"/>
        </w:rPr>
      </w:pPr>
    </w:p>
    <w:p w:rsidRDefault="00B401D7" w:rsidR="002B1029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830C10" w:rsidRPr="00B401D7">
        <w:rPr>
          <w:sz w:val="24"/>
          <w:szCs w:val="24"/>
          <w:lang w:val="hr-HR"/>
        </w:rPr>
        <w:t>1</w:t>
      </w:r>
      <w:r w:rsidR="002B1029" w:rsidRPr="00B401D7">
        <w:rPr>
          <w:sz w:val="24"/>
          <w:szCs w:val="24"/>
          <w:lang w:val="hr-HR"/>
        </w:rPr>
        <w:t>.</w:t>
      </w:r>
      <w:r w:rsidR="002B1029" w:rsidRPr="00B401D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</w:t>
      </w:r>
      <w:r w:rsidR="002B1029" w:rsidRPr="00B401D7">
        <w:rPr>
          <w:sz w:val="24"/>
          <w:szCs w:val="24"/>
          <w:lang w:val="hr-HR"/>
        </w:rPr>
        <w:t xml:space="preserve">Poziva se potrošač da u roku od 30 (trideset) dana od dana dostave ovog zaključka, predujmi troškove postupka stečaja potrošača u iznosu od </w:t>
      </w:r>
      <w:r w:rsidR="00830C10" w:rsidRPr="00B401D7">
        <w:rPr>
          <w:sz w:val="24"/>
          <w:szCs w:val="24"/>
          <w:lang w:val="hr-HR"/>
        </w:rPr>
        <w:t>2</w:t>
      </w:r>
      <w:r w:rsidR="00585C50" w:rsidRPr="00B401D7">
        <w:rPr>
          <w:sz w:val="24"/>
          <w:szCs w:val="24"/>
          <w:lang w:val="hr-HR"/>
        </w:rPr>
        <w:t>.</w:t>
      </w:r>
      <w:r w:rsidR="00830C10" w:rsidRPr="00B401D7">
        <w:rPr>
          <w:sz w:val="24"/>
          <w:szCs w:val="24"/>
          <w:lang w:val="hr-HR"/>
        </w:rPr>
        <w:t>0</w:t>
      </w:r>
      <w:r w:rsidR="00585C50" w:rsidRPr="00B401D7">
        <w:rPr>
          <w:sz w:val="24"/>
          <w:szCs w:val="24"/>
          <w:lang w:val="hr-HR"/>
        </w:rPr>
        <w:t>00,00</w:t>
      </w:r>
      <w:r w:rsidR="002B1029" w:rsidRPr="00B401D7">
        <w:rPr>
          <w:sz w:val="24"/>
          <w:szCs w:val="24"/>
          <w:lang w:val="hr-HR"/>
        </w:rPr>
        <w:t xml:space="preserve"> kn (slovima: </w:t>
      </w:r>
      <w:r w:rsidR="00830C10" w:rsidRPr="00B401D7">
        <w:rPr>
          <w:sz w:val="24"/>
          <w:szCs w:val="24"/>
          <w:lang w:val="hr-HR"/>
        </w:rPr>
        <w:t xml:space="preserve">dvije </w:t>
      </w:r>
      <w:r w:rsidR="00585C50" w:rsidRPr="00B401D7">
        <w:rPr>
          <w:sz w:val="24"/>
          <w:szCs w:val="24"/>
          <w:lang w:val="hr-HR"/>
        </w:rPr>
        <w:t>tisuć</w:t>
      </w:r>
      <w:r w:rsidR="00830C10" w:rsidRPr="00B401D7">
        <w:rPr>
          <w:sz w:val="24"/>
          <w:szCs w:val="24"/>
          <w:lang w:val="hr-HR"/>
        </w:rPr>
        <w:t>e</w:t>
      </w:r>
      <w:r w:rsidR="00585C50" w:rsidRPr="00B401D7">
        <w:rPr>
          <w:sz w:val="24"/>
          <w:szCs w:val="24"/>
          <w:lang w:val="hr-HR"/>
        </w:rPr>
        <w:t xml:space="preserve"> kuna</w:t>
      </w:r>
      <w:r w:rsidR="002B1029" w:rsidRPr="00B401D7">
        <w:rPr>
          <w:sz w:val="24"/>
          <w:szCs w:val="24"/>
          <w:lang w:val="hr-HR"/>
        </w:rPr>
        <w:t xml:space="preserve">), na </w:t>
      </w:r>
      <w:r w:rsidRPr="00B401D7">
        <w:rPr>
          <w:sz w:val="24"/>
          <w:szCs w:val="24"/>
          <w:lang w:val="hr-HR"/>
        </w:rPr>
        <w:t xml:space="preserve">žiro </w:t>
      </w:r>
      <w:r w:rsidR="002B1029" w:rsidRPr="00B401D7">
        <w:rPr>
          <w:sz w:val="24"/>
          <w:szCs w:val="24"/>
          <w:lang w:val="hr-HR"/>
        </w:rPr>
        <w:t xml:space="preserve">račun Općinskog suda u </w:t>
      </w:r>
      <w:r w:rsidR="00830C10" w:rsidRPr="00B401D7">
        <w:rPr>
          <w:sz w:val="24"/>
          <w:szCs w:val="24"/>
          <w:lang w:val="hr-HR"/>
        </w:rPr>
        <w:t xml:space="preserve">Šibeniku </w:t>
      </w:r>
      <w:r w:rsidR="002B1029" w:rsidRPr="00B401D7">
        <w:rPr>
          <w:sz w:val="24"/>
          <w:szCs w:val="24"/>
          <w:lang w:val="hr-HR"/>
        </w:rPr>
        <w:t xml:space="preserve">broj </w:t>
      </w:r>
      <w:r w:rsidR="00830C10" w:rsidRPr="00B401D7">
        <w:rPr>
          <w:sz w:val="24"/>
          <w:szCs w:val="24"/>
        </w:rPr>
        <w:t xml:space="preserve">HR4023900011300001202 </w:t>
      </w:r>
      <w:r w:rsidRPr="00B401D7">
        <w:rPr>
          <w:sz w:val="24"/>
          <w:szCs w:val="24"/>
          <w:lang w:val="hr-HR"/>
        </w:rPr>
        <w:t xml:space="preserve">model HR05 1007-6-160, </w:t>
      </w:r>
      <w:r w:rsidRPr="00B401D7">
        <w:rPr>
          <w:sz w:val="24"/>
          <w:szCs w:val="24"/>
        </w:rPr>
        <w:t xml:space="preserve">otvoren kod </w:t>
      </w:r>
      <w:r w:rsidR="00830C10" w:rsidRPr="00B401D7">
        <w:rPr>
          <w:sz w:val="24"/>
          <w:szCs w:val="24"/>
        </w:rPr>
        <w:t>Hrvatske poštanske banke – depozitna sredstva Opći</w:t>
      </w:r>
      <w:r w:rsidRPr="00B401D7">
        <w:rPr>
          <w:sz w:val="24"/>
          <w:szCs w:val="24"/>
        </w:rPr>
        <w:t>nskog suda u Šibeniku, opis plaćanja: predujam za troškove stečaja potrošača u predmetu Sp-6/16, te</w:t>
      </w:r>
      <w:r w:rsidR="002B1029" w:rsidRPr="00B401D7">
        <w:rPr>
          <w:sz w:val="24"/>
          <w:szCs w:val="24"/>
          <w:lang w:val="hr-HR"/>
        </w:rPr>
        <w:t xml:space="preserve"> da dokaz o uplati dostavi sudu pozivom na gore navedeni poslovni broj spisa (čl.</w:t>
      </w:r>
      <w:smartTag w:element="metricconverter" w:uri="urn:schemas-microsoft-com:office:smarttags">
        <w:smartTagPr>
          <w:attr w:val="45. st" w:name="ProductID"/>
        </w:smartTagPr>
        <w:r w:rsidR="002B1029" w:rsidRPr="00B401D7">
          <w:rPr>
            <w:sz w:val="24"/>
            <w:szCs w:val="24"/>
            <w:lang w:val="hr-HR"/>
          </w:rPr>
          <w:t>45. st</w:t>
        </w:r>
      </w:smartTag>
      <w:r w:rsidR="002B1029" w:rsidRPr="00B401D7">
        <w:rPr>
          <w:sz w:val="24"/>
          <w:szCs w:val="24"/>
          <w:lang w:val="hr-HR"/>
        </w:rPr>
        <w:t>.1. Zakona o stečaju potrošača).</w:t>
      </w:r>
    </w:p>
    <w:p w:rsidRDefault="00B401D7" w:rsidR="00B401D7" w:rsidRPr="00B401D7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B401D7" w:rsidP="00B401D7" w:rsidR="00B401D7" w:rsidRP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>2.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01D7" w:rsidP="00B401D7" w:rsidR="00B401D7" w:rsidRPr="00B401D7">
      <w:pPr>
        <w:jc w:val="both"/>
        <w:rPr>
          <w:sz w:val="24"/>
          <w:szCs w:val="24"/>
        </w:rPr>
      </w:pPr>
    </w:p>
    <w:p w:rsidRDefault="00B401D7" w:rsidP="00B401D7" w:rsidR="00B401D7" w:rsidRP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 xml:space="preserve">3.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01D7" w:rsidR="00B401D7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</w:p>
    <w:p w:rsidRDefault="00B401D7" w:rsidR="002B1029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hr-HR"/>
        </w:rPr>
        <w:t>4</w:t>
      </w:r>
      <w:r w:rsidR="002B1029" w:rsidRPr="00830C10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2B1029" w:rsidRPr="00830C10">
        <w:rPr>
          <w:sz w:val="24"/>
          <w:szCs w:val="24"/>
          <w:lang w:val="hr-HR"/>
        </w:rPr>
        <w:tab/>
        <w:t>Ako potrošač u gornje određen</w:t>
      </w:r>
      <w:r>
        <w:rPr>
          <w:sz w:val="24"/>
          <w:szCs w:val="24"/>
          <w:lang w:val="hr-HR"/>
        </w:rPr>
        <w:t>om roku ne postupi sukladno točci</w:t>
      </w:r>
      <w:r w:rsidR="002B1029" w:rsidRPr="00830C1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1</w:t>
      </w:r>
      <w:r w:rsidR="002B1029" w:rsidRPr="00830C10">
        <w:rPr>
          <w:sz w:val="24"/>
          <w:szCs w:val="24"/>
          <w:lang w:val="hr-HR"/>
        </w:rPr>
        <w:t xml:space="preserve">. ovog zaključka, prijedlog za otvaranje stečaja potrošača će </w:t>
      </w:r>
      <w:r w:rsidR="00585C50" w:rsidRPr="00830C10">
        <w:rPr>
          <w:sz w:val="24"/>
          <w:szCs w:val="24"/>
          <w:lang w:val="hr-HR"/>
        </w:rPr>
        <w:t xml:space="preserve">se </w:t>
      </w:r>
      <w:r>
        <w:rPr>
          <w:sz w:val="24"/>
          <w:szCs w:val="24"/>
          <w:lang w:val="hr-HR"/>
        </w:rPr>
        <w:t>odbaciti kao nedopušten (čl.</w:t>
      </w:r>
      <w:smartTag w:element="metricconverter" w:uri="urn:schemas-microsoft-com:office:smarttags">
        <w:smartTagPr>
          <w:attr w:val="114. st" w:name="ProductID"/>
        </w:smartTagPr>
        <w:r w:rsidR="002B1029" w:rsidRPr="00830C10">
          <w:rPr>
            <w:sz w:val="24"/>
            <w:szCs w:val="24"/>
            <w:lang w:val="hr-HR"/>
          </w:rPr>
          <w:t>114. st</w:t>
        </w:r>
      </w:smartTag>
      <w:r w:rsidR="002B1029" w:rsidRPr="00830C10">
        <w:rPr>
          <w:sz w:val="24"/>
          <w:szCs w:val="24"/>
          <w:lang w:val="hr-HR"/>
        </w:rPr>
        <w:t>.5.</w:t>
      </w:r>
      <w:r>
        <w:rPr>
          <w:sz w:val="24"/>
          <w:szCs w:val="24"/>
          <w:lang w:val="hr-HR"/>
        </w:rPr>
        <w:t xml:space="preserve"> Stečajnog zakona u svezi s čl.</w:t>
      </w:r>
      <w:r w:rsidR="002B1029" w:rsidRPr="00830C10">
        <w:rPr>
          <w:sz w:val="24"/>
          <w:szCs w:val="24"/>
          <w:lang w:val="hr-HR"/>
        </w:rPr>
        <w:t>23. Zakona o stečaju potrošača).</w:t>
      </w:r>
    </w:p>
    <w:p w:rsidRDefault="00B401D7" w:rsidR="00B401D7" w:rsidRPr="00830C1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2B1029" w:rsidP="00640C6B" w:rsidR="002B1029" w:rsidRPr="00B401D7">
      <w:pPr>
        <w:jc w:val="both"/>
        <w:rPr>
          <w:sz w:val="24"/>
          <w:szCs w:val="24"/>
          <w:lang w:val="hr-HR"/>
        </w:rPr>
      </w:pPr>
    </w:p>
    <w:p w:rsidRDefault="00B401D7" w:rsidP="00B401D7" w:rsidR="00B401D7" w:rsidRPr="00B401D7">
      <w:pPr>
        <w:jc w:val="center"/>
        <w:rPr>
          <w:sz w:val="24"/>
          <w:szCs w:val="24"/>
        </w:rPr>
      </w:pPr>
      <w:r w:rsidRPr="00B401D7">
        <w:rPr>
          <w:sz w:val="24"/>
          <w:szCs w:val="24"/>
        </w:rPr>
        <w:t xml:space="preserve">U Šibeniku, </w:t>
      </w:r>
      <w:r>
        <w:rPr>
          <w:sz w:val="24"/>
          <w:szCs w:val="24"/>
        </w:rPr>
        <w:t>24</w:t>
      </w:r>
      <w:r w:rsidRPr="00B401D7">
        <w:rPr>
          <w:sz w:val="24"/>
          <w:szCs w:val="24"/>
        </w:rPr>
        <w:t>. studenog 2016.g.</w:t>
      </w:r>
    </w:p>
    <w:p w:rsidRDefault="00B401D7" w:rsidP="00B401D7" w:rsidR="00B401D7" w:rsidRPr="00B401D7">
      <w:pPr>
        <w:jc w:val="center"/>
        <w:rPr>
          <w:sz w:val="24"/>
          <w:szCs w:val="24"/>
        </w:rPr>
      </w:pP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B401D7" w:rsidR="00B401D7" w:rsidRPr="00B401D7">
      <w:pPr>
        <w:ind w:firstLine="708" w:left="5664"/>
        <w:jc w:val="center"/>
        <w:rPr>
          <w:sz w:val="24"/>
          <w:szCs w:val="24"/>
        </w:rPr>
      </w:pPr>
      <w:r w:rsidRPr="00B401D7">
        <w:rPr>
          <w:sz w:val="24"/>
          <w:szCs w:val="24"/>
        </w:rPr>
        <w:t>SUTKINJA</w:t>
      </w: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B401D7" w:rsidR="00830C10" w:rsidRPr="00B401D7">
      <w:pPr>
        <w:ind w:firstLine="708" w:left="5664"/>
        <w:jc w:val="center"/>
        <w:rPr>
          <w:sz w:val="24"/>
          <w:szCs w:val="24"/>
        </w:rPr>
      </w:pPr>
      <w:r>
        <w:rPr>
          <w:sz w:val="24"/>
          <w:szCs w:val="24"/>
        </w:rPr>
        <w:t>Ana Kević Brakus</w:t>
      </w:r>
    </w:p>
    <w:p w:rsidRDefault="00830C10" w:rsidR="00830C10">
      <w:pPr>
        <w:tabs>
          <w:tab w:pos="6237" w:val="left"/>
        </w:tabs>
        <w:jc w:val="both"/>
        <w:rPr>
          <w:sz w:val="24"/>
          <w:lang w:val="hr-HR"/>
        </w:rPr>
      </w:pPr>
    </w:p>
    <w:p w:rsidRDefault="00830C10" w:rsidR="00830C10">
      <w:pPr>
        <w:tabs>
          <w:tab w:pos="6237" w:val="left"/>
        </w:tabs>
        <w:jc w:val="both"/>
        <w:rPr>
          <w:sz w:val="24"/>
          <w:lang w:val="hr-HR"/>
        </w:rPr>
      </w:pPr>
    </w:p>
    <w:p w:rsidRDefault="00B401D7" w:rsidR="00B401D7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UPUTA O PRAVNOM LIJEKU :</w:t>
      </w:r>
    </w:p>
    <w:p w:rsidRDefault="002B1029" w:rsidR="002B1029" w:rsidRPr="00BF1430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Protiv ovog zaključka </w:t>
      </w:r>
      <w:r w:rsidR="00830C10">
        <w:rPr>
          <w:sz w:val="24"/>
          <w:lang w:val="hr-HR"/>
        </w:rPr>
        <w:t>nije dopušten pravni lijek (čl.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lang w:val="hr-HR"/>
          </w:rPr>
          <w:t>27. st</w:t>
        </w:r>
      </w:smartTag>
      <w:r w:rsidR="00830C10">
        <w:rPr>
          <w:sz w:val="24"/>
          <w:lang w:val="hr-HR"/>
        </w:rPr>
        <w:t>.</w:t>
      </w:r>
      <w:r w:rsidRPr="00BF1430">
        <w:rPr>
          <w:sz w:val="24"/>
          <w:lang w:val="hr-HR"/>
        </w:rPr>
        <w:t>7. ZOSP).</w:t>
      </w: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P="00830C10" w:rsidR="002B1029" w:rsidRPr="00BF1430">
      <w:pPr>
        <w:jc w:val="both"/>
        <w:rPr>
          <w:sz w:val="24"/>
          <w:lang w:val="hr-HR"/>
        </w:rPr>
      </w:pPr>
      <w:r w:rsidRPr="00BF1430">
        <w:rPr>
          <w:bCs/>
          <w:sz w:val="24"/>
          <w:lang w:val="hr-HR"/>
        </w:rPr>
        <w:t>DNA:</w:t>
      </w:r>
      <w:r w:rsidRPr="00BF1430">
        <w:rPr>
          <w:sz w:val="24"/>
          <w:lang w:val="hr-HR"/>
        </w:rPr>
        <w:t xml:space="preserve"> </w:t>
      </w:r>
      <w:r w:rsidR="00933F1D">
        <w:rPr>
          <w:sz w:val="24"/>
          <w:lang w:val="hr-HR"/>
        </w:rPr>
        <w:t>potrošač</w:t>
      </w:r>
      <w:r w:rsidR="00585C50">
        <w:rPr>
          <w:sz w:val="24"/>
          <w:lang w:val="hr-HR"/>
        </w:rPr>
        <w:t xml:space="preserve"> – putem e</w:t>
      </w:r>
      <w:r w:rsidR="00830C10">
        <w:rPr>
          <w:sz w:val="24"/>
          <w:lang w:val="hr-HR"/>
        </w:rPr>
        <w:t xml:space="preserve"> </w:t>
      </w:r>
      <w:r w:rsidR="00585C50">
        <w:rPr>
          <w:sz w:val="24"/>
          <w:lang w:val="hr-HR"/>
        </w:rPr>
        <w:t>-</w:t>
      </w:r>
      <w:r w:rsidR="00830C10">
        <w:rPr>
          <w:sz w:val="24"/>
          <w:lang w:val="hr-HR"/>
        </w:rPr>
        <w:t xml:space="preserve"> </w:t>
      </w:r>
      <w:r w:rsidR="00585C50">
        <w:rPr>
          <w:sz w:val="24"/>
          <w:lang w:val="hr-HR"/>
        </w:rPr>
        <w:t>oglasne ploče</w:t>
      </w:r>
    </w:p>
    <w:sectPr w:rsidSect="00E36288" w:rsidR="002B1029" w:rsidRPr="00BF1430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233" w:rsidR="00702233">
      <w:r>
        <w:separator/>
      </w:r>
    </w:p>
  </w:endnote>
  <w:endnote w:id="0" w:type="continuationSeparator">
    <w:p w:rsidRDefault="00702233" w:rsidR="0070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233" w:rsidR="00702233">
      <w:r>
        <w:separator/>
      </w:r>
    </w:p>
  </w:footnote>
  <w:footnote w:id="0" w:type="continuationSeparator">
    <w:p w:rsidRDefault="00702233" w:rsidR="00702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029" w:rsidR="002B10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B401D7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B1029" w:rsidR="002B1029">
    <w:pPr>
      <w:pStyle w:val="Zaglavlje"/>
      <w:jc w:val="right"/>
      <w:rPr>
        <w:sz w:val="24"/>
        <w:lang w:val="hr-HR"/>
      </w:rPr>
    </w:pPr>
  </w:p>
  <w:p w:rsidRDefault="002B1029" w:rsidR="002B102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Sp-_________</w:t>
    </w:r>
  </w:p>
  <w:p w:rsidRDefault="002B1029" w:rsidR="002B102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43B8E"/>
    <w:rsid w:val="001B2C56"/>
    <w:rsid w:val="001C235B"/>
    <w:rsid w:val="001E139F"/>
    <w:rsid w:val="002503A2"/>
    <w:rsid w:val="002B1029"/>
    <w:rsid w:val="002D6674"/>
    <w:rsid w:val="003A49F0"/>
    <w:rsid w:val="003D3041"/>
    <w:rsid w:val="003E1328"/>
    <w:rsid w:val="00410ADF"/>
    <w:rsid w:val="00511A9F"/>
    <w:rsid w:val="00543F76"/>
    <w:rsid w:val="00585C50"/>
    <w:rsid w:val="00586659"/>
    <w:rsid w:val="005C3BF1"/>
    <w:rsid w:val="006045F1"/>
    <w:rsid w:val="0063771B"/>
    <w:rsid w:val="00640C6B"/>
    <w:rsid w:val="00654358"/>
    <w:rsid w:val="00661CC7"/>
    <w:rsid w:val="00702233"/>
    <w:rsid w:val="00830C10"/>
    <w:rsid w:val="00835ADF"/>
    <w:rsid w:val="008F30D4"/>
    <w:rsid w:val="00933F1D"/>
    <w:rsid w:val="00971CCF"/>
    <w:rsid w:val="00992DA6"/>
    <w:rsid w:val="009F4132"/>
    <w:rsid w:val="00A36DEC"/>
    <w:rsid w:val="00B401D7"/>
    <w:rsid w:val="00B6356F"/>
    <w:rsid w:val="00B6434F"/>
    <w:rsid w:val="00BB57D5"/>
    <w:rsid w:val="00BF1430"/>
    <w:rsid w:val="00C22F20"/>
    <w:rsid w:val="00C275F9"/>
    <w:rsid w:val="00CA533C"/>
    <w:rsid w:val="00CC7EDA"/>
    <w:rsid w:val="00CD1516"/>
    <w:rsid w:val="00E3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6460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Maslovar</izvorni_sadrzaj>
    <derivirana_varijabla naziv="DomainObject.Predmet.StrankaFormated_1">  Nikola Maslovar</derivirana_varijabla>
  </DomainObject.Predmet.StrankaFormated>
  <DomainObject.Predmet.StrankaFormatedOIB>
    <izvorni_sadrzaj>  Nikola Maslovar, OIB 35719542038</izvorni_sadrzaj>
    <derivirana_varijabla naziv="DomainObject.Predmet.StrankaFormatedOIB_1">  Nikola Maslovar, OIB 35719542038</derivirana_varijabla>
  </DomainObject.Predmet.StrankaFormatedOIB>
  <DomainObject.Predmet.StrankaFormatedWithAdress>
    <izvorni_sadrzaj> Nikola Maslovar, Bosanska 51, 22000 Šibenik</izvorni_sadrzaj>
    <derivirana_varijabla naziv="DomainObject.Predmet.StrankaFormatedWithAdress_1"> Nikola Maslovar, Bosanska 51, 22000 Šibenik</derivirana_varijabla>
  </DomainObject.Predmet.StrankaFormatedWithAdress>
  <DomainObject.Predmet.StrankaFormatedWithAdressOIB>
    <izvorni_sadrzaj> Nikola Maslovar, OIB 35719542038, Bosanska 51, 22000 Šibenik</izvorni_sadrzaj>
    <derivirana_varijabla naziv="DomainObject.Predmet.StrankaFormatedWithAdressOIB_1"> Nikola Maslovar, OIB 35719542038, Bosanska 51, 22000 Šibenik</derivirana_varijabla>
  </DomainObject.Predmet.StrankaFormatedWithAdressOIB>
  <DomainObject.Predmet.StrankaWithAdress>
    <izvorni_sadrzaj>Nikola Maslovar Bosanska 51,22000 Šibenik</izvorni_sadrzaj>
    <derivirana_varijabla naziv="DomainObject.Predmet.StrankaWithAdress_1">Nikola Maslovar Bosanska 51,22000 Šibenik</derivirana_varijabla>
  </DomainObject.Predmet.StrankaWithAdress>
  <DomainObject.Predmet.StrankaWithAdressOIB>
    <izvorni_sadrzaj>Nikola Maslovar, OIB 35719542038, Bosanska 51,22000 Šibenik</izvorni_sadrzaj>
    <derivirana_varijabla naziv="DomainObject.Predmet.StrankaWithAdressOIB_1">Nikola Maslovar, OIB 35719542038, Bosanska 51,22000 Šibenik</derivirana_varijabla>
  </DomainObject.Predmet.StrankaWithAdressOIB>
  <DomainObject.Predmet.StrankaNazivFormated>
    <izvorni_sadrzaj>Nikola Maslovar</izvorni_sadrzaj>
    <derivirana_varijabla naziv="DomainObject.Predmet.StrankaNazivFormated_1">Nikola Maslovar</derivirana_varijabla>
  </DomainObject.Predmet.StrankaNazivFormated>
  <DomainObject.Predmet.StrankaNazivFormatedOIB>
    <izvorni_sadrzaj>Nikola Maslovar, OIB 35719542038</izvorni_sadrzaj>
    <derivirana_varijabla naziv="DomainObject.Predmet.StrankaNazivFormatedOIB_1">Nikola Maslovar, OIB 35719542038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Nikola Maslovar</item>
    </izvorni_sadrzaj>
    <derivirana_varijabla naziv="DomainObject.Predmet.StrankaListFormated_1">
      <item>Nikola Maslovar</item>
    </derivirana_varijabla>
  </DomainObject.Predmet.StrankaListFormated>
  <DomainObject.Predmet.StrankaListFormatedOIB>
    <izvorni_sadrzaj>
      <item>Nikola Maslovar, OIB 35719542038</item>
    </izvorni_sadrzaj>
    <derivirana_varijabla naziv="DomainObject.Predmet.StrankaListFormatedOIB_1">
      <item>Nikola Maslovar, OIB 35719542038</item>
    </derivirana_varijabla>
  </DomainObject.Predmet.StrankaListFormatedOIB>
  <DomainObject.Predmet.StrankaListFormatedWithAdress>
    <izvorni_sadrzaj>
      <item>Nikola Maslovar, Bosanska 51, 22000 Šibenik</item>
    </izvorni_sadrzaj>
    <derivirana_varijabla naziv="DomainObject.Predmet.StrankaListFormatedWithAdress_1">
      <item>Nikola Maslovar, Bosanska 51, 22000 Šibenik</item>
    </derivirana_varijabla>
  </DomainObject.Predmet.StrankaListFormatedWithAdress>
  <DomainObject.Predmet.StrankaListFormatedWithAdressOIB>
    <izvorni_sadrzaj>
      <item>Nikola Maslovar, OIB 35719542038, Bosanska 51, 22000 Šibenik</item>
    </izvorni_sadrzaj>
    <derivirana_varijabla naziv="DomainObject.Predmet.StrankaListFormatedWithAdressOIB_1">
      <item>Nikola Maslovar, OIB 35719542038, Bosanska 51, 22000 Šibenik</item>
    </derivirana_varijabla>
  </DomainObject.Predmet.StrankaListFormatedWithAdressOIB>
  <DomainObject.Predmet.StrankaListNazivFormated>
    <izvorni_sadrzaj>
      <item>Nikola Maslovar</item>
    </izvorni_sadrzaj>
    <derivirana_varijabla naziv="DomainObject.Predmet.StrankaListNazivFormated_1">
      <item>Nikola Maslovar</item>
    </derivirana_varijabla>
  </DomainObject.Predmet.StrankaListNazivFormated>
  <DomainObject.Predmet.StrankaListNazivFormatedOIB>
    <izvorni_sadrzaj>
      <item>Nikola Maslovar, OIB 35719542038</item>
    </izvorni_sadrzaj>
    <derivirana_varijabla naziv="DomainObject.Predmet.StrankaListNazivFormatedOIB_1">
      <item>Nikola Maslovar, OIB 35719542038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Maslovar</izvorni_sadrzaj>
    <derivirana_varijabla naziv="DomainObject.Predmet.StrankaIDrugi_1">Nikola Maslovar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Maslovar, OIB 35719542038, Bosanska 51, 22000 Šibenik</izvorni_sadrzaj>
    <derivirana_varijabla naziv="DomainObject.Predmet.StrankaIDrugiAdressOIB_1">Nikola Maslovar, OIB 35719542038, Bosanska 51,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Maslovar</item>
    </izvorni_sadrzaj>
    <derivirana_varijabla naziv="DomainObject.Predmet.SudioniciListNaziv_1">
      <item>Nikola Maslovar</item>
    </derivirana_varijabla>
  </DomainObject.Predmet.SudioniciListNaziv>
  <DomainObject.Predmet.SudioniciListAdressOIB>
    <izvorni_sadrzaj>
      <item>Nikola Maslovar, OIB 35719542038, Bosanska 51,22000 Šibenik</item>
    </izvorni_sadrzaj>
    <derivirana_varijabla naziv="DomainObject.Predmet.SudioniciListAdressOIB_1">
      <item>Nikola Maslovar, OIB 35719542038, Bosanska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35719542038</item>
    </izvorni_sadrzaj>
    <derivirana_varijabla naziv="DomainObject.Predmet.SudioniciListNazivOIB_1">
      <item>, OIB 35719542038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1</properties:Pages>
  <properties:Words>263</properties:Words>
  <properties:Characters>1491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2016-11-24T12:32:00Z</dcterms:created>
  <dc:creator>Robert J</dc:creator>
  <cp:lastModifiedBy>Ana Kević Brakus</cp:lastModifiedBy>
  <cp:lastPrinted>2016-11-24T12:29:00Z</cp:lastPrinted>
  <dcterms:modified xmlns:xsi="http://www.w3.org/2001/XMLSchema-instance" xsi:type="dcterms:W3CDTF">2016-11-24T12:34:00Z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