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c96e03" w14:paraId="fc96e0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61405">
        <w:rPr>
          <w:rFonts w:hAnsi="Times New Roman" w:ascii="Times New Roman"/>
          <w:sz w:val="24"/>
        </w:rPr>
        <w:t>2148</w:t>
      </w:r>
      <w:r w:rsidR="008A4A54">
        <w:rPr>
          <w:rFonts w:hAnsi="Times New Roman" w:ascii="Times New Roman"/>
          <w:sz w:val="24"/>
        </w:rPr>
        <w:t>/17</w:t>
      </w:r>
      <w:r w:rsidR="007C6EC7">
        <w:rPr>
          <w:rFonts w:hAnsi="Times New Roman" w:ascii="Times New Roman"/>
          <w:sz w:val="24"/>
        </w:rPr>
        <w:t>-5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361405">
        <w:rPr>
          <w:rFonts w:hAnsi="Times New Roman" w:ascii="Times New Roman"/>
          <w:sz w:val="24"/>
        </w:rPr>
        <w:t xml:space="preserve">RUBECO d.o.o. Zagreb, Grškovićeva 1, OIB: </w:t>
      </w:r>
      <w:r w:rsidR="00361405" w:rsidRPr="00361405">
        <w:rPr>
          <w:rFonts w:hAnsi="Times New Roman" w:ascii="Times New Roman"/>
          <w:sz w:val="24"/>
        </w:rPr>
        <w:t>26005300872</w:t>
      </w:r>
      <w:r w:rsidR="00361405">
        <w:rPr>
          <w:rFonts w:hAnsi="Times New Roman" w:ascii="Times New Roman"/>
          <w:sz w:val="24"/>
        </w:rPr>
        <w:t>,</w:t>
      </w:r>
      <w:r w:rsidR="008A4A54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656585">
        <w:rPr>
          <w:rFonts w:hAnsi="Times New Roman" w:ascii="Times New Roman"/>
          <w:sz w:val="24"/>
        </w:rPr>
        <w:t xml:space="preserve">1. </w:t>
      </w:r>
      <w:r w:rsidR="00580B16">
        <w:rPr>
          <w:rFonts w:hAnsi="Times New Roman" w:ascii="Times New Roman"/>
          <w:sz w:val="24"/>
        </w:rPr>
        <w:t>ožujka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8A4A54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580B16" w:rsidR="00335D44" w:rsidRPr="00AA4DD7">
      <w:pPr>
        <w:pStyle w:val="tekst"/>
        <w:spacing w:afterAutospacing="false" w:after="0" w:beforeAutospacing="false" w:before="0"/>
        <w:ind w:firstLine="720"/>
        <w:jc w:val="both"/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80B16">
        <w:rPr>
          <w:lang w:val="hr-HR"/>
        </w:rPr>
        <w:t>P</w:t>
      </w:r>
      <w:r w:rsidR="00545C55" w:rsidRPr="00AA4DD7">
        <w:t>rivremen</w:t>
      </w:r>
      <w:r w:rsidR="00580B16">
        <w:t xml:space="preserve">i </w:t>
      </w:r>
      <w:r w:rsidR="00545C55" w:rsidRPr="00AA4DD7">
        <w:t>s</w:t>
      </w:r>
      <w:r w:rsidR="00B86B29" w:rsidRPr="00AA4DD7">
        <w:t>tečajn</w:t>
      </w:r>
      <w:r w:rsidR="00580B16">
        <w:t>i</w:t>
      </w:r>
      <w:r w:rsidR="00B86B29" w:rsidRPr="00AA4DD7">
        <w:t xml:space="preserve"> upravitelj </w:t>
      </w:r>
      <w:r w:rsidR="00656585">
        <w:t xml:space="preserve">Marijan Belani </w:t>
      </w:r>
      <w:r w:rsidR="00656585" w:rsidRPr="007F28F8">
        <w:rPr>
          <w:lang w:val="hr-HR"/>
        </w:rPr>
        <w:t>iz</w:t>
      </w:r>
      <w:r w:rsidR="00656585">
        <w:t xml:space="preserve"> Križevaca, I. Z. Dija</w:t>
      </w:r>
      <w:r w:rsidR="00580B16">
        <w:t>nkovečkog 4, OIB: 73806587468 razrješava se dužnosti.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II. </w:t>
      </w:r>
      <w:r w:rsidR="00580B16">
        <w:rPr>
          <w:lang w:val="hr-HR"/>
        </w:rPr>
        <w:t xml:space="preserve">Za privremenog stečajnog upravitelja </w:t>
      </w:r>
      <w:r w:rsidR="00C360F2">
        <w:rPr>
          <w:lang w:val="hr-HR"/>
        </w:rPr>
        <w:t xml:space="preserve">imenuje se </w:t>
      </w:r>
      <w:r w:rsidR="004C4B7C">
        <w:rPr>
          <w:lang w:val="hr-HR"/>
        </w:rPr>
        <w:t>Ana Maria Međimurec iz Zagreba, Ilica 104, OIB: 86890331310.</w:t>
      </w:r>
    </w:p>
    <w:p w:rsidRDefault="00C360F2" w:rsidP="00A505B4" w:rsidR="00A505B4" w:rsidRPr="00A505B4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ab/>
        <w:t xml:space="preserve">III. </w:t>
      </w:r>
      <w:r w:rsidR="00A505B4" w:rsidRPr="00A505B4">
        <w:rPr>
          <w:lang w:val="hr-HR"/>
        </w:rPr>
        <w:t>Privremeni stečajni upravitelj dužan je ispitati postoji li razlog za otvaranje stečajnog postupka i da li se imovinom dužnika mogu namiriti troškovi postupka.</w:t>
      </w:r>
    </w:p>
    <w:p w:rsidRDefault="000F553A" w:rsidP="00A505B4" w:rsidR="00545C55" w:rsidRPr="00AA4DD7">
      <w:pPr>
        <w:pStyle w:val="tekst"/>
        <w:spacing w:afterAutospacing="false" w:after="120" w:beforeAutospacing="false" w:before="12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A505B4">
        <w:rPr>
          <w:lang w:val="hr-HR"/>
        </w:rPr>
        <w:t>V</w:t>
      </w:r>
      <w:r w:rsidRPr="00AA4DD7">
        <w:rPr>
          <w:lang w:val="hr-HR"/>
        </w:rPr>
        <w:t xml:space="preserve">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 xml:space="preserve">Određuje se zabilježba ovog rješenja o </w:t>
      </w:r>
      <w:r w:rsidR="00A505B4">
        <w:rPr>
          <w:lang w:val="hr-HR"/>
        </w:rPr>
        <w:t xml:space="preserve">razrješenju i </w:t>
      </w:r>
      <w:r w:rsidR="000F553A" w:rsidRPr="00AA4DD7">
        <w:rPr>
          <w:lang w:val="hr-HR"/>
        </w:rPr>
        <w:t>imenovanju privremenog stečajnog upravitelja u sudski registar.</w:t>
      </w:r>
    </w:p>
    <w:p w:rsidRDefault="008742B9" w:rsidP="00AA4DD7" w:rsidR="00A505B4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</w:t>
      </w:r>
      <w:r w:rsidR="00A505B4">
        <w:rPr>
          <w:lang w:val="hr-HR"/>
        </w:rPr>
        <w:t xml:space="preserve">zakazano za dan 15. ožujka 2018. u 9,05 sati na ovome sudu, sudnica 96/II (Mala dvorana) će se održati. </w:t>
      </w:r>
    </w:p>
    <w:p w:rsidRDefault="00A505B4" w:rsidP="00AA4DD7" w:rsidR="00A505B4">
      <w:pPr>
        <w:pStyle w:val="tekst"/>
        <w:spacing w:afterAutospacing="false" w:after="120" w:beforeAutospacing="false" w:before="120"/>
        <w:jc w:val="both"/>
        <w:rPr>
          <w:lang w:val="hr-HR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EE08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EE0899">
        <w:rPr>
          <w:rFonts w:hAnsi="Times New Roman" w:ascii="Times New Roman"/>
          <w:sz w:val="24"/>
        </w:rPr>
        <w:t xml:space="preserve">Rješenjem o pokretanju prethodnog postupka ovoga suda posl. broj St-2148/17 od 1. veljače 2018. </w:t>
      </w:r>
      <w:r w:rsidR="00F47A01">
        <w:rPr>
          <w:rFonts w:hAnsi="Times New Roman" w:ascii="Times New Roman"/>
          <w:sz w:val="24"/>
        </w:rPr>
        <w:t xml:space="preserve">određena je mjera osiguranja i dužniku je </w:t>
      </w:r>
      <w:r w:rsidR="00EE0899">
        <w:rPr>
          <w:rFonts w:hAnsi="Times New Roman" w:ascii="Times New Roman"/>
          <w:sz w:val="24"/>
        </w:rPr>
        <w:t>imenovan privremeni stečajni upravitelj Marijan Belani.</w:t>
      </w:r>
    </w:p>
    <w:p w:rsidRDefault="00EE0899" w:rsidP="00317DF9" w:rsidR="00EE0899">
      <w:pPr>
        <w:rPr>
          <w:rFonts w:hAnsi="Times New Roman" w:ascii="Times New Roman"/>
          <w:sz w:val="24"/>
        </w:rPr>
      </w:pPr>
    </w:p>
    <w:p w:rsidRDefault="00EE0899" w:rsidP="00317DF9" w:rsidR="00EE089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od </w:t>
      </w:r>
      <w:r w:rsidR="004E1B75">
        <w:rPr>
          <w:rFonts w:hAnsi="Times New Roman" w:ascii="Times New Roman"/>
          <w:sz w:val="24"/>
        </w:rPr>
        <w:t>20. veljače 2018. Marijan Belani je zatražio razrješenje navodeći da zbog duže bolesti nije u stanju preuzeti obveze.</w:t>
      </w:r>
    </w:p>
    <w:p w:rsidRDefault="004E1B75" w:rsidP="00317DF9" w:rsidR="004E1B75">
      <w:pPr>
        <w:rPr>
          <w:rFonts w:hAnsi="Times New Roman" w:ascii="Times New Roman"/>
          <w:sz w:val="24"/>
        </w:rPr>
      </w:pPr>
    </w:p>
    <w:p w:rsidRDefault="004E1B75" w:rsidP="009C6EDB" w:rsidR="009C6EDB" w:rsidRPr="009C6ED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9C6EDB" w:rsidRPr="009C6EDB">
        <w:rPr>
          <w:rFonts w:hAnsi="Times New Roman" w:ascii="Times New Roman"/>
          <w:sz w:val="24"/>
        </w:rPr>
        <w:t xml:space="preserve">S obzirom na </w:t>
      </w:r>
      <w:r w:rsidR="009C6EDB">
        <w:rPr>
          <w:rFonts w:hAnsi="Times New Roman" w:ascii="Times New Roman"/>
          <w:sz w:val="24"/>
        </w:rPr>
        <w:t xml:space="preserve">navedene razloge, </w:t>
      </w:r>
      <w:r w:rsidR="009C6EDB" w:rsidRPr="009C6EDB">
        <w:rPr>
          <w:rFonts w:hAnsi="Times New Roman" w:ascii="Times New Roman"/>
          <w:sz w:val="24"/>
        </w:rPr>
        <w:t xml:space="preserve">ovaj sud je prihvatio zahtjev za razrješenjem privremenog stečajnog upravitelja, slijedom čega je temeljem članka 91. stavak 5. Stečajnog zakona (Narodne novine, broj </w:t>
      </w:r>
      <w:r w:rsidR="009C6EDB" w:rsidRPr="009C6EDB">
        <w:rPr>
          <w:rFonts w:hAnsi="Times New Roman" w:ascii="Times New Roman"/>
          <w:bCs/>
          <w:sz w:val="24"/>
        </w:rPr>
        <w:t>71/15 i 104/17; nastavno: SZ)</w:t>
      </w:r>
      <w:r w:rsidR="009C6EDB" w:rsidRPr="009C6EDB">
        <w:rPr>
          <w:rFonts w:hAnsi="Times New Roman" w:ascii="Times New Roman"/>
          <w:sz w:val="24"/>
        </w:rPr>
        <w:t xml:space="preserve"> riješeno kao u stavku I. izreke.</w:t>
      </w:r>
    </w:p>
    <w:p w:rsidRDefault="004E1B75" w:rsidP="00317DF9" w:rsidR="004E1B75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</w:t>
      </w:r>
      <w:r w:rsidR="00862EA4">
        <w:rPr>
          <w:rFonts w:hAnsi="Times New Roman" w:ascii="Times New Roman"/>
          <w:sz w:val="24"/>
        </w:rPr>
        <w:t>nove</w:t>
      </w:r>
      <w:r w:rsidR="009C6EDB">
        <w:rPr>
          <w:rFonts w:hAnsi="Times New Roman" w:ascii="Times New Roman"/>
          <w:sz w:val="24"/>
        </w:rPr>
        <w:t xml:space="preserve"> </w:t>
      </w:r>
      <w:r w:rsidRPr="003B44C3">
        <w:rPr>
          <w:rFonts w:hAnsi="Times New Roman" w:ascii="Times New Roman"/>
          <w:sz w:val="24"/>
        </w:rPr>
        <w:t>privremen</w:t>
      </w:r>
      <w:r w:rsidR="009C6EDB">
        <w:rPr>
          <w:rFonts w:hAnsi="Times New Roman" w:ascii="Times New Roman"/>
          <w:sz w:val="24"/>
        </w:rPr>
        <w:t>e</w:t>
      </w:r>
      <w:r w:rsidRPr="003B44C3">
        <w:rPr>
          <w:rFonts w:hAnsi="Times New Roman" w:ascii="Times New Roman"/>
          <w:sz w:val="24"/>
        </w:rPr>
        <w:t xml:space="preserve"> stečajn</w:t>
      </w:r>
      <w:r w:rsidR="009C6EDB">
        <w:rPr>
          <w:rFonts w:hAnsi="Times New Roman" w:ascii="Times New Roman"/>
          <w:sz w:val="24"/>
        </w:rPr>
        <w:t>e</w:t>
      </w:r>
      <w:r w:rsidRPr="003B44C3">
        <w:rPr>
          <w:rFonts w:hAnsi="Times New Roman" w:ascii="Times New Roman"/>
          <w:sz w:val="24"/>
        </w:rPr>
        <w:t xml:space="preserve"> upravitelj</w:t>
      </w:r>
      <w:r w:rsidR="009C6EDB">
        <w:rPr>
          <w:rFonts w:hAnsi="Times New Roman" w:ascii="Times New Roman"/>
          <w:sz w:val="24"/>
        </w:rPr>
        <w:t>ice</w:t>
      </w:r>
      <w:r w:rsidRPr="003B44C3">
        <w:rPr>
          <w:rFonts w:hAnsi="Times New Roman" w:ascii="Times New Roman"/>
          <w:sz w:val="24"/>
        </w:rPr>
        <w:t xml:space="preserve">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656585">
        <w:rPr>
          <w:rFonts w:hAnsi="Times New Roman" w:ascii="Times New Roman"/>
          <w:sz w:val="24"/>
        </w:rPr>
        <w:t xml:space="preserve">1. </w:t>
      </w:r>
      <w:r w:rsidR="00C94D62">
        <w:rPr>
          <w:rFonts w:hAnsi="Times New Roman" w:ascii="Times New Roman"/>
          <w:sz w:val="24"/>
        </w:rPr>
        <w:t>ožujka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A4A54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7C6EC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C94D6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žalba koja se </w:t>
      </w:r>
      <w:r w:rsidR="00182AAF">
        <w:rPr>
          <w:rFonts w:hAnsi="Times New Roman" w:ascii="Times New Roman"/>
          <w:sz w:val="24"/>
        </w:rPr>
        <w:t>podn</w:t>
      </w:r>
      <w:r>
        <w:rPr>
          <w:rFonts w:hAnsi="Times New Roman" w:ascii="Times New Roman"/>
          <w:sz w:val="24"/>
        </w:rPr>
        <w:t>osi</w:t>
      </w:r>
      <w:r w:rsidR="001E35C6" w:rsidRPr="00AA4DD7">
        <w:rPr>
          <w:rFonts w:hAnsi="Times New Roman" w:ascii="Times New Roman"/>
          <w:sz w:val="24"/>
        </w:rPr>
        <w:t xml:space="preserve"> </w:t>
      </w:r>
      <w:r w:rsidR="00182AAF">
        <w:rPr>
          <w:rFonts w:hAnsi="Times New Roman" w:ascii="Times New Roman"/>
          <w:sz w:val="24"/>
        </w:rPr>
        <w:t xml:space="preserve">ovome sudu </w:t>
      </w:r>
      <w:r w:rsidR="001E35C6"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C6EC7" w:rsidP="00482439" w:rsidR="007C6EC7">
      <w:pPr>
        <w:rPr>
          <w:rFonts w:hAnsi="Times New Roman" w:ascii="Times New Roman"/>
          <w:sz w:val="24"/>
        </w:rPr>
      </w:pPr>
    </w:p>
    <w:p w:rsidRDefault="007C6EC7" w:rsidP="00482439" w:rsidR="007C6EC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C6EC7" w:rsidP="00482439" w:rsidR="007C6EC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C6EC7">
      <w:p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7C6EC7">
        <w:rPr>
          <w:rFonts w:hAnsi="Times New Roman" w:ascii="Times New Roman"/>
          <w:color w:themeColor="background1" w:val="FFFFFF"/>
          <w:sz w:val="24"/>
        </w:rPr>
        <w:t xml:space="preserve"> </w:t>
      </w:r>
      <w:r w:rsidR="00C94D62" w:rsidRPr="007C6EC7">
        <w:rPr>
          <w:rFonts w:hAnsi="Times New Roman" w:ascii="Times New Roman"/>
          <w:color w:themeColor="background1" w:val="FFFFFF"/>
          <w:sz w:val="24"/>
        </w:rPr>
        <w:t>–</w:t>
      </w:r>
      <w:r w:rsidR="00182AAF" w:rsidRPr="007C6EC7">
        <w:rPr>
          <w:rFonts w:hAnsi="Times New Roman" w:ascii="Times New Roman"/>
          <w:color w:themeColor="background1" w:val="FFFFFF"/>
          <w:sz w:val="24"/>
        </w:rPr>
        <w:t xml:space="preserve"> FINA</w:t>
      </w:r>
    </w:p>
    <w:p w:rsidRDefault="00C94D62" w:rsidP="001E35C6" w:rsidR="00C94D62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Marijan Belani, Križevci, I.Z.</w:t>
      </w:r>
      <w:r w:rsidR="00AE1A90" w:rsidRPr="007C6EC7">
        <w:rPr>
          <w:rFonts w:hAnsi="Times New Roman" w:ascii="Times New Roman"/>
          <w:color w:themeColor="background1" w:val="FFFFFF"/>
          <w:sz w:val="24"/>
        </w:rPr>
        <w:t xml:space="preserve"> Dijankovečkog 4</w:t>
      </w:r>
    </w:p>
    <w:p w:rsidRDefault="00AE1A90" w:rsidP="001E35C6" w:rsidR="00AE1A90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Ana Maria Međimurec, Zagreb, Ilica 104</w:t>
      </w:r>
    </w:p>
    <w:p w:rsidRDefault="00E76E31" w:rsidP="001E35C6" w:rsidR="00A23DC2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7C6EC7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7C6EC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7C6EC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7C6EC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C6EC7">
        <w:rPr>
          <w:rFonts w:hAnsi="Times New Roman" w:ascii="Times New Roman"/>
          <w:color w:themeColor="background1" w:val="FFFFFF"/>
          <w:sz w:val="24"/>
        </w:rPr>
        <w:t>Oglasna ploča</w:t>
      </w:r>
      <w:r w:rsidRPr="007C6EC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E1A90" w:rsidP="001E35C6" w:rsidR="00AE1A90" w:rsidRPr="007C6EC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>Ministarstvo pravosuđa</w:t>
      </w:r>
    </w:p>
    <w:p w:rsidRDefault="00E80646" w:rsidP="00182AAF" w:rsidR="00E80646" w:rsidRPr="007C6EC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7C6EC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7C6EC7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7C6EC7">
      <w:pPr>
        <w:rPr>
          <w:rFonts w:hAnsi="Times New Roman" w:ascii="Times New Roman"/>
          <w:color w:themeColor="background1" w:val="FFFFFF"/>
          <w:szCs w:val="22"/>
        </w:rPr>
      </w:pPr>
      <w:r w:rsidRPr="007C6EC7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1E35C6" w:rsidRPr="007C6EC7">
      <w:pPr>
        <w:rPr>
          <w:rFonts w:hAnsi="Times New Roman" w:ascii="Times New Roman"/>
          <w:color w:themeColor="background1" w:val="FFFFFF"/>
          <w:szCs w:val="22"/>
        </w:rPr>
      </w:pPr>
      <w:r w:rsidRPr="007C6EC7">
        <w:rPr>
          <w:rFonts w:hAnsi="Times New Roman" w:ascii="Times New Roman"/>
          <w:color w:themeColor="background1" w:val="FFFFFF"/>
          <w:szCs w:val="22"/>
        </w:rPr>
        <w:t>1. S</w:t>
      </w:r>
      <w:r w:rsidR="001E35C6" w:rsidRPr="007C6EC7">
        <w:rPr>
          <w:rFonts w:hAnsi="Times New Roman" w:ascii="Times New Roman"/>
          <w:color w:themeColor="background1" w:val="FFFFFF"/>
          <w:szCs w:val="22"/>
        </w:rPr>
        <w:t>pis u roč.</w:t>
      </w:r>
      <w:r w:rsidR="00AE1A90" w:rsidRPr="007C6EC7">
        <w:rPr>
          <w:rFonts w:hAnsi="Times New Roman" w:ascii="Times New Roman"/>
          <w:color w:themeColor="background1" w:val="FFFFFF"/>
          <w:szCs w:val="22"/>
        </w:rPr>
        <w:t xml:space="preserve"> 15/III</w:t>
      </w:r>
    </w:p>
    <w:p w:rsidRDefault="001E35C6" w:rsidP="001E35C6" w:rsidR="001E35C6" w:rsidRPr="007C6EC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Cs w:val="22"/>
        </w:rPr>
        <w:t xml:space="preserve">               </w:t>
      </w: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334" w:rsidR="005D3334">
      <w:r>
        <w:separator/>
      </w:r>
    </w:p>
  </w:endnote>
  <w:endnote w:id="0" w:type="continuationSeparator">
    <w:p w:rsidRDefault="005D3334" w:rsidR="005D3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334" w:rsidR="005D3334">
      <w:r>
        <w:separator/>
      </w:r>
    </w:p>
  </w:footnote>
  <w:footnote w:id="0" w:type="continuationSeparator">
    <w:p w:rsidRDefault="005D3334" w:rsidR="005D33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E2B2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A4A54">
      <w:rPr>
        <w:rFonts w:hAnsi="Times New Roman" w:ascii="Times New Roman"/>
        <w:sz w:val="24"/>
      </w:rPr>
      <w:t>2</w:t>
    </w:r>
    <w:r w:rsidR="00361405">
      <w:rPr>
        <w:rFonts w:hAnsi="Times New Roman" w:ascii="Times New Roman"/>
        <w:sz w:val="24"/>
      </w:rPr>
      <w:t>148</w:t>
    </w:r>
    <w:r w:rsidR="008A4A54">
      <w:rPr>
        <w:rFonts w:hAnsi="Times New Roman" w:ascii="Times New Roman"/>
        <w:sz w:val="24"/>
      </w:rPr>
      <w:t>/17</w:t>
    </w:r>
    <w:r w:rsidR="007C6EC7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A54"/>
    <w:rsid w:val="00001D13"/>
    <w:rsid w:val="00021028"/>
    <w:rsid w:val="000315B6"/>
    <w:rsid w:val="00037651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2E2B2E"/>
    <w:rsid w:val="0030796F"/>
    <w:rsid w:val="00317DF9"/>
    <w:rsid w:val="00334631"/>
    <w:rsid w:val="00334965"/>
    <w:rsid w:val="00335D44"/>
    <w:rsid w:val="00360318"/>
    <w:rsid w:val="00361405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4710A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4B7C"/>
    <w:rsid w:val="004E1B75"/>
    <w:rsid w:val="004F19D3"/>
    <w:rsid w:val="005419C8"/>
    <w:rsid w:val="00545C55"/>
    <w:rsid w:val="0057341F"/>
    <w:rsid w:val="00580B16"/>
    <w:rsid w:val="00593FFA"/>
    <w:rsid w:val="005944E7"/>
    <w:rsid w:val="005D3334"/>
    <w:rsid w:val="005F41A2"/>
    <w:rsid w:val="006008F9"/>
    <w:rsid w:val="00602D05"/>
    <w:rsid w:val="0062506F"/>
    <w:rsid w:val="00635762"/>
    <w:rsid w:val="00642359"/>
    <w:rsid w:val="00656585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B3099"/>
    <w:rsid w:val="007C6EC7"/>
    <w:rsid w:val="007E0A65"/>
    <w:rsid w:val="007E3B92"/>
    <w:rsid w:val="007F048E"/>
    <w:rsid w:val="007F28F8"/>
    <w:rsid w:val="008217D5"/>
    <w:rsid w:val="00835FC8"/>
    <w:rsid w:val="008616CA"/>
    <w:rsid w:val="00862EA4"/>
    <w:rsid w:val="008742B9"/>
    <w:rsid w:val="008774EB"/>
    <w:rsid w:val="008A0B75"/>
    <w:rsid w:val="008A4A54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C6EDB"/>
    <w:rsid w:val="009F16F3"/>
    <w:rsid w:val="00A0054C"/>
    <w:rsid w:val="00A102B0"/>
    <w:rsid w:val="00A23DC2"/>
    <w:rsid w:val="00A505B4"/>
    <w:rsid w:val="00A53527"/>
    <w:rsid w:val="00A77C9E"/>
    <w:rsid w:val="00A9788A"/>
    <w:rsid w:val="00AA4DD7"/>
    <w:rsid w:val="00AC30C2"/>
    <w:rsid w:val="00AC6F23"/>
    <w:rsid w:val="00AE1A90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360F2"/>
    <w:rsid w:val="00C74832"/>
    <w:rsid w:val="00C8624D"/>
    <w:rsid w:val="00C94D62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0CFF"/>
    <w:rsid w:val="00E4455F"/>
    <w:rsid w:val="00E50768"/>
    <w:rsid w:val="00E76E31"/>
    <w:rsid w:val="00E80646"/>
    <w:rsid w:val="00EA52A1"/>
    <w:rsid w:val="00EC5A2B"/>
    <w:rsid w:val="00ED2CD7"/>
    <w:rsid w:val="00EE0899"/>
    <w:rsid w:val="00EF42CF"/>
    <w:rsid w:val="00F06C77"/>
    <w:rsid w:val="00F078BA"/>
    <w:rsid w:val="00F2128E"/>
    <w:rsid w:val="00F35635"/>
    <w:rsid w:val="00F47A01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2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2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2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2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St-2148/2017</izvorni_sadrzaj>
    <derivirana_varijabla naziv="DomainObject.Predmet.OznakaBroj_1">St-2148/2017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 U B E C O  d.o.o.</izvorni_sadrzaj>
    <derivirana_varijabla naziv="DomainObject.Predmet.ProtustrankaFormated_1">  R U B E C O  d.o.o.</derivirana_varijabla>
  </DomainObject.Predmet.ProtustrankaFormated>
  <DomainObject.Predmet.ProtustrankaFormatedOIB>
    <izvorni_sadrzaj>  R U B E C O  d.o.o., OIB 26005300872</izvorni_sadrzaj>
    <derivirana_varijabla naziv="DomainObject.Predmet.ProtustrankaFormatedOIB_1">  R U B E C O  d.o.o., OIB 26005300872</derivirana_varijabla>
  </DomainObject.Predmet.ProtustrankaFormatedOIB>
  <DomainObject.Predmet.ProtustrankaFormatedWithAdress>
    <izvorni_sadrzaj> R U B E C O  d.o.o., Grškovićeva 1, 10000 Zagreb</izvorni_sadrzaj>
    <derivirana_varijabla naziv="DomainObject.Predmet.ProtustrankaFormatedWithAdress_1"> R U B E C O  d.o.o., Grškovićeva 1, 10000 Zagreb</derivirana_varijabla>
  </DomainObject.Predmet.ProtustrankaFormatedWithAdress>
  <DomainObject.Predmet.ProtustrankaFormatedWithAdressOIB>
    <izvorni_sadrzaj> R U B E C O  d.o.o., OIB 26005300872, Grškovićeva 1, 10000 Zagreb</izvorni_sadrzaj>
    <derivirana_varijabla naziv="DomainObject.Predmet.ProtustrankaFormatedWithAdressOIB_1"> R U B E C O  d.o.o., OIB 26005300872, Grškovićeva 1, 10000 Zagreb</derivirana_varijabla>
  </DomainObject.Predmet.ProtustrankaFormatedWithAdressOIB>
  <DomainObject.Predmet.ProtustrankaWithAdress>
    <izvorni_sadrzaj>R U B E C O  d.o.o. Grškovićeva 1, 10000 Zagreb</izvorni_sadrzaj>
    <derivirana_varijabla naziv="DomainObject.Predmet.ProtustrankaWithAdress_1">R U B E C O  d.o.o. Grškovićeva 1, 10000 Zagreb</derivirana_varijabla>
  </DomainObject.Predmet.ProtustrankaWithAdress>
  <DomainObject.Predmet.ProtustrankaWithAdressOIB>
    <izvorni_sadrzaj>R U B E C O  d.o.o., OIB 26005300872, Grškovićeva 1, 10000 Zagreb</izvorni_sadrzaj>
    <derivirana_varijabla naziv="DomainObject.Predmet.ProtustrankaWithAdressOIB_1">R U B E C O  d.o.o., OIB 26005300872, Grškovićeva 1, 10000 Zagreb</derivirana_varijabla>
  </DomainObject.Predmet.ProtustrankaWithAdressOIB>
  <DomainObject.Predmet.ProtustrankaNazivFormated>
    <izvorni_sadrzaj>R U B E C O  d.o.o.</izvorni_sadrzaj>
    <derivirana_varijabla naziv="DomainObject.Predmet.ProtustrankaNazivFormated_1">R U B E C O  d.o.o.</derivirana_varijabla>
  </DomainObject.Predmet.ProtustrankaNazivFormated>
  <DomainObject.Predmet.ProtustrankaNazivFormatedOIB>
    <izvorni_sadrzaj>R U B E C O  d.o.o., OIB 26005300872</izvorni_sadrzaj>
    <derivirana_varijabla naziv="DomainObject.Predmet.ProtustrankaNazivFormatedOIB_1">R U B E C O  d.o.o., OIB 26005300872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U B E C O  d.o.o.</item>
    </izvorni_sadrzaj>
    <derivirana_varijabla naziv="DomainObject.Predmet.ProtuStrankaListFormated_1">
      <item>R U B E C O  d.o.o.</item>
    </derivirana_varijabla>
  </DomainObject.Predmet.ProtuStrankaListFormated>
  <DomainObject.Predmet.ProtuStrankaListFormatedOIB>
    <izvorni_sadrzaj>
      <item>R U B E C O  d.o.o., OIB 26005300872</item>
    </izvorni_sadrzaj>
    <derivirana_varijabla naziv="DomainObject.Predmet.ProtuStrankaListFormatedOIB_1">
      <item>R U B E C O  d.o.o., OIB 26005300872</item>
    </derivirana_varijabla>
  </DomainObject.Predmet.ProtuStrankaListFormatedOIB>
  <DomainObject.Predmet.ProtuStrankaListFormatedWithAdress>
    <izvorni_sadrzaj>
      <item>R U B E C O  d.o.o., Grškovićeva 1, 10000 Zagreb</item>
    </izvorni_sadrzaj>
    <derivirana_varijabla naziv="DomainObject.Predmet.ProtuStrankaListFormatedWithAdress_1">
      <item>R U B E C O  d.o.o., Grškovićeva 1, 10000 Zagreb</item>
    </derivirana_varijabla>
  </DomainObject.Predmet.ProtuStrankaListFormatedWithAdress>
  <DomainObject.Predmet.ProtuStrankaListFormatedWithAdressOIB>
    <izvorni_sadrzaj>
      <item>R U B E C O  d.o.o., OIB 26005300872, Grškovićeva 1, 10000 Zagreb</item>
    </izvorni_sadrzaj>
    <derivirana_varijabla naziv="DomainObject.Predmet.ProtuStrankaListFormatedWithAdressOIB_1">
      <item>R U B E C O  d.o.o., OIB 26005300872, Grškovićeva 1, 10000 Zagreb</item>
    </derivirana_varijabla>
  </DomainObject.Predmet.ProtuStrankaListFormatedWithAdressOIB>
  <DomainObject.Predmet.ProtuStrankaListNazivFormated>
    <izvorni_sadrzaj>
      <item>R U B E C O  d.o.o.</item>
    </izvorni_sadrzaj>
    <derivirana_varijabla naziv="DomainObject.Predmet.ProtuStrankaListNazivFormated_1">
      <item>R U B E C O  d.o.o.</item>
    </derivirana_varijabla>
  </DomainObject.Predmet.ProtuStrankaListNazivFormated>
  <DomainObject.Predmet.ProtuStrankaListNazivFormatedOIB>
    <izvorni_sadrzaj>
      <item>R U B E C O  d.o.o., OIB 26005300872</item>
    </izvorni_sadrzaj>
    <derivirana_varijabla naziv="DomainObject.Predmet.ProtuStrankaListNazivFormatedOIB_1">
      <item>R U B E C O  d.o.o., OIB 26005300872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U B E C O  d.o.o.</izvorni_sadrzaj>
    <derivirana_varijabla naziv="DomainObject.Predmet.ProtustrankaIDrugi_1">R U B E C 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U B E C O  d.o.o., OIB 26005300872, Grškovićeva 1, 10000 Zagreb</izvorni_sadrzaj>
    <derivirana_varijabla naziv="DomainObject.Predmet.ProtustrankaIDrugiAdressOIB_1">R U B E C O  d.o.o., OIB 26005300872, Grškovićeva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 U B E C O  d.o.o.</item>
      <item>FINA Regionalni centar Zagreb</item>
    </izvorni_sadrzaj>
    <derivirana_varijabla naziv="DomainObject.Predmet.SudioniciListNaziv_1">
      <item>R U B E C O  d.o.o.</item>
      <item>FINA Regionalni centar Zagreb</item>
    </derivirana_varijabla>
  </DomainObject.Predmet.SudioniciListNaziv>
  <DomainObject.Predmet.SudioniciListAdressOIB>
    <izvorni_sadrzaj>
      <item>R U B E C O  d.o.o., OIB 26005300872, Grškovićeva 1,10000 Zagreb</item>
      <item>FINA Regionalni centar Zagreb, OIB 85821130368, Trg svibanjskih žrtava 1995. 1,10000 Zagreb</item>
    </izvorni_sadrzaj>
    <derivirana_varijabla naziv="DomainObject.Predmet.SudioniciListAdressOIB_1">
      <item>R U B E C O  d.o.o., OIB 26005300872, Grškovićeva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26005300872</item>
      <item>, OIB 85821130368</item>
    </izvorni_sadrzaj>
    <derivirana_varijabla naziv="DomainObject.Predmet.SudioniciListNazivOIB_1">
      <item>, OIB 26005300872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2335</properties:Characters>
  <properties:Lines>77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2018-03-05T07:52:00Z</dcterms:created>
  <dc:creator>MK</dc:creator>
  <cp:lastModifiedBy>Sonja Pilić</cp:lastModifiedBy>
  <cp:lastPrinted>2018-03-05T07:57:00Z</cp:lastPrinted>
  <dcterms:modified xmlns:xsi="http://www.w3.org/2001/XMLSchema-instance" xsi:type="dcterms:W3CDTF">2018-03-05T08:00:00Z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o razrješenju i imenovanju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