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704f0" w14:paraId="3d704f0" w:rsidRDefault="005C3E78" w:rsidP="005C3E78" w:rsidR="005C3E78">
      <w:pPr>
        <w15:collapsed w:val="false"/>
      </w:pPr>
      <w:bookmarkStart w:name="_GoBack" w:id="0"/>
      <w:bookmarkEnd w:id="0"/>
    </w:p>
    <w:p w:rsidRDefault="00741A11" w:rsidP="005C3E78" w:rsidR="005C3E78">
      <w:r>
        <w:rPr>
          <w:noProof/>
        </w:rPr>
        <w:drawing>
          <wp:anchor allowOverlap="true" layoutInCell="true" locked="false" behindDoc="false" relativeHeight="251657728" simplePos="false" distR="114300" distL="114300" distB="0" distT="0">
            <wp:simplePos y="0" x="0"/>
            <wp:positionH relativeFrom="column">
              <wp:posOffset>112395</wp:posOffset>
            </wp:positionH>
            <wp:positionV relativeFrom="paragraph">
              <wp:posOffset>53975</wp:posOffset>
            </wp:positionV>
            <wp:extent cy="716280" cx="543560"/>
            <wp:effectExtent b="0" r="0" t="0" l="0"/>
            <wp:wrapSquare wrapText="right"/>
            <wp:docPr descr="Opis: Opis: grb rh"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852B49" w:rsidP="005C3E78" w:rsidR="00852B49"/>
    <w:p w:rsidRDefault="00852B49" w:rsidP="005C3E78" w:rsidR="00852B49"/>
    <w:p w:rsidRDefault="00852B49" w:rsidP="005C3E78" w:rsidR="00852B49"/>
    <w:p w:rsidRDefault="00FD182B" w:rsidP="005C3E78" w:rsidR="00FD182B"/>
    <w:p w:rsidRDefault="00FD182B" w:rsidP="005C3E78" w:rsidR="00FD182B"/>
    <w:p w:rsidRDefault="00490B8C" w:rsidP="00490B8C" w:rsidR="00490B8C">
      <w:r>
        <w:t xml:space="preserve">REPUBLIKA HRVATSKA </w:t>
      </w:r>
    </w:p>
    <w:p w:rsidRDefault="00490B8C" w:rsidP="00490B8C" w:rsidR="00490B8C">
      <w:r>
        <w:t>TRGOVAČKI SUD U OSIJEKU</w:t>
      </w:r>
      <w:r>
        <w:br/>
        <w:t>STALNA SLUŽBA U SLAVONSKOM BRODU</w:t>
      </w:r>
    </w:p>
    <w:p w:rsidRDefault="00490B8C" w:rsidP="00490B8C" w:rsidR="00490B8C">
      <w:r>
        <w:t>Trg pobjede 13</w:t>
      </w:r>
    </w:p>
    <w:p w:rsidRDefault="00490B8C" w:rsidP="00490B8C" w:rsidR="00490B8C">
      <w:r>
        <w:t>35000 SLAVONSKI BROD                                                          Broj: St-704/2015-4</w:t>
      </w:r>
    </w:p>
    <w:p w:rsidRDefault="00490B8C" w:rsidP="00490B8C" w:rsidR="00490B8C"/>
    <w:p w:rsidRDefault="00490B8C" w:rsidP="00490B8C" w:rsidR="00490B8C"/>
    <w:p w:rsidRDefault="00490B8C" w:rsidP="00490B8C" w:rsidR="00490B8C">
      <w:pPr>
        <w:jc w:val="center"/>
      </w:pPr>
      <w:r>
        <w:t xml:space="preserve"> R E P U B L I K A  H R V A T S K A</w:t>
      </w:r>
    </w:p>
    <w:p w:rsidRDefault="00490B8C" w:rsidP="00490B8C" w:rsidR="00490B8C">
      <w:pPr>
        <w:jc w:val="center"/>
      </w:pPr>
    </w:p>
    <w:p w:rsidRDefault="00490B8C" w:rsidP="00490B8C" w:rsidR="00490B8C">
      <w:pPr>
        <w:jc w:val="center"/>
      </w:pPr>
      <w:r>
        <w:t xml:space="preserve">R J E Š E N J E </w:t>
      </w:r>
    </w:p>
    <w:p w:rsidRDefault="00490B8C" w:rsidP="00490B8C" w:rsidR="00490B8C">
      <w:pPr>
        <w:jc w:val="center"/>
      </w:pPr>
    </w:p>
    <w:p w:rsidRDefault="00490B8C" w:rsidP="00490B8C" w:rsidR="00490B8C"/>
    <w:p w:rsidRDefault="00490B8C" w:rsidP="00490B8C" w:rsidR="00490B8C">
      <w:r>
        <w:t xml:space="preserve">TRGOVAČKI SUD U OSIJEKU STALNA SLUŽBA TRGOVAČKOG SUDA U SLAVONSKOM BRODU, po stečajnom sucu Davorinu Pavičić, odlučujući o prijedlogu FINE za otvaranje stečajnog postupka nad dužnikom SAITEXT j.d.o.o.  Slavonski Brod , dana </w:t>
      </w:r>
      <w:r w:rsidR="00962D6C">
        <w:t>9</w:t>
      </w:r>
      <w:r>
        <w:t>. svibnja 2017</w:t>
      </w:r>
    </w:p>
    <w:p w:rsidRDefault="00490B8C" w:rsidP="00490B8C" w:rsidR="00490B8C"/>
    <w:p w:rsidRDefault="00490B8C" w:rsidP="00490B8C" w:rsidR="00490B8C"/>
    <w:p w:rsidRDefault="00490B8C" w:rsidP="00490B8C" w:rsidR="00490B8C">
      <w:pPr>
        <w:jc w:val="center"/>
      </w:pPr>
      <w:r>
        <w:t>r i j e š i o   j e</w:t>
      </w:r>
    </w:p>
    <w:p w:rsidRDefault="00490B8C" w:rsidP="00490B8C" w:rsidR="00490B8C">
      <w:pPr>
        <w:jc w:val="center"/>
      </w:pPr>
    </w:p>
    <w:p w:rsidRDefault="00490B8C" w:rsidP="00490B8C" w:rsidR="00490B8C">
      <w:pPr>
        <w:jc w:val="center"/>
      </w:pPr>
    </w:p>
    <w:p w:rsidRDefault="00490B8C" w:rsidP="00490B8C" w:rsidR="00490B8C">
      <w:r>
        <w:t xml:space="preserve">I Pokreće se prethodni postupak radi utvrđivanja pretpostavki za otvaranje stečajnog postupka nad dužnikom  SAITEXT j.d.o.o. za proizvodnju, trgovinu i usluge Slavonski Brod, Franje </w:t>
      </w:r>
      <w:proofErr w:type="spellStart"/>
      <w:r>
        <w:t>Cejtnara</w:t>
      </w:r>
      <w:proofErr w:type="spellEnd"/>
      <w:r>
        <w:t xml:space="preserve"> 17.OIB: 67917946152.</w:t>
      </w:r>
    </w:p>
    <w:p w:rsidRDefault="00490B8C" w:rsidP="00490B8C" w:rsidR="00490B8C"/>
    <w:p w:rsidRDefault="00490B8C" w:rsidP="00490B8C" w:rsidR="00490B8C">
      <w:r>
        <w:t>II Ročište radi očitovanja o prijedlogu za otvaranje stečajnog postupka zakazuje se na dan</w:t>
      </w:r>
    </w:p>
    <w:p w:rsidRDefault="00490B8C" w:rsidP="00490B8C" w:rsidR="00490B8C">
      <w:r>
        <w:t xml:space="preserve">   </w:t>
      </w:r>
      <w:r w:rsidR="00962D6C">
        <w:t>22. svibnja 2017.g.</w:t>
      </w:r>
      <w:r>
        <w:t xml:space="preserve"> u  sati </w:t>
      </w:r>
      <w:r w:rsidR="00962D6C">
        <w:t>09,00</w:t>
      </w:r>
      <w:r>
        <w:t xml:space="preserve">  kod Trgovačkog suda u Stalnoj službi Slav. Brod, Trg pobjede 13/III sudnica 77/III.</w:t>
      </w:r>
    </w:p>
    <w:p w:rsidRDefault="00490B8C" w:rsidP="00490B8C" w:rsidR="00490B8C"/>
    <w:p w:rsidRDefault="00490B8C" w:rsidP="00490B8C" w:rsidR="00490B8C">
      <w:r>
        <w:t xml:space="preserve">     Na ročište se poziva :</w:t>
      </w:r>
    </w:p>
    <w:p w:rsidRDefault="00490B8C" w:rsidP="00490B8C" w:rsidR="00490B8C">
      <w:pPr>
        <w:pStyle w:val="Odlomakpopisa"/>
        <w:numPr>
          <w:ilvl w:val="0"/>
          <w:numId w:val="5"/>
        </w:numPr>
      </w:pPr>
      <w:r>
        <w:t>predlagatelj</w:t>
      </w:r>
    </w:p>
    <w:p w:rsidRDefault="00490B8C" w:rsidP="00490B8C" w:rsidR="00490B8C">
      <w:pPr>
        <w:pStyle w:val="Odlomakpopisa"/>
        <w:numPr>
          <w:ilvl w:val="0"/>
          <w:numId w:val="5"/>
        </w:numPr>
      </w:pPr>
      <w:r>
        <w:t xml:space="preserve">dužnik </w:t>
      </w:r>
    </w:p>
    <w:p w:rsidRDefault="00490B8C" w:rsidP="00490B8C" w:rsidR="00490B8C"/>
    <w:p w:rsidRDefault="00490B8C" w:rsidP="00490B8C" w:rsidR="00490B8C"/>
    <w:p w:rsidRDefault="00490B8C" w:rsidP="00490B8C" w:rsidR="00490B8C">
      <w:r>
        <w:t xml:space="preserve">III Nalaže se zakonskom zastupniku dužnika Bajram </w:t>
      </w:r>
      <w:proofErr w:type="spellStart"/>
      <w:r>
        <w:t>Hafiji</w:t>
      </w:r>
      <w:proofErr w:type="spellEnd"/>
      <w:r>
        <w:t xml:space="preserve">  iz Slavonskog Broda, Franje </w:t>
      </w:r>
      <w:proofErr w:type="spellStart"/>
      <w:r>
        <w:t>Cejtnara</w:t>
      </w:r>
      <w:proofErr w:type="spellEnd"/>
      <w:r>
        <w:t xml:space="preserve"> 17.da najkasnije do zakazanog ročišta dostavi stečajnom sucu javnobilježnički ovjerovljeni popis imovine i obveza na propisanom obrascu, te bilance za posljednje tri poslovne godine.</w:t>
      </w:r>
    </w:p>
    <w:p w:rsidRDefault="00490B8C" w:rsidP="00490B8C" w:rsidR="00490B8C"/>
    <w:p w:rsidRDefault="00490B8C" w:rsidP="00490B8C" w:rsidR="00490B8C"/>
    <w:p w:rsidRDefault="00962D6C" w:rsidP="00490B8C" w:rsidR="00962D6C"/>
    <w:p w:rsidRDefault="00962D6C" w:rsidP="00490B8C" w:rsidR="00962D6C"/>
    <w:p w:rsidRDefault="00962D6C" w:rsidP="00490B8C" w:rsidR="00962D6C"/>
    <w:p w:rsidRDefault="00490B8C" w:rsidP="00490B8C" w:rsidR="00490B8C">
      <w:pPr>
        <w:jc w:val="center"/>
      </w:pPr>
      <w:r>
        <w:t xml:space="preserve">O b r a z l o ž e n j e </w:t>
      </w:r>
    </w:p>
    <w:p w:rsidRDefault="00490B8C" w:rsidP="00490B8C" w:rsidR="00490B8C">
      <w:pPr>
        <w:jc w:val="center"/>
      </w:pPr>
    </w:p>
    <w:p w:rsidRDefault="00490B8C" w:rsidP="00490B8C" w:rsidR="00490B8C">
      <w:pPr>
        <w:jc w:val="center"/>
      </w:pPr>
    </w:p>
    <w:p w:rsidRDefault="00490B8C" w:rsidP="00490B8C" w:rsidR="00490B8C">
      <w:r>
        <w:t xml:space="preserve">     Financijska agencija RC Osijek Podružnica  Slavonski Brod podnijela je ovom sudu prijedlog za otvaranje stečajnog postupka nad dužnikom SAITEXT j.d.o.o.Slavonski Brod temeljem članka 110 stav 1. Stečajnog zakona (NN 71/15). U prijedlogu navodi da dužnik na dan 30.9.2015. u očevidniku redoslijeda osnova plaćanja ima evidentirane neizvršene osnove za plaćanje u neprekidnom razdoblju od120 dana  ukupnom iznosu 1.277,63 kn</w:t>
      </w:r>
    </w:p>
    <w:p w:rsidRDefault="00490B8C" w:rsidP="00490B8C" w:rsidR="00490B8C">
      <w:r>
        <w:t xml:space="preserve">     Temeljem iznesenih podataka sud je utvrdio da je predlagatelj ovlašten za podnošenje prijedloga za otvaranje stečajnog postupka temeljem odredbe čl.110 stav 2. SZ-a, a da bi sud mogao utvrditi sve činjenice vezane za strukturu i  obim imovine koja bi mogla ući u stečajnu masu , te da bi zakonskom zastupniku omogućio da se očituje o podnesenom prijedlogu , valjalo je temeljem prijedloga pokrenuti prethodni postupak i zakazati ročište, zbog čega je odlučeno kao u izreci ovog rješenja na temelju odredbe čl. 115 stav 1. i čl.123 SZ-a.</w:t>
      </w:r>
    </w:p>
    <w:p w:rsidRDefault="00490B8C" w:rsidP="00490B8C" w:rsidR="00490B8C"/>
    <w:p w:rsidRDefault="00962D6C" w:rsidP="00490B8C" w:rsidR="00962D6C"/>
    <w:p w:rsidRDefault="00490B8C" w:rsidP="00490B8C" w:rsidR="00490B8C">
      <w:r>
        <w:t xml:space="preserve">                   U Slavonskom Brodu, </w:t>
      </w:r>
      <w:r w:rsidR="00962D6C">
        <w:t>9</w:t>
      </w:r>
      <w:r>
        <w:t>. svibnja  2017.</w:t>
      </w:r>
    </w:p>
    <w:p w:rsidRDefault="00490B8C" w:rsidP="00490B8C" w:rsidR="00490B8C"/>
    <w:p w:rsidRDefault="00490B8C" w:rsidP="00490B8C" w:rsidR="00490B8C"/>
    <w:p w:rsidRDefault="00490B8C" w:rsidP="00490B8C" w:rsidR="00490B8C">
      <w:r>
        <w:t xml:space="preserve">                                                                                                         Stečajni sudac:</w:t>
      </w:r>
    </w:p>
    <w:p w:rsidRDefault="00490B8C" w:rsidP="00490B8C" w:rsidR="00490B8C"/>
    <w:p w:rsidRDefault="00490B8C" w:rsidP="00490B8C" w:rsidR="00490B8C">
      <w:r>
        <w:t xml:space="preserve">                                                                                                          Davorin Pavičić</w:t>
      </w:r>
    </w:p>
    <w:p w:rsidRDefault="00490B8C" w:rsidP="00490B8C" w:rsidR="00490B8C"/>
    <w:p w:rsidRDefault="00490B8C" w:rsidP="00490B8C" w:rsidR="00490B8C">
      <w:r>
        <w:t>NAPUTAK OPRAVNOM LIJEKU</w:t>
      </w:r>
    </w:p>
    <w:p w:rsidRDefault="00490B8C" w:rsidP="00490B8C" w:rsidR="00490B8C">
      <w:r>
        <w:t>Protiv ovog rješenja posebna žalba nije dopuštena.</w:t>
      </w:r>
    </w:p>
    <w:p w:rsidRDefault="00490B8C" w:rsidP="00490B8C" w:rsidR="00490B8C"/>
    <w:p w:rsidRDefault="00490B8C" w:rsidP="00490B8C" w:rsidR="00490B8C"/>
    <w:p w:rsidRDefault="00490B8C" w:rsidP="00490B8C" w:rsidR="00490B8C"/>
    <w:p w:rsidRDefault="00490B8C" w:rsidP="00490B8C" w:rsidR="00490B8C">
      <w:r>
        <w:t>Dostaviti putem mrežne stranice e- Oglasna ploča</w:t>
      </w:r>
    </w:p>
    <w:p w:rsidRDefault="00490B8C" w:rsidP="00490B8C" w:rsidR="00490B8C">
      <w:pPr>
        <w:pStyle w:val="Odlomakpopisa"/>
        <w:numPr>
          <w:ilvl w:val="0"/>
          <w:numId w:val="6"/>
        </w:numPr>
      </w:pPr>
      <w:r>
        <w:t>predlagatelju</w:t>
      </w:r>
    </w:p>
    <w:p w:rsidRDefault="00490B8C" w:rsidP="00490B8C" w:rsidR="00490B8C">
      <w:pPr>
        <w:pStyle w:val="Odlomakpopisa"/>
        <w:numPr>
          <w:ilvl w:val="0"/>
          <w:numId w:val="6"/>
        </w:numPr>
      </w:pPr>
      <w:r>
        <w:t xml:space="preserve">dužniku </w:t>
      </w:r>
    </w:p>
    <w:p w:rsidRDefault="00490B8C" w:rsidP="00490B8C" w:rsidR="00490B8C"/>
    <w:p w:rsidRDefault="00490B8C" w:rsidP="00490B8C" w:rsidR="00490B8C"/>
    <w:p w:rsidRDefault="00490B8C" w:rsidP="00490B8C" w:rsidR="00490B8C"/>
    <w:p w:rsidRDefault="00490B8C" w:rsidP="00490B8C" w:rsidR="00490B8C"/>
    <w:p w:rsidRDefault="00B058D3" w:rsidR="00B058D3"/>
    <w:sectPr w:rsidR="00B058D3">
      <w:pgSz w:h="16838" w:w="11906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2C54F9"/>
    <w:multiLevelType w:val="hybridMultilevel"/>
    <w:tmpl w:val="A6D0F99E"/>
    <w:lvl w:tplc="A41C3326" w:ilvl="0">
      <w:start w:val="1"/>
      <w:numFmt w:val="decimal"/>
      <w:lvlText w:val="%1."/>
      <w:lvlJc w:val="left"/>
      <w:pPr>
        <w:ind w:hanging="360" w:left="32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396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468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540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612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684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756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828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9000"/>
      </w:pPr>
      <w:rPr>
        <w:rFonts w:cs="Times New Roman"/>
      </w:rPr>
    </w:lvl>
  </w:abstractNum>
  <w:abstractNum w:abstractNumId="1">
    <w:nsid w:val="52ED1632"/>
    <w:multiLevelType w:val="hybridMultilevel"/>
    <w:tmpl w:val="5EEE6E00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">
    <w:nsid w:val="690F2129"/>
    <w:multiLevelType w:val="hybridMultilevel"/>
    <w:tmpl w:val="7E6A4A4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C856079"/>
    <w:multiLevelType w:val="hybridMultilevel"/>
    <w:tmpl w:val="BE44F050"/>
    <w:lvl w:tplc="2F22A112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B5441"/>
    <w:rsid w:val="000156A1"/>
    <w:rsid w:val="00065A90"/>
    <w:rsid w:val="001E5B32"/>
    <w:rsid w:val="0020228B"/>
    <w:rsid w:val="00286A01"/>
    <w:rsid w:val="003350C2"/>
    <w:rsid w:val="00470435"/>
    <w:rsid w:val="00490B8C"/>
    <w:rsid w:val="004B5441"/>
    <w:rsid w:val="005C3E78"/>
    <w:rsid w:val="005E65E3"/>
    <w:rsid w:val="00674554"/>
    <w:rsid w:val="006A03D5"/>
    <w:rsid w:val="006A5169"/>
    <w:rsid w:val="00741A11"/>
    <w:rsid w:val="00750816"/>
    <w:rsid w:val="00783B74"/>
    <w:rsid w:val="007D0998"/>
    <w:rsid w:val="008326F0"/>
    <w:rsid w:val="00852B49"/>
    <w:rsid w:val="008D7B30"/>
    <w:rsid w:val="00962D6C"/>
    <w:rsid w:val="009E0D58"/>
    <w:rsid w:val="00A72DB5"/>
    <w:rsid w:val="00B058D3"/>
    <w:rsid w:val="00CD08B1"/>
    <w:rsid w:val="00CF163C"/>
    <w:rsid w:val="00D55168"/>
    <w:rsid w:val="00DB6EC7"/>
    <w:rsid w:val="00EC24EA"/>
    <w:rsid w:val="00F07921"/>
    <w:rsid w:val="00FD18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3E78"/>
    <w:rPr>
      <w:rFonts w:eastAsia="Calibri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Odlomakpopisa1" w:type="paragraph">
    <w:name w:val="Odlomak popisa1"/>
    <w:basedOn w:val="Normal"/>
    <w:rsid w:val="005C3E78"/>
    <w:pPr>
      <w:ind w:left="720"/>
      <w:contextualSpacing/>
    </w:pPr>
  </w:style>
  <w:style w:styleId="Odlomakpopisa" w:type="paragraph">
    <w:name w:val="List Paragraph"/>
    <w:basedOn w:val="Normal"/>
    <w:uiPriority w:val="34"/>
    <w:qFormat/>
    <w:rsid w:val="00783B7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7455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7455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7455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7455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7455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3E78"/>
    <w:rPr>
      <w:rFonts w:eastAsia="Calibri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Odlomakpopisa1" w:type="paragraph">
    <w:name w:val="Odlomak popisa1"/>
    <w:basedOn w:val="Normal"/>
    <w:rsid w:val="005C3E78"/>
    <w:pPr>
      <w:ind w:left="720"/>
      <w:contextualSpacing/>
    </w:pPr>
  </w:style>
  <w:style w:styleId="Odlomakpopisa" w:type="paragraph">
    <w:name w:val="List Paragraph"/>
    <w:basedOn w:val="Normal"/>
    <w:uiPriority w:val="34"/>
    <w:qFormat/>
    <w:rsid w:val="00783B7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7455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7455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7455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7455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7455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67487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svibnja 2017.</izvorni_sadrzaj>
    <derivirana_varijabla naziv="DomainObject.DatumDonosenjaOdluke_1">9.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704</izvorni_sadrzaj>
    <derivirana_varijabla naziv="DomainObject.Predmet.Broj_1">704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</izvorni_sadrzaj>
    <derivirana_varijabla naziv="DomainObject.Predmet.Opis_1">ČL.110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St-704/2015</izvorni_sadrzaj>
    <derivirana_varijabla naziv="DomainObject.Predmet.OznakaBroj_1">St-704/2015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SAITEXT j.d.o.o. za proizvodnju, trgovinu i usluge</izvorni_sadrzaj>
    <derivirana_varijabla naziv="DomainObject.Predmet.ProtustrankaFormated_1">  SAITEXT j.d.o.o. za proizvodnju, trgovinu i usluge</derivirana_varijabla>
  </DomainObject.Predmet.ProtustrankaFormated>
  <DomainObject.Predmet.ProtustrankaFormatedOIB>
    <izvorni_sadrzaj>  SAITEXT j.d.o.o. za proizvodnju, trgovinu i usluge, OIB 67917946152</izvorni_sadrzaj>
    <derivirana_varijabla naziv="DomainObject.Predmet.ProtustrankaFormatedOIB_1">  SAITEXT j.d.o.o. za proizvodnju, trgovinu i usluge, OIB 67917946152</derivirana_varijabla>
  </DomainObject.Predmet.ProtustrankaFormatedOIB>
  <DomainObject.Predmet.ProtustrankaFormatedWithAdress>
    <izvorni_sadrzaj> SAITEXT j.d.o.o. za proizvodnju, trgovinu i usluge, Franje Cejtnara 17, 35000 Slavonski Brod</izvorni_sadrzaj>
    <derivirana_varijabla naziv="DomainObject.Predmet.ProtustrankaFormatedWithAdress_1"> SAITEXT j.d.o.o. za proizvodnju, trgovinu i usluge, Franje Cejtnara 17, 35000 Slavonski Brod</derivirana_varijabla>
  </DomainObject.Predmet.ProtustrankaFormatedWithAdress>
  <DomainObject.Predmet.ProtustrankaFormatedWithAdressOIB>
    <izvorni_sadrzaj> SAITEXT j.d.o.o. za proizvodnju, trgovinu i usluge, OIB 67917946152, Franje Cejtnara 17, 35000 Slavonski Brod</izvorni_sadrzaj>
    <derivirana_varijabla naziv="DomainObject.Predmet.ProtustrankaFormatedWithAdressOIB_1"> SAITEXT j.d.o.o. za proizvodnju, trgovinu i usluge, OIB 67917946152, Franje Cejtnara 17, 35000 Slavonski Brod</derivirana_varijabla>
  </DomainObject.Predmet.ProtustrankaFormatedWithAdressOIB>
  <DomainObject.Predmet.ProtustrankaWithAdress>
    <izvorni_sadrzaj>SAITEXT j.d.o.o. za proizvodnju, trgovinu i usluge Franje Cejtnara 17, 35000 Slavonski Brod</izvorni_sadrzaj>
    <derivirana_varijabla naziv="DomainObject.Predmet.ProtustrankaWithAdress_1">SAITEXT j.d.o.o. za proizvodnju, trgovinu i usluge Franje Cejtnara 17, 35000 Slavonski Brod</derivirana_varijabla>
  </DomainObject.Predmet.ProtustrankaWithAdress>
  <DomainObject.Predmet.ProtustrankaWithAdressOIB>
    <izvorni_sadrzaj>SAITEXT j.d.o.o. za proizvodnju, trgovinu i usluge, OIB 67917946152, Franje Cejtnara 17, 35000 Slavonski Brod</izvorni_sadrzaj>
    <derivirana_varijabla naziv="DomainObject.Predmet.ProtustrankaWithAdressOIB_1">SAITEXT j.d.o.o. za proizvodnju, trgovinu i usluge, OIB 67917946152, Franje Cejtnara 17, 35000 Slavonski Brod</derivirana_varijabla>
  </DomainObject.Predmet.ProtustrankaWithAdressOIB>
  <DomainObject.Predmet.ProtustrankaNazivFormated>
    <izvorni_sadrzaj>SAITEXT j.d.o.o. za proizvodnju, trgovinu i usluge</izvorni_sadrzaj>
    <derivirana_varijabla naziv="DomainObject.Predmet.ProtustrankaNazivFormated_1">SAITEXT j.d.o.o. za proizvodnju, trgovinu i usluge</derivirana_varijabla>
  </DomainObject.Predmet.ProtustrankaNazivFormated>
  <DomainObject.Predmet.ProtustrankaNazivFormatedOIB>
    <izvorni_sadrzaj>SAITEXT j.d.o.o. za proizvodnju, trgovinu i usluge, OIB 67917946152</izvorni_sadrzaj>
    <derivirana_varijabla naziv="DomainObject.Predmet.ProtustrankaNazivFormatedOIB_1">SAITEXT j.d.o.o. za proizvodnju, trgovinu i usluge, OIB 67917946152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P. KREŠIMIRA IV 20, 35000 Slavonski Brod</izvorni_sadrzaj>
    <derivirana_varijabla naziv="DomainObject.Predmet.StrankaFormatedWithAdress_1"> Financijska agencija, P. KREŠIMIRA IV 20, 35000 Slavonski Brod</derivirana_varijabla>
  </DomainObject.Predmet.StrankaFormatedWithAdress>
  <DomainObject.Predmet.StrankaFormatedWithAdressOIB>
    <izvorni_sadrzaj> Financijska agencija, OIB 85821130368, P. KREŠIMIRA IV 20, 35000 Slavonski Brod</izvorni_sadrzaj>
    <derivirana_varijabla naziv="DomainObject.Predmet.StrankaFormatedWithAdressOIB_1"> Financijska agencija, OIB 85821130368, P. KREŠIMIRA IV 20, 35000 Slavonski Brod</derivirana_varijabla>
  </DomainObject.Predmet.StrankaFormatedWithAdressOIB>
  <DomainObject.Predmet.StrankaWithAdress>
    <izvorni_sadrzaj>Financijska agencija P. KREŠIMIRA IV 20,35000 Slavonski Brod</izvorni_sadrzaj>
    <derivirana_varijabla naziv="DomainObject.Predmet.StrankaWithAdress_1">Financijska agencija P. KREŠIMIRA IV 20,35000 Slavonski Brod</derivirana_varijabla>
  </DomainObject.Predmet.StrankaWithAdress>
  <DomainObject.Predmet.StrankaWithAdressOIB>
    <izvorni_sadrzaj>Financijska agencija, OIB 85821130368, P. KREŠIMIRA IV 20,35000 Slavonski Brod</izvorni_sadrzaj>
    <derivirana_varijabla naziv="DomainObject.Predmet.StrankaWithAdressOIB_1">Financijska agencija, OIB 85821130368, P. KREŠIMIRA IV 20,35000 Slavonski Brod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1277.63</izvorni_sadrzaj>
    <derivirana_varijabla naziv="DomainObject.Predmet.TrenutnaVrijednost_1">1277.63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Blaženka Čonka</izvorni_sadrzaj>
    <derivirana_varijabla naziv="DomainObject.Predmet.Zapisnicar_1">Blaženka Čonka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P. KREŠIMIRA IV 20, 35000 Slavonski Brod</item>
    </izvorni_sadrzaj>
    <derivirana_varijabla naziv="DomainObject.Predmet.StrankaListFormatedWithAdress_1">
      <item>Financijska agencija, P. KREŠIMIRA IV 20, 35000 Slavonski Brod</item>
    </derivirana_varijabla>
  </DomainObject.Predmet.StrankaListFormatedWithAdress>
  <DomainObject.Predmet.StrankaListFormatedWithAdressOIB>
    <izvorni_sadrzaj>
      <item>Financijska agencija, OIB 85821130368, P. KREŠIMIRA IV 20, 35000 Slavonski Brod</item>
    </izvorni_sadrzaj>
    <derivirana_varijabla naziv="DomainObject.Predmet.StrankaListFormatedWithAdressOIB_1">
      <item>Financijska agencija, OIB 85821130368, P. KREŠIMIRA IV 20, 35000 Slavonski Brod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SAITEXT j.d.o.o. za proizvodnju, trgovinu i usluge</item>
    </izvorni_sadrzaj>
    <derivirana_varijabla naziv="DomainObject.Predmet.ProtuStrankaListFormated_1">
      <item>SAITEXT j.d.o.o. za proizvodnju, trgovinu i usluge</item>
    </derivirana_varijabla>
  </DomainObject.Predmet.ProtuStrankaListFormated>
  <DomainObject.Predmet.ProtuStrankaListFormatedOIB>
    <izvorni_sadrzaj>
      <item>SAITEXT j.d.o.o. za proizvodnju, trgovinu i usluge, OIB 67917946152</item>
    </izvorni_sadrzaj>
    <derivirana_varijabla naziv="DomainObject.Predmet.ProtuStrankaListFormatedOIB_1">
      <item>SAITEXT j.d.o.o. za proizvodnju, trgovinu i usluge, OIB 67917946152</item>
    </derivirana_varijabla>
  </DomainObject.Predmet.ProtuStrankaListFormatedOIB>
  <DomainObject.Predmet.ProtuStrankaListFormatedWithAdress>
    <izvorni_sadrzaj>
      <item>SAITEXT j.d.o.o. za proizvodnju, trgovinu i usluge, Franje Cejtnara 17, 35000 Slavonski Brod</item>
    </izvorni_sadrzaj>
    <derivirana_varijabla naziv="DomainObject.Predmet.ProtuStrankaListFormatedWithAdress_1">
      <item>SAITEXT j.d.o.o. za proizvodnju, trgovinu i usluge, Franje Cejtnara 17, 35000 Slavonski Brod</item>
    </derivirana_varijabla>
  </DomainObject.Predmet.ProtuStrankaListFormatedWithAdress>
  <DomainObject.Predmet.ProtuStrankaListFormatedWithAdressOIB>
    <izvorni_sadrzaj>
      <item>SAITEXT j.d.o.o. za proizvodnju, trgovinu i usluge, OIB 67917946152, Franje Cejtnara 17, 35000 Slavonski Brod</item>
    </izvorni_sadrzaj>
    <derivirana_varijabla naziv="DomainObject.Predmet.ProtuStrankaListFormatedWithAdressOIB_1">
      <item>SAITEXT j.d.o.o. za proizvodnju, trgovinu i usluge, OIB 67917946152, Franje Cejtnara 17, 35000 Slavonski Brod</item>
    </derivirana_varijabla>
  </DomainObject.Predmet.ProtuStrankaListFormatedWithAdressOIB>
  <DomainObject.Predmet.ProtuStrankaListNazivFormated>
    <izvorni_sadrzaj>
      <item>SAITEXT j.d.o.o. za proizvodnju, trgovinu i usluge</item>
    </izvorni_sadrzaj>
    <derivirana_varijabla naziv="DomainObject.Predmet.ProtuStrankaListNazivFormated_1">
      <item>SAITEXT j.d.o.o. za proizvodnju, trgovinu i usluge</item>
    </derivirana_varijabla>
  </DomainObject.Predmet.ProtuStrankaListNazivFormated>
  <DomainObject.Predmet.ProtuStrankaListNazivFormatedOIB>
    <izvorni_sadrzaj>
      <item>SAITEXT j.d.o.o. za proizvodnju, trgovinu i usluge, OIB 67917946152</item>
    </izvorni_sadrzaj>
    <derivirana_varijabla naziv="DomainObject.Predmet.ProtuStrankaListNazivFormatedOIB_1">
      <item>SAITEXT j.d.o.o. za proizvodnju, trgovinu i usluge, OIB 67917946152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2017.</izvorni_sadrzaj>
    <derivirana_varijabla naziv="DomainObject.Datum_1">9.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SAITEXT j.d.o.o. za proizvodnju, trgovinu i usluge</izvorni_sadrzaj>
    <derivirana_varijabla naziv="DomainObject.Predmet.ProtustrankaIDrugi_1">SAITEXT j.d.o.o. za proizvodnju, trgovinu i usluge</derivirana_varijabla>
  </DomainObject.Predmet.ProtustrankaIDrugi>
  <DomainObject.Predmet.StrankaIDrugiAdressOIB>
    <izvorni_sadrzaj>Financijska agencija, OIB 85821130368, P. KREŠIMIRA IV 20, 35000 Slavonski Brod</izvorni_sadrzaj>
    <derivirana_varijabla naziv="DomainObject.Predmet.StrankaIDrugiAdressOIB_1">Financijska agencija, OIB 85821130368, P. KREŠIMIRA IV 20, 35000 Slavonski Brod</derivirana_varijabla>
  </DomainObject.Predmet.StrankaIDrugiAdressOIB>
  <DomainObject.Predmet.ProtustrankaIDrugiAdressOIB>
    <izvorni_sadrzaj>SAITEXT j.d.o.o. za proizvodnju, trgovinu i usluge, OIB 67917946152, Franje Cejtnara 17, 35000 Slavonski Brod</izvorni_sadrzaj>
    <derivirana_varijabla naziv="DomainObject.Predmet.ProtustrankaIDrugiAdressOIB_1">SAITEXT j.d.o.o. za proizvodnju, trgovinu i usluge, OIB 67917946152, Franje Cejtnara 17,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SAITEXT j.d.o.o. za proizvodnju, trgovinu i usluge</item>
    </izvorni_sadrzaj>
    <derivirana_varijabla naziv="DomainObject.Predmet.SudioniciListNaziv_1">
      <item>Financijska agencija</item>
      <item>SAITEXT j.d.o.o. za proizvodnju, trgovinu i usluge</item>
    </derivirana_varijabla>
  </DomainObject.Predmet.SudioniciListNaziv>
  <DomainObject.Predmet.SudioniciListAdressOIB>
    <izvorni_sadrzaj>
      <item>Financijska agencija, OIB 85821130368, P. KREŠIMIRA IV 20,35000 Slavonski Brod</item>
      <item>SAITEXT j.d.o.o. za proizvodnju, trgovinu i usluge, OIB 67917946152, Franje Cejtnara 17,35000 Slavonski Brod</item>
    </izvorni_sadrzaj>
    <derivirana_varijabla naziv="DomainObject.Predmet.SudioniciListAdressOIB_1">
      <item>Financijska agencija, OIB 85821130368, P. KREŠIMIRA IV 20,35000 Slavonski Brod</item>
      <item>SAITEXT j.d.o.o. za proizvodnju, trgovinu i usluge, OIB 67917946152, Franje Cejtnara 17,35000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67917946152</item>
    </izvorni_sadrzaj>
    <derivirana_varijabla naziv="DomainObject.Predmet.SudioniciListNazivOIB_1">
      <item>, OIB 85821130368</item>
      <item>, OIB 67917946152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382</properties:Words>
  <properties:Characters>2002</properties:Characters>
  <properties:Lines>88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2017-05-09T09:27:00Z</dcterms:created>
  <dc:creator>bconka</dc:creator>
  <cp:lastModifiedBy>wsadmin</cp:lastModifiedBy>
  <cp:lastPrinted>2017-05-09T09:27:00Z</cp:lastPrinted>
  <dcterms:modified xmlns:xsi="http://www.w3.org/2001/XMLSchema-instance" xsi:type="dcterms:W3CDTF">2017-05-09T09:30:00Z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