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2e892" w14:paraId="d42e892" w:rsidRDefault="00DE2463" w:rsidP="00F754BA" w:rsidR="00DE2463" w:rsidRPr="00D922AD">
      <w:pPr>
        <w:ind w:firstLine="708"/>
        <w15:collapsed w:val="false"/>
        <w:rPr>
          <w:lang w:val="hr-HR"/>
        </w:rPr>
      </w:pPr>
      <w:bookmarkStart w:name="_GoBack" w:id="0"/>
      <w:bookmarkEnd w:id="0"/>
      <w:r w:rsidRPr="00D922AD">
        <w:rPr>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463" w:rsidP="00C93F83" w:rsidR="001253F1" w:rsidRPr="00D922AD">
      <w:pPr>
        <w:spacing w:before="40"/>
        <w:rPr>
          <w:rFonts w:cs="Times New Roman" w:hAnsi="Times New Roman" w:ascii="Times New Roman"/>
          <w:sz w:val="24"/>
          <w:szCs w:val="24"/>
          <w:lang w:val="hr-HR"/>
        </w:rPr>
      </w:pPr>
      <w:r w:rsidRPr="00D922AD">
        <w:rPr>
          <w:rFonts w:cs="Times New Roman" w:hAnsi="Times New Roman" w:ascii="Times New Roman"/>
          <w:sz w:val="24"/>
          <w:szCs w:val="24"/>
          <w:lang w:val="hr-HR"/>
        </w:rPr>
        <w:t>REPUBLIKA HRVATSKA</w:t>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p>
    <w:p w:rsidRDefault="001253F1" w:rsidP="0069150A" w:rsidR="001253F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TRGOVAČKI SUD U SPLITU</w:t>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p>
    <w:p w:rsidRDefault="001253F1" w:rsidP="00C93F83" w:rsidR="001253F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Split, Sukoišanska 6</w:t>
      </w:r>
    </w:p>
    <w:p w:rsidRDefault="00332A77" w:rsidP="009C61A3" w:rsidR="00332A77">
      <w:pPr>
        <w:rPr>
          <w:rFonts w:cs="Times New Roman" w:hAnsi="Times New Roman" w:ascii="Times New Roman"/>
          <w:sz w:val="24"/>
          <w:szCs w:val="24"/>
          <w:lang w:val="hr-HR"/>
        </w:rPr>
      </w:pPr>
    </w:p>
    <w:p w:rsidRDefault="00332A77" w:rsidP="009C61A3" w:rsidR="00332A77">
      <w:pPr>
        <w:rPr>
          <w:rFonts w:cs="Times New Roman" w:hAnsi="Times New Roman" w:ascii="Times New Roman"/>
          <w:sz w:val="24"/>
          <w:szCs w:val="24"/>
          <w:lang w:val="hr-HR"/>
        </w:rPr>
      </w:pPr>
    </w:p>
    <w:p w:rsidRDefault="00CE3A37" w:rsidP="00CE3A37" w:rsidR="00CE3A37" w:rsidRPr="00D922AD">
      <w:pPr>
        <w:spacing w:after="200" w:before="20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R E P U B L I K A    H R V A T S K A </w:t>
      </w:r>
    </w:p>
    <w:p w:rsidRDefault="00CE3A37" w:rsidP="00CE3A37" w:rsidR="00CE3A37" w:rsidRPr="00D922AD">
      <w:pPr>
        <w:pStyle w:val="Naslov1"/>
        <w:spacing w:after="200" w:before="200"/>
      </w:pPr>
      <w:r w:rsidRPr="00D922AD">
        <w:rPr>
          <w:b w:val="false"/>
        </w:rPr>
        <w:t xml:space="preserve">R J E Š E N J E </w:t>
      </w:r>
    </w:p>
    <w:p w:rsidRDefault="00CE3A37" w:rsidP="00CE3A37" w:rsidR="00CE3A37" w:rsidRPr="00D922AD">
      <w:r w:rsidRPr="00D922AD">
        <w:rPr>
          <w:rFonts w:cs="Times New Roman" w:hAnsi="Times New Roman" w:ascii="Times New Roman"/>
          <w:sz w:val="24"/>
          <w:szCs w:val="24"/>
          <w:lang w:val="hr-HR"/>
        </w:rPr>
        <w:tab/>
        <w:t xml:space="preserve">Trgovački sud u Splitu, po stečajnoj sutkinji Ani Golub Gruić, u stečajnom postupku </w:t>
      </w:r>
      <w:r w:rsidRPr="00336088">
        <w:rPr>
          <w:rFonts w:cs="Times New Roman" w:hAnsi="Times New Roman" w:ascii="Times New Roman"/>
          <w:sz w:val="24"/>
          <w:szCs w:val="24"/>
          <w:lang w:val="hr-HR"/>
        </w:rPr>
        <w:t xml:space="preserve">nad stečajnim dužnikom </w:t>
      </w:r>
      <w:r w:rsidRPr="00336088">
        <w:rPr>
          <w:rFonts w:cs="Times New Roman" w:eastAsia="Calibri" w:hAnsi="Times New Roman" w:ascii="Times New Roman"/>
          <w:sz w:val="24"/>
          <w:szCs w:val="24"/>
          <w:lang w:val="hr-HR"/>
        </w:rPr>
        <w:t>TOTO d.o.o. u stečaju, OIB: 35968235491</w:t>
      </w:r>
      <w:r w:rsidRPr="00336088">
        <w:rPr>
          <w:rFonts w:cs="Times New Roman" w:hAnsi="Times New Roman" w:ascii="Times New Roman"/>
          <w:sz w:val="24"/>
          <w:szCs w:val="24"/>
          <w:lang w:val="hr-HR"/>
        </w:rPr>
        <w:t>,</w:t>
      </w:r>
      <w:r w:rsidR="00F77BCC" w:rsidRPr="00336088">
        <w:rPr>
          <w:rFonts w:cs="Times New Roman" w:eastAsia="Calibri" w:hAnsi="Times New Roman" w:ascii="Times New Roman"/>
          <w:sz w:val="24"/>
          <w:szCs w:val="24"/>
          <w:lang w:val="hr-HR"/>
        </w:rPr>
        <w:t xml:space="preserve"> </w:t>
      </w:r>
      <w:r w:rsidRPr="00336088">
        <w:rPr>
          <w:rFonts w:cs="Times New Roman" w:eastAsia="Calibri" w:hAnsi="Times New Roman" w:ascii="Times New Roman"/>
          <w:sz w:val="24"/>
          <w:szCs w:val="24"/>
          <w:lang w:val="hr-HR"/>
        </w:rPr>
        <w:t xml:space="preserve">Split, Gundulićeva 26, </w:t>
      </w:r>
      <w:r w:rsidRPr="00336088">
        <w:rPr>
          <w:rFonts w:cs="Times New Roman" w:hAnsi="Times New Roman" w:ascii="Times New Roman"/>
          <w:sz w:val="24"/>
          <w:szCs w:val="24"/>
          <w:lang w:val="hr-HR"/>
        </w:rPr>
        <w:t xml:space="preserve">dana </w:t>
      </w:r>
      <w:r w:rsidR="00336088" w:rsidRPr="00336088">
        <w:rPr>
          <w:rFonts w:cs="Times New Roman" w:hAnsi="Times New Roman" w:ascii="Times New Roman"/>
          <w:sz w:val="24"/>
          <w:szCs w:val="24"/>
          <w:lang w:val="hr-HR"/>
        </w:rPr>
        <w:t>9</w:t>
      </w:r>
      <w:r w:rsidR="009D56B6" w:rsidRPr="00336088">
        <w:rPr>
          <w:rFonts w:cs="Times New Roman" w:hAnsi="Times New Roman" w:ascii="Times New Roman"/>
          <w:sz w:val="24"/>
          <w:szCs w:val="24"/>
          <w:lang w:val="hr-HR"/>
        </w:rPr>
        <w:t>. studenog</w:t>
      </w:r>
      <w:r w:rsidRPr="00336088">
        <w:rPr>
          <w:rFonts w:cs="Times New Roman" w:hAnsi="Times New Roman" w:ascii="Times New Roman"/>
          <w:sz w:val="24"/>
          <w:szCs w:val="24"/>
          <w:lang w:val="hr-HR"/>
        </w:rPr>
        <w:t xml:space="preserve"> 2016. godine</w:t>
      </w:r>
    </w:p>
    <w:p w:rsidRDefault="00CE3A37" w:rsidP="00CE3A37" w:rsidR="00CE3A37" w:rsidRPr="00D922AD">
      <w:pPr>
        <w:pStyle w:val="Tijeloteksta"/>
        <w:tabs>
          <w:tab w:pos="1080" w:val="left"/>
        </w:tabs>
        <w:spacing w:after="200" w:before="200"/>
        <w:jc w:val="center"/>
      </w:pPr>
      <w:r w:rsidRPr="00D922AD">
        <w:t xml:space="preserve">r i j e š i o   j e </w:t>
      </w:r>
    </w:p>
    <w:p w:rsidRDefault="00CE3A37" w:rsidP="00CE3A37" w:rsidR="00CE3A37" w:rsidRPr="00D922AD">
      <w:pPr>
        <w:ind w:firstLine="708"/>
        <w:rPr>
          <w:rFonts w:cs="Times New Roman" w:hAnsi="Times New Roman" w:ascii="Times New Roman"/>
          <w:sz w:val="24"/>
          <w:szCs w:val="24"/>
          <w:lang w:val="hr-HR"/>
        </w:rPr>
      </w:pPr>
      <w:r w:rsidRPr="009D56B6">
        <w:rPr>
          <w:rFonts w:hAnsi="Times New Roman" w:ascii="Times New Roman"/>
          <w:sz w:val="24"/>
          <w:szCs w:val="24"/>
          <w:lang w:val="hr-HR"/>
        </w:rPr>
        <w:t xml:space="preserve">  I. Dr.</w:t>
      </w:r>
      <w:r w:rsidR="00F77BCC" w:rsidRPr="009D56B6">
        <w:rPr>
          <w:rFonts w:hAnsi="Times New Roman" w:ascii="Times New Roman"/>
          <w:sz w:val="24"/>
          <w:szCs w:val="24"/>
          <w:lang w:val="hr-HR"/>
        </w:rPr>
        <w:t xml:space="preserve"> </w:t>
      </w:r>
      <w:r w:rsidRPr="009D56B6">
        <w:rPr>
          <w:rFonts w:hAnsi="Times New Roman" w:ascii="Times New Roman"/>
          <w:sz w:val="24"/>
          <w:szCs w:val="24"/>
          <w:lang w:val="hr-HR"/>
        </w:rPr>
        <w:t>sc.</w:t>
      </w:r>
      <w:r w:rsidR="00F77BCC" w:rsidRPr="009D56B6">
        <w:rPr>
          <w:rFonts w:hAnsi="Times New Roman" w:ascii="Times New Roman"/>
          <w:sz w:val="24"/>
          <w:szCs w:val="24"/>
          <w:lang w:val="hr-HR"/>
        </w:rPr>
        <w:t xml:space="preserve"> </w:t>
      </w:r>
      <w:r w:rsidRPr="009D56B6">
        <w:rPr>
          <w:rFonts w:hAnsi="Times New Roman" w:ascii="Times New Roman"/>
          <w:sz w:val="24"/>
          <w:szCs w:val="24"/>
          <w:lang w:val="hr-HR"/>
        </w:rPr>
        <w:t>Zoran</w:t>
      </w:r>
      <w:r>
        <w:rPr>
          <w:rFonts w:hAnsi="Times New Roman" w:ascii="Times New Roman"/>
          <w:sz w:val="24"/>
          <w:szCs w:val="24"/>
          <w:lang w:val="hr-HR"/>
        </w:rPr>
        <w:t xml:space="preserve"> Miletić iz Splita, Nazorov prilaz 1a, OIB: 73025684607</w:t>
      </w:r>
      <w:r w:rsidRPr="00D922AD">
        <w:rPr>
          <w:rFonts w:hAnsi="Times New Roman" w:ascii="Times New Roman"/>
          <w:sz w:val="24"/>
          <w:szCs w:val="24"/>
          <w:lang w:val="hr-HR"/>
        </w:rPr>
        <w:t xml:space="preserve">, </w:t>
      </w:r>
      <w:r w:rsidRPr="00D922AD">
        <w:rPr>
          <w:rFonts w:cs="Times New Roman" w:hAnsi="Times New Roman" w:ascii="Times New Roman"/>
          <w:sz w:val="24"/>
          <w:szCs w:val="24"/>
          <w:lang w:val="hr-HR"/>
        </w:rPr>
        <w:t>razrješava se dužnosti stečajnog upravitelja</w:t>
      </w:r>
      <w:r w:rsidR="009D56B6">
        <w:rPr>
          <w:rFonts w:cs="Times New Roman" w:hAnsi="Times New Roman" w:ascii="Times New Roman"/>
          <w:sz w:val="24"/>
          <w:szCs w:val="24"/>
          <w:lang w:val="hr-HR"/>
        </w:rPr>
        <w:t>.</w:t>
      </w:r>
    </w:p>
    <w:p w:rsidRDefault="009D56B6" w:rsidP="00E1111D" w:rsidR="00CE3A37" w:rsidRPr="00D922AD">
      <w:pPr>
        <w:spacing w:before="200"/>
        <w:ind w:firstLine="709"/>
        <w:rPr>
          <w:rFonts w:cs="Times New Roman" w:hAnsi="Times New Roman" w:ascii="Times New Roman"/>
          <w:sz w:val="24"/>
          <w:szCs w:val="24"/>
          <w:lang w:val="hr-HR"/>
        </w:rPr>
      </w:pPr>
      <w:r>
        <w:rPr>
          <w:rFonts w:hAnsi="Times New Roman" w:ascii="Times New Roman"/>
          <w:sz w:val="24"/>
          <w:szCs w:val="24"/>
          <w:lang w:val="hr-HR"/>
        </w:rPr>
        <w:t xml:space="preserve"> II. </w:t>
      </w:r>
      <w:r w:rsidRPr="00E1111D">
        <w:rPr>
          <w:rFonts w:hAnsi="Times New Roman" w:ascii="Times New Roman"/>
          <w:sz w:val="24"/>
          <w:szCs w:val="24"/>
          <w:lang w:val="hr-HR"/>
        </w:rPr>
        <w:t xml:space="preserve">Za novu stečajnu upraviteljicu imenuje se </w:t>
      </w:r>
      <w:r w:rsidR="00E1111D" w:rsidRPr="00E1111D">
        <w:rPr>
          <w:rFonts w:hAnsi="Times New Roman" w:ascii="Times New Roman"/>
          <w:sz w:val="24"/>
          <w:szCs w:val="24"/>
          <w:lang w:val="hr-HR"/>
        </w:rPr>
        <w:t>Ljiljana Poljanić, dipl. oec. iz Splita, Vinkovačka 25, OIB: 73648398828</w:t>
      </w:r>
    </w:p>
    <w:p w:rsidRDefault="00CE3A37" w:rsidP="00E1111D" w:rsidR="00CE3A37">
      <w:pPr>
        <w:spacing w:before="20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III. Nalaže se razrješenom stečajnom </w:t>
      </w:r>
      <w:r w:rsidRPr="00991E1F">
        <w:rPr>
          <w:rFonts w:cs="Times New Roman" w:hAnsi="Times New Roman" w:ascii="Times New Roman"/>
          <w:sz w:val="24"/>
          <w:szCs w:val="24"/>
          <w:lang w:val="hr-HR"/>
        </w:rPr>
        <w:t>upravitelju dr.</w:t>
      </w:r>
      <w:r w:rsidR="00F77BCC" w:rsidRPr="00991E1F">
        <w:rPr>
          <w:rFonts w:cs="Times New Roman" w:hAnsi="Times New Roman" w:ascii="Times New Roman"/>
          <w:sz w:val="24"/>
          <w:szCs w:val="24"/>
          <w:lang w:val="hr-HR"/>
        </w:rPr>
        <w:t xml:space="preserve"> </w:t>
      </w:r>
      <w:r w:rsidRPr="00991E1F">
        <w:rPr>
          <w:rFonts w:cs="Times New Roman" w:hAnsi="Times New Roman" w:ascii="Times New Roman"/>
          <w:sz w:val="24"/>
          <w:szCs w:val="24"/>
          <w:lang w:val="hr-HR"/>
        </w:rPr>
        <w:t>sc.</w:t>
      </w:r>
      <w:r w:rsidR="00F77BCC" w:rsidRPr="00991E1F">
        <w:rPr>
          <w:rFonts w:cs="Times New Roman" w:hAnsi="Times New Roman" w:ascii="Times New Roman"/>
          <w:sz w:val="24"/>
          <w:szCs w:val="24"/>
          <w:lang w:val="hr-HR"/>
        </w:rPr>
        <w:t xml:space="preserve"> </w:t>
      </w:r>
      <w:r w:rsidRPr="00991E1F">
        <w:rPr>
          <w:rFonts w:cs="Times New Roman" w:hAnsi="Times New Roman" w:ascii="Times New Roman"/>
          <w:sz w:val="24"/>
          <w:szCs w:val="24"/>
          <w:lang w:val="hr-HR"/>
        </w:rPr>
        <w:t>Zoranu</w:t>
      </w:r>
      <w:r>
        <w:rPr>
          <w:rFonts w:cs="Times New Roman" w:hAnsi="Times New Roman" w:ascii="Times New Roman"/>
          <w:sz w:val="24"/>
          <w:szCs w:val="24"/>
          <w:lang w:val="hr-HR"/>
        </w:rPr>
        <w:t xml:space="preserve"> Miletiću</w:t>
      </w:r>
      <w:r w:rsidRPr="00D922AD">
        <w:rPr>
          <w:rFonts w:cs="Times New Roman" w:hAnsi="Times New Roman" w:ascii="Times New Roman"/>
          <w:sz w:val="24"/>
          <w:szCs w:val="24"/>
          <w:lang w:val="hr-HR"/>
        </w:rPr>
        <w:t>, da u roku od</w:t>
      </w:r>
      <w:r>
        <w:rPr>
          <w:rFonts w:cs="Times New Roman" w:hAnsi="Times New Roman" w:ascii="Times New Roman"/>
          <w:sz w:val="24"/>
          <w:szCs w:val="24"/>
          <w:lang w:val="hr-HR"/>
        </w:rPr>
        <w:t xml:space="preserve"> </w:t>
      </w:r>
      <w:r w:rsidRPr="00C93F83">
        <w:rPr>
          <w:rFonts w:cs="Times New Roman" w:hAnsi="Times New Roman" w:ascii="Times New Roman"/>
          <w:sz w:val="24"/>
          <w:szCs w:val="24"/>
          <w:lang w:val="hr-HR"/>
        </w:rPr>
        <w:t>3</w:t>
      </w:r>
      <w:r>
        <w:rPr>
          <w:rFonts w:cs="Times New Roman" w:hAnsi="Times New Roman" w:ascii="Times New Roman"/>
          <w:sz w:val="24"/>
          <w:szCs w:val="24"/>
          <w:lang w:val="hr-HR"/>
        </w:rPr>
        <w:t xml:space="preserve"> </w:t>
      </w:r>
      <w:r w:rsidRPr="00991E1F">
        <w:rPr>
          <w:rFonts w:cs="Times New Roman" w:hAnsi="Times New Roman" w:ascii="Times New Roman"/>
          <w:sz w:val="24"/>
          <w:szCs w:val="24"/>
          <w:lang w:val="hr-HR"/>
        </w:rPr>
        <w:t>dana od pravomoćnosti</w:t>
      </w:r>
      <w:r w:rsidR="009D56B6" w:rsidRPr="00991E1F">
        <w:rPr>
          <w:rFonts w:cs="Times New Roman" w:hAnsi="Times New Roman" w:ascii="Times New Roman"/>
          <w:sz w:val="24"/>
          <w:szCs w:val="24"/>
          <w:lang w:val="hr-HR"/>
        </w:rPr>
        <w:t xml:space="preserve"> </w:t>
      </w:r>
      <w:r w:rsidRPr="00991E1F">
        <w:rPr>
          <w:rFonts w:cs="Times New Roman" w:hAnsi="Times New Roman" w:ascii="Times New Roman"/>
          <w:sz w:val="24"/>
          <w:szCs w:val="24"/>
          <w:lang w:val="hr-HR"/>
        </w:rPr>
        <w:t>ovog rješenja, izvrši</w:t>
      </w:r>
      <w:r w:rsidRPr="00D922AD">
        <w:rPr>
          <w:rFonts w:cs="Times New Roman" w:hAnsi="Times New Roman" w:ascii="Times New Roman"/>
          <w:sz w:val="24"/>
          <w:szCs w:val="24"/>
          <w:lang w:val="hr-HR"/>
        </w:rPr>
        <w:t xml:space="preserve"> primopredaju svoje dužnosti </w:t>
      </w:r>
      <w:r w:rsidRPr="00336088">
        <w:rPr>
          <w:rFonts w:cs="Times New Roman" w:hAnsi="Times New Roman" w:ascii="Times New Roman"/>
          <w:sz w:val="24"/>
          <w:szCs w:val="24"/>
          <w:lang w:val="hr-HR"/>
        </w:rPr>
        <w:t>novoimeno</w:t>
      </w:r>
      <w:r w:rsidR="009D56B6" w:rsidRPr="00336088">
        <w:rPr>
          <w:rFonts w:cs="Times New Roman" w:hAnsi="Times New Roman" w:ascii="Times New Roman"/>
          <w:sz w:val="24"/>
          <w:szCs w:val="24"/>
          <w:lang w:val="hr-HR"/>
        </w:rPr>
        <w:t>j</w:t>
      </w:r>
      <w:r w:rsidRPr="00336088">
        <w:rPr>
          <w:rFonts w:cs="Times New Roman" w:hAnsi="Times New Roman" w:ascii="Times New Roman"/>
          <w:sz w:val="24"/>
          <w:szCs w:val="24"/>
          <w:lang w:val="hr-HR"/>
        </w:rPr>
        <w:t xml:space="preserve"> stečajno</w:t>
      </w:r>
      <w:r w:rsidR="009D56B6" w:rsidRPr="00336088">
        <w:rPr>
          <w:rFonts w:cs="Times New Roman" w:hAnsi="Times New Roman" w:ascii="Times New Roman"/>
          <w:sz w:val="24"/>
          <w:szCs w:val="24"/>
          <w:lang w:val="hr-HR"/>
        </w:rPr>
        <w:t>j</w:t>
      </w:r>
      <w:r w:rsidRPr="00336088">
        <w:rPr>
          <w:rFonts w:cs="Times New Roman" w:hAnsi="Times New Roman" w:ascii="Times New Roman"/>
          <w:sz w:val="24"/>
          <w:szCs w:val="24"/>
          <w:lang w:val="hr-HR"/>
        </w:rPr>
        <w:t xml:space="preserve"> upravitelj</w:t>
      </w:r>
      <w:r w:rsidR="009D56B6" w:rsidRPr="00336088">
        <w:rPr>
          <w:rFonts w:cs="Times New Roman" w:hAnsi="Times New Roman" w:ascii="Times New Roman"/>
          <w:sz w:val="24"/>
          <w:szCs w:val="24"/>
          <w:lang w:val="hr-HR"/>
        </w:rPr>
        <w:t>ici.</w:t>
      </w:r>
    </w:p>
    <w:p w:rsidRDefault="009C61A3" w:rsidP="009D56B6" w:rsidR="00C155F2" w:rsidRPr="009D56B6">
      <w:pPr>
        <w:spacing w:after="160" w:before="100"/>
        <w:jc w:val="center"/>
        <w:rPr>
          <w:rFonts w:cs="Times New Roman" w:hAnsi="Times New Roman" w:ascii="Times New Roman"/>
          <w:sz w:val="24"/>
          <w:szCs w:val="24"/>
          <w:lang w:val="hr-HR"/>
        </w:rPr>
      </w:pPr>
      <w:r w:rsidRPr="009D56B6">
        <w:rPr>
          <w:rFonts w:cs="Times New Roman" w:hAnsi="Times New Roman" w:ascii="Times New Roman"/>
          <w:sz w:val="24"/>
          <w:szCs w:val="24"/>
          <w:lang w:val="hr-HR"/>
        </w:rPr>
        <w:t>Obrazloženje</w:t>
      </w:r>
    </w:p>
    <w:p w:rsidRDefault="00C155F2" w:rsidP="009D56B6" w:rsidR="009D56B6" w:rsidRPr="004E6AD3">
      <w:pPr>
        <w:spacing w:lineRule="atLeast" w:line="288" w:after="96" w:before="96"/>
        <w:rPr>
          <w:rFonts w:cs="Times New Roman" w:eastAsia="Times New Roman" w:hAnsi="Times New Roman" w:ascii="Times New Roman"/>
          <w:noProof w:val="false"/>
          <w:sz w:val="24"/>
          <w:szCs w:val="24"/>
          <w:lang w:eastAsia="hr-HR" w:val="hr-HR"/>
        </w:rPr>
      </w:pPr>
      <w:r w:rsidRPr="009D56B6">
        <w:rPr>
          <w:rFonts w:cs="Times New Roman" w:eastAsia="Times New Roman" w:hAnsi="Times New Roman" w:ascii="Times New Roman"/>
          <w:bCs/>
          <w:noProof w:val="false"/>
          <w:sz w:val="24"/>
          <w:szCs w:val="24"/>
          <w:lang w:eastAsia="hr-HR" w:val="hr-HR"/>
        </w:rPr>
        <w:tab/>
        <w:t>Odredb</w:t>
      </w:r>
      <w:r w:rsidR="009D56B6" w:rsidRPr="009D56B6">
        <w:rPr>
          <w:rFonts w:cs="Times New Roman" w:eastAsia="Times New Roman" w:hAnsi="Times New Roman" w:ascii="Times New Roman"/>
          <w:bCs/>
          <w:noProof w:val="false"/>
          <w:sz w:val="24"/>
          <w:szCs w:val="24"/>
          <w:lang w:eastAsia="hr-HR" w:val="hr-HR"/>
        </w:rPr>
        <w:t>om članka</w:t>
      </w:r>
      <w:r w:rsidRPr="009D56B6">
        <w:rPr>
          <w:rFonts w:cs="Times New Roman" w:eastAsia="Times New Roman" w:hAnsi="Times New Roman" w:ascii="Times New Roman"/>
          <w:bCs/>
          <w:noProof w:val="false"/>
          <w:sz w:val="24"/>
          <w:szCs w:val="24"/>
          <w:lang w:eastAsia="hr-HR" w:val="hr-HR"/>
        </w:rPr>
        <w:t xml:space="preserve"> </w:t>
      </w:r>
      <w:r w:rsidR="00990352" w:rsidRPr="009D56B6">
        <w:rPr>
          <w:rFonts w:cs="Times New Roman" w:eastAsia="Times New Roman" w:hAnsi="Times New Roman" w:ascii="Times New Roman"/>
          <w:bCs/>
          <w:noProof w:val="false"/>
          <w:sz w:val="24"/>
          <w:szCs w:val="24"/>
          <w:lang w:eastAsia="hr-HR" w:val="hr-HR"/>
        </w:rPr>
        <w:t>91</w:t>
      </w:r>
      <w:r w:rsidRPr="009D56B6">
        <w:rPr>
          <w:rFonts w:cs="Times New Roman" w:eastAsia="Times New Roman" w:hAnsi="Times New Roman" w:ascii="Times New Roman"/>
          <w:bCs/>
          <w:noProof w:val="false"/>
          <w:sz w:val="24"/>
          <w:szCs w:val="24"/>
          <w:lang w:eastAsia="hr-HR" w:val="hr-HR"/>
        </w:rPr>
        <w:t xml:space="preserve">. </w:t>
      </w:r>
      <w:r w:rsidR="009D56B6" w:rsidRPr="009D56B6">
        <w:rPr>
          <w:rFonts w:eastAsia="Calibri" w:hAnsi="Times New Roman" w:ascii="Times New Roman"/>
          <w:sz w:val="24"/>
          <w:szCs w:val="24"/>
        </w:rPr>
        <w:t>s</w:t>
      </w:r>
      <w:r w:rsidR="00990352" w:rsidRPr="009D56B6">
        <w:rPr>
          <w:rFonts w:eastAsia="Calibri" w:hAnsi="Times New Roman" w:ascii="Times New Roman"/>
          <w:sz w:val="24"/>
          <w:szCs w:val="24"/>
        </w:rPr>
        <w:t xml:space="preserve">tavka 1. </w:t>
      </w:r>
      <w:r w:rsidR="00B011A4" w:rsidRPr="009D56B6">
        <w:rPr>
          <w:rFonts w:eastAsia="Calibri" w:hAnsi="Times New Roman" w:ascii="Times New Roman"/>
          <w:sz w:val="24"/>
          <w:szCs w:val="24"/>
        </w:rPr>
        <w:t xml:space="preserve">Stečajnog zakona („Narodne novine“ broj </w:t>
      </w:r>
      <w:r w:rsidR="00990352" w:rsidRPr="009D56B6">
        <w:rPr>
          <w:rFonts w:eastAsia="Calibri" w:hAnsi="Times New Roman" w:ascii="Times New Roman"/>
          <w:sz w:val="24"/>
          <w:szCs w:val="24"/>
        </w:rPr>
        <w:t>71/15</w:t>
      </w:r>
      <w:r w:rsidR="00B011A4" w:rsidRPr="009D56B6">
        <w:rPr>
          <w:rFonts w:eastAsia="Calibri" w:hAnsi="Times New Roman" w:ascii="Times New Roman"/>
          <w:sz w:val="24"/>
          <w:szCs w:val="24"/>
        </w:rPr>
        <w:t xml:space="preserve"> dalje SZ</w:t>
      </w:r>
      <w:r w:rsidR="00990352" w:rsidRPr="009D56B6">
        <w:rPr>
          <w:rFonts w:eastAsia="Calibri" w:hAnsi="Times New Roman" w:ascii="Times New Roman"/>
          <w:sz w:val="24"/>
          <w:szCs w:val="24"/>
        </w:rPr>
        <w:t>/15</w:t>
      </w:r>
      <w:r w:rsidR="00B011A4" w:rsidRPr="009D56B6">
        <w:rPr>
          <w:rFonts w:eastAsia="Calibri" w:hAnsi="Times New Roman" w:ascii="Times New Roman"/>
          <w:sz w:val="24"/>
          <w:szCs w:val="24"/>
        </w:rPr>
        <w:t>)</w:t>
      </w:r>
      <w:r w:rsidR="00990352" w:rsidRPr="009D56B6">
        <w:rPr>
          <w:rFonts w:eastAsia="Calibri" w:hAnsi="Times New Roman" w:ascii="Times New Roman"/>
          <w:sz w:val="24"/>
          <w:szCs w:val="24"/>
        </w:rPr>
        <w:t xml:space="preserve"> koji se primjenjuje temeljem odredbe </w:t>
      </w:r>
      <w:r w:rsidR="009D56B6" w:rsidRPr="009D56B6">
        <w:rPr>
          <w:rFonts w:eastAsia="Calibri" w:hAnsi="Times New Roman" w:ascii="Times New Roman"/>
          <w:sz w:val="24"/>
          <w:szCs w:val="24"/>
        </w:rPr>
        <w:t xml:space="preserve">članka 441. stavka 2. SZ/15, </w:t>
      </w:r>
      <w:r w:rsidRPr="009D56B6">
        <w:rPr>
          <w:rFonts w:cs="Times New Roman" w:eastAsia="Times New Roman" w:hAnsi="Times New Roman" w:ascii="Times New Roman"/>
          <w:bCs/>
          <w:noProof w:val="false"/>
          <w:sz w:val="24"/>
          <w:szCs w:val="24"/>
          <w:lang w:eastAsia="hr-HR" w:val="hr-HR"/>
        </w:rPr>
        <w:t>propisano je:</w:t>
      </w:r>
      <w:r w:rsidRPr="009D56B6">
        <w:rPr>
          <w:rFonts w:cs="Times New Roman" w:eastAsia="Times New Roman" w:hAnsi="Times New Roman" w:ascii="Times New Roman"/>
          <w:noProof w:val="false"/>
          <w:sz w:val="24"/>
          <w:szCs w:val="24"/>
          <w:lang w:eastAsia="hr-HR" w:val="hr-HR"/>
        </w:rPr>
        <w:t xml:space="preserve"> </w:t>
      </w:r>
      <w:r w:rsidR="009D56B6" w:rsidRPr="009D56B6">
        <w:rPr>
          <w:rFonts w:cs="Times New Roman" w:eastAsia="Times New Roman" w:hAnsi="Times New Roman" w:ascii="Times New Roman"/>
          <w:noProof w:val="false"/>
          <w:sz w:val="24"/>
          <w:szCs w:val="24"/>
          <w:lang w:eastAsia="hr-HR" w:val="hr-HR"/>
        </w:rPr>
        <w:t>„</w:t>
      </w:r>
      <w:r w:rsidR="009D56B6" w:rsidRPr="009D56B6">
        <w:rPr>
          <w:rFonts w:eastAsia="Times New Roman" w:hAnsi="Times New Roman" w:ascii="Times New Roman"/>
          <w:color w:val="000000"/>
          <w:sz w:val="24"/>
          <w:szCs w:val="24"/>
          <w:lang w:eastAsia="hr-HR"/>
        </w:rPr>
        <w:t>Na zahtjev odbora vjerovnika ili skupštine vjerovnika sud će razriješiti stečajnoga upravitelja istekom godine i pol dana od dana o</w:t>
      </w:r>
      <w:r w:rsidR="009D56B6" w:rsidRPr="004E6AD3">
        <w:rPr>
          <w:rFonts w:eastAsia="Times New Roman" w:hAnsi="Times New Roman" w:ascii="Times New Roman"/>
          <w:sz w:val="24"/>
          <w:szCs w:val="24"/>
          <w:lang w:eastAsia="hr-HR"/>
        </w:rPr>
        <w:t>državanja izvještajnoga ročišta ako nije unovčio imovinu koja ulazi u stečajnu masu tako da se može pristupiti završnoj diobi.“</w:t>
      </w:r>
    </w:p>
    <w:p w:rsidRDefault="009D56B6" w:rsidP="00E1111D" w:rsidR="009D56B6" w:rsidRPr="004E6AD3">
      <w:pPr>
        <w:spacing w:before="200"/>
        <w:ind w:firstLine="708"/>
        <w:rPr>
          <w:rFonts w:eastAsia="Times New Roman" w:hAnsi="Times New Roman" w:ascii="Times New Roman"/>
          <w:sz w:val="24"/>
          <w:szCs w:val="24"/>
          <w:lang w:eastAsia="hr-HR"/>
        </w:rPr>
      </w:pPr>
      <w:r w:rsidRPr="004E6AD3">
        <w:rPr>
          <w:rFonts w:eastAsia="Times New Roman" w:hAnsi="Times New Roman" w:ascii="Times New Roman"/>
          <w:sz w:val="24"/>
          <w:szCs w:val="24"/>
          <w:lang w:eastAsia="hr-HR"/>
        </w:rPr>
        <w:t>Stavkom 2. istoga članka propisano je: „Sud može po službenoj dužnosti ili na zahtjev odbora vjerovnika ili skupštine vjerovnika razriješiti stečajnoga upravitelja i prije isteka roka iz stavka 1. ovoga članka ako svoju dužnost ne obavlja uspješno ili iz drugih važnih razloga, osobito ako ne postupa po nalogu suda.“</w:t>
      </w:r>
    </w:p>
    <w:p w:rsidRDefault="00C155F2" w:rsidP="00E1111D" w:rsidR="00805A44" w:rsidRPr="004E6AD3">
      <w:pPr>
        <w:tabs>
          <w:tab w:pos="851" w:val="left"/>
        </w:tabs>
        <w:spacing w:lineRule="atLeast" w:line="288" w:before="200"/>
        <w:rPr>
          <w:rFonts w:eastAsia="Calibri" w:hAnsi="Times New Roman" w:ascii="Times New Roman"/>
          <w:sz w:val="24"/>
          <w:szCs w:val="24"/>
          <w:u w:val="single"/>
        </w:rPr>
      </w:pPr>
      <w:r w:rsidRPr="004E6AD3">
        <w:rPr>
          <w:rFonts w:cs="Times New Roman" w:eastAsia="Times New Roman" w:hAnsi="Times New Roman" w:ascii="Times New Roman"/>
          <w:noProof w:val="false"/>
          <w:sz w:val="24"/>
          <w:szCs w:val="24"/>
          <w:lang w:eastAsia="hr-HR" w:val="hr-HR"/>
        </w:rPr>
        <w:tab/>
      </w:r>
      <w:r w:rsidR="00F2546B" w:rsidRPr="004E6AD3">
        <w:rPr>
          <w:rFonts w:cs="Times New Roman" w:eastAsia="Times New Roman" w:hAnsi="Times New Roman" w:ascii="Times New Roman"/>
          <w:noProof w:val="false"/>
          <w:sz w:val="24"/>
          <w:szCs w:val="24"/>
          <w:lang w:eastAsia="hr-HR" w:val="hr-HR"/>
        </w:rPr>
        <w:t xml:space="preserve">Razloge za utvrđenje da stečajni upravitelj </w:t>
      </w:r>
      <w:r w:rsidR="00CE3A37" w:rsidRPr="004E6AD3">
        <w:rPr>
          <w:rFonts w:cs="Times New Roman" w:eastAsia="Times New Roman" w:hAnsi="Times New Roman" w:ascii="Times New Roman"/>
          <w:noProof w:val="false"/>
          <w:sz w:val="24"/>
          <w:szCs w:val="24"/>
          <w:lang w:eastAsia="hr-HR" w:val="hr-HR"/>
        </w:rPr>
        <w:t>dr.</w:t>
      </w:r>
      <w:r w:rsidR="009D56B6" w:rsidRPr="004E6AD3">
        <w:rPr>
          <w:rFonts w:cs="Times New Roman" w:eastAsia="Times New Roman" w:hAnsi="Times New Roman" w:ascii="Times New Roman"/>
          <w:noProof w:val="false"/>
          <w:sz w:val="24"/>
          <w:szCs w:val="24"/>
          <w:lang w:eastAsia="hr-HR" w:val="hr-HR"/>
        </w:rPr>
        <w:t xml:space="preserve"> </w:t>
      </w:r>
      <w:r w:rsidR="00CE3A37" w:rsidRPr="004E6AD3">
        <w:rPr>
          <w:rFonts w:cs="Times New Roman" w:eastAsia="Times New Roman" w:hAnsi="Times New Roman" w:ascii="Times New Roman"/>
          <w:noProof w:val="false"/>
          <w:sz w:val="24"/>
          <w:szCs w:val="24"/>
          <w:lang w:eastAsia="hr-HR" w:val="hr-HR"/>
        </w:rPr>
        <w:t>sc.</w:t>
      </w:r>
      <w:r w:rsidR="009D56B6" w:rsidRPr="004E6AD3">
        <w:rPr>
          <w:rFonts w:cs="Times New Roman" w:eastAsia="Times New Roman" w:hAnsi="Times New Roman" w:ascii="Times New Roman"/>
          <w:noProof w:val="false"/>
          <w:sz w:val="24"/>
          <w:szCs w:val="24"/>
          <w:lang w:eastAsia="hr-HR" w:val="hr-HR"/>
        </w:rPr>
        <w:t xml:space="preserve"> </w:t>
      </w:r>
      <w:r w:rsidR="00F2546B" w:rsidRPr="004E6AD3">
        <w:rPr>
          <w:rFonts w:cs="Times New Roman" w:eastAsia="Times New Roman" w:hAnsi="Times New Roman" w:ascii="Times New Roman"/>
          <w:noProof w:val="false"/>
          <w:sz w:val="24"/>
          <w:szCs w:val="24"/>
          <w:lang w:eastAsia="hr-HR" w:val="hr-HR"/>
        </w:rPr>
        <w:t xml:space="preserve">Zoran Miletić </w:t>
      </w:r>
      <w:r w:rsidR="00034F2E" w:rsidRPr="004E6AD3">
        <w:rPr>
          <w:rFonts w:cs="Times New Roman" w:eastAsia="Times New Roman" w:hAnsi="Times New Roman" w:ascii="Times New Roman"/>
          <w:noProof w:val="false"/>
          <w:sz w:val="24"/>
          <w:szCs w:val="24"/>
          <w:lang w:eastAsia="hr-HR" w:val="hr-HR"/>
        </w:rPr>
        <w:t xml:space="preserve">svoju dužnost ne obavlja uspješno </w:t>
      </w:r>
      <w:r w:rsidR="00F2546B" w:rsidRPr="004E6AD3">
        <w:rPr>
          <w:rFonts w:cs="Times New Roman" w:eastAsia="Times New Roman" w:hAnsi="Times New Roman" w:ascii="Times New Roman"/>
          <w:noProof w:val="false"/>
          <w:sz w:val="24"/>
          <w:szCs w:val="24"/>
          <w:lang w:eastAsia="hr-HR" w:val="hr-HR"/>
        </w:rPr>
        <w:t>u ovom relativno jednostavnom stečajnom postupku</w:t>
      </w:r>
      <w:r w:rsidR="00814B56" w:rsidRPr="004E6AD3">
        <w:rPr>
          <w:rFonts w:cs="Times New Roman" w:eastAsia="Times New Roman" w:hAnsi="Times New Roman" w:ascii="Times New Roman"/>
          <w:noProof w:val="false"/>
          <w:sz w:val="24"/>
          <w:szCs w:val="24"/>
          <w:lang w:eastAsia="hr-HR" w:val="hr-HR"/>
        </w:rPr>
        <w:t xml:space="preserve"> (mali broj vjerovnika, najveći dio stečajne mase predstavlja </w:t>
      </w:r>
      <w:r w:rsidR="00C4436B" w:rsidRPr="004E6AD3">
        <w:rPr>
          <w:rFonts w:cs="Times New Roman" w:eastAsia="Times New Roman" w:hAnsi="Times New Roman" w:ascii="Times New Roman"/>
          <w:noProof w:val="false"/>
          <w:sz w:val="24"/>
          <w:szCs w:val="24"/>
          <w:lang w:eastAsia="hr-HR" w:val="hr-HR"/>
        </w:rPr>
        <w:t xml:space="preserve">jedna </w:t>
      </w:r>
      <w:r w:rsidR="00814B56" w:rsidRPr="004E6AD3">
        <w:rPr>
          <w:rFonts w:cs="Times New Roman" w:eastAsia="Times New Roman" w:hAnsi="Times New Roman" w:ascii="Times New Roman"/>
          <w:noProof w:val="false"/>
          <w:sz w:val="24"/>
          <w:szCs w:val="24"/>
          <w:lang w:eastAsia="hr-HR" w:val="hr-HR"/>
        </w:rPr>
        <w:t>nekretnina, jedan sudski spor u kojem sudjeluje stečajni dužnik)</w:t>
      </w:r>
      <w:r w:rsidR="00F2546B" w:rsidRPr="004E6AD3">
        <w:rPr>
          <w:rFonts w:cs="Times New Roman" w:eastAsia="Times New Roman" w:hAnsi="Times New Roman" w:ascii="Times New Roman"/>
          <w:noProof w:val="false"/>
          <w:sz w:val="24"/>
          <w:szCs w:val="24"/>
          <w:lang w:eastAsia="hr-HR" w:val="hr-HR"/>
        </w:rPr>
        <w:t xml:space="preserve"> </w:t>
      </w:r>
      <w:r w:rsidR="00CF61A7" w:rsidRPr="004E6AD3">
        <w:rPr>
          <w:rFonts w:cs="Times New Roman" w:eastAsia="Times New Roman" w:hAnsi="Times New Roman" w:ascii="Times New Roman"/>
          <w:noProof w:val="false"/>
          <w:sz w:val="24"/>
          <w:szCs w:val="24"/>
          <w:lang w:eastAsia="hr-HR" w:val="hr-HR"/>
        </w:rPr>
        <w:t>otvorenom</w:t>
      </w:r>
      <w:r w:rsidR="00F2546B" w:rsidRPr="004E6AD3">
        <w:rPr>
          <w:rFonts w:hAnsi="Times New Roman" w:ascii="Times New Roman"/>
          <w:sz w:val="24"/>
          <w:szCs w:val="24"/>
        </w:rPr>
        <w:t xml:space="preserve"> rješenjem ovoga suda od </w:t>
      </w:r>
      <w:r w:rsidR="009C61A3" w:rsidRPr="004E6AD3">
        <w:rPr>
          <w:rFonts w:hAnsi="Times New Roman" w:ascii="Times New Roman"/>
          <w:sz w:val="24"/>
          <w:szCs w:val="24"/>
        </w:rPr>
        <w:t>24. listopada 2014.</w:t>
      </w:r>
      <w:r w:rsidR="00CF61A7" w:rsidRPr="004E6AD3">
        <w:rPr>
          <w:rFonts w:hAnsi="Times New Roman" w:ascii="Times New Roman"/>
          <w:sz w:val="24"/>
          <w:szCs w:val="24"/>
        </w:rPr>
        <w:t xml:space="preserve"> godine, </w:t>
      </w:r>
      <w:r w:rsidR="00805A44" w:rsidRPr="004E6AD3">
        <w:rPr>
          <w:rFonts w:cs="Times New Roman" w:eastAsia="Times New Roman" w:hAnsi="Times New Roman" w:ascii="Times New Roman"/>
          <w:noProof w:val="false"/>
          <w:sz w:val="24"/>
          <w:szCs w:val="24"/>
          <w:lang w:eastAsia="hr-HR" w:val="hr-HR"/>
        </w:rPr>
        <w:t>ovaj sud nalazi u činjenicama:</w:t>
      </w:r>
    </w:p>
    <w:p w:rsidRDefault="009D56B6" w:rsidP="00E1111D" w:rsidR="00805A44" w:rsidRPr="001E58EB">
      <w:pPr>
        <w:spacing w:lineRule="atLeast" w:line="288" w:before="50"/>
        <w:ind w:firstLine="709"/>
        <w:rPr>
          <w:rFonts w:eastAsia="Calibri" w:hAnsi="Times New Roman" w:ascii="Times New Roman"/>
          <w:sz w:val="24"/>
          <w:szCs w:val="24"/>
          <w:u w:val="single"/>
        </w:rPr>
      </w:pPr>
      <w:r w:rsidRPr="004E6AD3">
        <w:rPr>
          <w:rFonts w:eastAsia="Calibri" w:hAnsi="Times New Roman" w:ascii="Times New Roman"/>
          <w:sz w:val="24"/>
          <w:szCs w:val="24"/>
        </w:rPr>
        <w:t xml:space="preserve">- </w:t>
      </w:r>
      <w:r w:rsidR="00805A44" w:rsidRPr="004E6AD3">
        <w:rPr>
          <w:rFonts w:eastAsia="Calibri" w:hAnsi="Times New Roman" w:ascii="Times New Roman"/>
          <w:sz w:val="24"/>
          <w:szCs w:val="24"/>
        </w:rPr>
        <w:t xml:space="preserve">da niti nakon više od dvije godine od </w:t>
      </w:r>
      <w:r w:rsidR="00CF61A7" w:rsidRPr="004E6AD3">
        <w:rPr>
          <w:rFonts w:eastAsia="Calibri" w:hAnsi="Times New Roman" w:ascii="Times New Roman"/>
          <w:sz w:val="24"/>
          <w:szCs w:val="24"/>
        </w:rPr>
        <w:t>otvorenog</w:t>
      </w:r>
      <w:r w:rsidR="00805A44" w:rsidRPr="004E6AD3">
        <w:rPr>
          <w:rFonts w:eastAsia="Calibri" w:hAnsi="Times New Roman" w:ascii="Times New Roman"/>
          <w:sz w:val="24"/>
          <w:szCs w:val="24"/>
        </w:rPr>
        <w:t xml:space="preserve"> stečajnog postupka </w:t>
      </w:r>
      <w:r w:rsidR="00E35946" w:rsidRPr="004E6AD3">
        <w:rPr>
          <w:rFonts w:eastAsia="Calibri" w:hAnsi="Times New Roman" w:ascii="Times New Roman"/>
          <w:sz w:val="24"/>
          <w:szCs w:val="24"/>
        </w:rPr>
        <w:t xml:space="preserve">stečajni upravitelj </w:t>
      </w:r>
      <w:r w:rsidR="00805A44" w:rsidRPr="004E6AD3">
        <w:rPr>
          <w:rFonts w:eastAsia="Calibri" w:hAnsi="Times New Roman" w:ascii="Times New Roman"/>
          <w:sz w:val="24"/>
          <w:szCs w:val="24"/>
        </w:rPr>
        <w:t>nije stupio u posjed jedine nekretnine (</w:t>
      </w:r>
      <w:r w:rsidR="00EE35B1" w:rsidRPr="004E6AD3">
        <w:rPr>
          <w:rFonts w:eastAsia="Calibri" w:hAnsi="Times New Roman" w:ascii="Times New Roman"/>
          <w:sz w:val="24"/>
          <w:szCs w:val="24"/>
        </w:rPr>
        <w:t>stan i garažno mjesto u Zagrebu, u naselju Hoto Vile, označen kao 512/2000 dijela kat. čest. 573/2 K.O. Strmec Samoborski</w:t>
      </w:r>
      <w:r w:rsidR="00805A44" w:rsidRPr="004E6AD3">
        <w:rPr>
          <w:rFonts w:eastAsia="Calibri" w:hAnsi="Times New Roman" w:ascii="Times New Roman"/>
          <w:sz w:val="24"/>
          <w:szCs w:val="24"/>
        </w:rPr>
        <w:t xml:space="preserve"> </w:t>
      </w:r>
      <w:r w:rsidR="00A81314" w:rsidRPr="004E6AD3">
        <w:rPr>
          <w:rFonts w:eastAsia="Calibri" w:hAnsi="Times New Roman" w:ascii="Times New Roman"/>
          <w:sz w:val="24"/>
          <w:szCs w:val="24"/>
        </w:rPr>
        <w:t xml:space="preserve">u vlasništvu </w:t>
      </w:r>
      <w:r w:rsidR="00A81314" w:rsidRPr="004E6AD3">
        <w:rPr>
          <w:rFonts w:eastAsia="Calibri" w:hAnsi="Times New Roman" w:ascii="Times New Roman"/>
          <w:sz w:val="24"/>
          <w:szCs w:val="24"/>
        </w:rPr>
        <w:lastRenderedPageBreak/>
        <w:t>stečajnog dužnika</w:t>
      </w:r>
      <w:r w:rsidR="00C5265A" w:rsidRPr="004E6AD3">
        <w:rPr>
          <w:rFonts w:eastAsia="Calibri" w:hAnsi="Times New Roman" w:ascii="Times New Roman"/>
          <w:sz w:val="24"/>
          <w:szCs w:val="24"/>
        </w:rPr>
        <w:t>,</w:t>
      </w:r>
      <w:r w:rsidR="00917422" w:rsidRPr="004E6AD3">
        <w:rPr>
          <w:rFonts w:eastAsia="Calibri" w:hAnsi="Times New Roman" w:ascii="Times New Roman"/>
          <w:sz w:val="24"/>
          <w:szCs w:val="24"/>
        </w:rPr>
        <w:t xml:space="preserve"> a koju</w:t>
      </w:r>
      <w:r w:rsidR="00CF61A7" w:rsidRPr="004E6AD3">
        <w:rPr>
          <w:rFonts w:eastAsia="Calibri" w:hAnsi="Times New Roman" w:ascii="Times New Roman"/>
          <w:sz w:val="24"/>
          <w:szCs w:val="24"/>
        </w:rPr>
        <w:t xml:space="preserve"> imovinu prema stanju u spisu </w:t>
      </w:r>
      <w:r w:rsidR="00917422" w:rsidRPr="004E6AD3">
        <w:rPr>
          <w:rFonts w:eastAsia="Calibri" w:hAnsi="Times New Roman" w:ascii="Times New Roman"/>
          <w:sz w:val="24"/>
          <w:szCs w:val="24"/>
        </w:rPr>
        <w:t xml:space="preserve">koristi treća osoba, kćer </w:t>
      </w:r>
      <w:r w:rsidR="00917422" w:rsidRPr="004E6AD3">
        <w:rPr>
          <w:rFonts w:hAnsi="Times New Roman" w:ascii="Times New Roman"/>
          <w:sz w:val="24"/>
          <w:szCs w:val="24"/>
        </w:rPr>
        <w:t>bivšeg zakonskog zastupnika dužnika</w:t>
      </w:r>
      <w:r w:rsidR="00A81314" w:rsidRPr="004E6AD3">
        <w:rPr>
          <w:rFonts w:eastAsia="Calibri" w:hAnsi="Times New Roman" w:ascii="Times New Roman"/>
          <w:sz w:val="24"/>
          <w:szCs w:val="24"/>
        </w:rPr>
        <w:t xml:space="preserve">) </w:t>
      </w:r>
      <w:r w:rsidR="00805A44" w:rsidRPr="004E6AD3">
        <w:rPr>
          <w:rFonts w:eastAsia="Calibri" w:hAnsi="Times New Roman" w:ascii="Times New Roman"/>
          <w:sz w:val="24"/>
          <w:szCs w:val="24"/>
        </w:rPr>
        <w:t xml:space="preserve">koja čini najveći dio stečajne mase, a niti </w:t>
      </w:r>
      <w:r w:rsidR="001E58EB" w:rsidRPr="004E6AD3">
        <w:rPr>
          <w:rFonts w:eastAsia="Calibri" w:hAnsi="Times New Roman" w:ascii="Times New Roman"/>
          <w:sz w:val="24"/>
          <w:szCs w:val="24"/>
        </w:rPr>
        <w:t xml:space="preserve">je </w:t>
      </w:r>
      <w:r w:rsidR="00805A44" w:rsidRPr="004E6AD3">
        <w:rPr>
          <w:rFonts w:eastAsia="Calibri" w:hAnsi="Times New Roman" w:ascii="Times New Roman"/>
          <w:sz w:val="24"/>
          <w:szCs w:val="24"/>
        </w:rPr>
        <w:t xml:space="preserve">u tom smislu </w:t>
      </w:r>
      <w:r w:rsidR="001E58EB" w:rsidRPr="004E6AD3">
        <w:rPr>
          <w:rFonts w:eastAsia="Calibri" w:hAnsi="Times New Roman" w:ascii="Times New Roman"/>
          <w:sz w:val="24"/>
          <w:szCs w:val="24"/>
        </w:rPr>
        <w:t>ni po proteku 10 mjeseci od ne</w:t>
      </w:r>
      <w:r w:rsidR="004E6AD3" w:rsidRPr="004E6AD3">
        <w:rPr>
          <w:rFonts w:eastAsia="Calibri" w:hAnsi="Times New Roman" w:ascii="Times New Roman"/>
          <w:sz w:val="24"/>
          <w:szCs w:val="24"/>
        </w:rPr>
        <w:t>u</w:t>
      </w:r>
      <w:r w:rsidR="001E58EB" w:rsidRPr="004E6AD3">
        <w:rPr>
          <w:rFonts w:eastAsia="Calibri" w:hAnsi="Times New Roman" w:ascii="Times New Roman"/>
          <w:sz w:val="24"/>
          <w:szCs w:val="24"/>
        </w:rPr>
        <w:t xml:space="preserve">spješnog pokušaja preuzimanja predmetne nekretnine od treće osobe </w:t>
      </w:r>
      <w:r w:rsidR="00805A44" w:rsidRPr="004E6AD3">
        <w:rPr>
          <w:rFonts w:eastAsia="Calibri" w:hAnsi="Times New Roman" w:ascii="Times New Roman"/>
          <w:sz w:val="24"/>
          <w:szCs w:val="24"/>
        </w:rPr>
        <w:t>po</w:t>
      </w:r>
      <w:r w:rsidR="0019496A" w:rsidRPr="004E6AD3">
        <w:rPr>
          <w:rFonts w:eastAsia="Calibri" w:hAnsi="Times New Roman" w:ascii="Times New Roman"/>
          <w:sz w:val="24"/>
          <w:szCs w:val="24"/>
        </w:rPr>
        <w:t>duze</w:t>
      </w:r>
      <w:r w:rsidR="001E58EB" w:rsidRPr="004E6AD3">
        <w:rPr>
          <w:rFonts w:eastAsia="Calibri" w:hAnsi="Times New Roman" w:ascii="Times New Roman"/>
          <w:sz w:val="24"/>
          <w:szCs w:val="24"/>
        </w:rPr>
        <w:t>o</w:t>
      </w:r>
      <w:r w:rsidR="00805A44" w:rsidRPr="004E6AD3">
        <w:rPr>
          <w:rFonts w:eastAsia="Calibri" w:hAnsi="Times New Roman" w:ascii="Times New Roman"/>
          <w:sz w:val="24"/>
          <w:szCs w:val="24"/>
        </w:rPr>
        <w:t xml:space="preserve"> adekvatne pravne radnje </w:t>
      </w:r>
      <w:r w:rsidR="001E58EB" w:rsidRPr="004E6AD3">
        <w:rPr>
          <w:rFonts w:hAnsi="Times New Roman" w:ascii="Times New Roman"/>
        </w:rPr>
        <w:t>(</w:t>
      </w:r>
      <w:r w:rsidR="001E58EB" w:rsidRPr="004E6AD3">
        <w:rPr>
          <w:rFonts w:hAnsi="Times New Roman" w:ascii="Times New Roman"/>
          <w:sz w:val="24"/>
          <w:szCs w:val="24"/>
        </w:rPr>
        <w:t>pokretanje spora radi predaje u posjed te pokretanje spora radi naknade štete)</w:t>
      </w:r>
      <w:r w:rsidR="00076E37" w:rsidRPr="004E6AD3">
        <w:rPr>
          <w:rFonts w:eastAsia="Calibri" w:hAnsi="Times New Roman" w:ascii="Times New Roman"/>
          <w:sz w:val="24"/>
          <w:szCs w:val="24"/>
        </w:rPr>
        <w:t xml:space="preserve">, a na što je upućen </w:t>
      </w:r>
      <w:r w:rsidR="00805A44" w:rsidRPr="004E6AD3">
        <w:rPr>
          <w:rFonts w:eastAsia="Calibri" w:hAnsi="Times New Roman" w:ascii="Times New Roman"/>
          <w:sz w:val="24"/>
          <w:szCs w:val="24"/>
        </w:rPr>
        <w:t>odredbama članka 145</w:t>
      </w:r>
      <w:r w:rsidR="00CF61A7" w:rsidRPr="004E6AD3">
        <w:rPr>
          <w:rFonts w:eastAsia="Calibri" w:hAnsi="Times New Roman" w:ascii="Times New Roman"/>
          <w:sz w:val="24"/>
          <w:szCs w:val="24"/>
        </w:rPr>
        <w:t>.</w:t>
      </w:r>
      <w:r w:rsidR="00805A44" w:rsidRPr="004E6AD3">
        <w:rPr>
          <w:rFonts w:eastAsia="Calibri" w:hAnsi="Times New Roman" w:ascii="Times New Roman"/>
          <w:sz w:val="24"/>
          <w:szCs w:val="24"/>
        </w:rPr>
        <w:t xml:space="preserve"> </w:t>
      </w:r>
      <w:r w:rsidRPr="004E6AD3">
        <w:rPr>
          <w:rFonts w:eastAsia="Calibri" w:hAnsi="Times New Roman" w:ascii="Times New Roman"/>
          <w:sz w:val="24"/>
          <w:szCs w:val="24"/>
        </w:rPr>
        <w:t xml:space="preserve">Stečajnog zakona („Narodne novine“ broj </w:t>
      </w:r>
      <w:r w:rsidRPr="004E6AD3">
        <w:rPr>
          <w:rStyle w:val="Naglaeno"/>
          <w:rFonts w:eastAsia="Calibri" w:hAnsi="Times New Roman" w:ascii="Times New Roman"/>
          <w:b w:val="false"/>
          <w:sz w:val="24"/>
          <w:szCs w:val="24"/>
        </w:rPr>
        <w:t>44/96, 29/99, 129/00, 123/03, 82/06, 116/10, 25/12, 133/12 i 45/13</w:t>
      </w:r>
      <w:r w:rsidRPr="004E6AD3">
        <w:rPr>
          <w:rFonts w:eastAsia="Calibri" w:hAnsi="Times New Roman" w:ascii="Times New Roman"/>
          <w:sz w:val="24"/>
          <w:szCs w:val="24"/>
        </w:rPr>
        <w:t xml:space="preserve"> dalje SZ/96)</w:t>
      </w:r>
    </w:p>
    <w:p w:rsidRDefault="009D56B6" w:rsidP="00E1111D" w:rsidR="00A81314" w:rsidRPr="004E6AD3">
      <w:pPr>
        <w:spacing w:lineRule="atLeast" w:line="288" w:before="50"/>
        <w:ind w:firstLine="709"/>
        <w:rPr>
          <w:rFonts w:eastAsia="Calibri" w:hAnsi="Times New Roman" w:ascii="Times New Roman"/>
          <w:sz w:val="24"/>
          <w:szCs w:val="24"/>
        </w:rPr>
      </w:pPr>
      <w:r>
        <w:rPr>
          <w:rFonts w:eastAsia="Calibri" w:hAnsi="Times New Roman" w:ascii="Times New Roman"/>
          <w:sz w:val="24"/>
          <w:szCs w:val="24"/>
        </w:rPr>
        <w:t xml:space="preserve">- </w:t>
      </w:r>
      <w:r w:rsidR="00E35946" w:rsidRPr="009D56B6">
        <w:rPr>
          <w:rFonts w:eastAsia="Calibri" w:hAnsi="Times New Roman" w:ascii="Times New Roman"/>
          <w:sz w:val="24"/>
          <w:szCs w:val="24"/>
        </w:rPr>
        <w:t>da je stečajni upravitelj propustio</w:t>
      </w:r>
      <w:r w:rsidR="00917422" w:rsidRPr="009D56B6">
        <w:rPr>
          <w:rFonts w:eastAsia="Calibri" w:hAnsi="Times New Roman" w:ascii="Times New Roman"/>
          <w:sz w:val="24"/>
          <w:szCs w:val="24"/>
        </w:rPr>
        <w:t xml:space="preserve"> </w:t>
      </w:r>
      <w:r w:rsidR="00383191">
        <w:rPr>
          <w:rFonts w:eastAsia="Calibri" w:hAnsi="Times New Roman" w:ascii="Times New Roman"/>
          <w:sz w:val="24"/>
          <w:szCs w:val="24"/>
        </w:rPr>
        <w:t xml:space="preserve">zaštititi stečajnu </w:t>
      </w:r>
      <w:r w:rsidR="00383191" w:rsidRPr="004E6AD3">
        <w:rPr>
          <w:rFonts w:eastAsia="Calibri" w:hAnsi="Times New Roman" w:ascii="Times New Roman"/>
          <w:sz w:val="24"/>
          <w:szCs w:val="24"/>
        </w:rPr>
        <w:t xml:space="preserve">masu (a što je ovaj sud utvrdio 19. rujna 2016. godine i o tome sastavio službenu bilješku - list 260 spisa) </w:t>
      </w:r>
      <w:r w:rsidR="00076E37" w:rsidRPr="004E6AD3">
        <w:rPr>
          <w:rFonts w:eastAsia="Calibri" w:hAnsi="Times New Roman" w:ascii="Times New Roman"/>
          <w:sz w:val="24"/>
          <w:szCs w:val="24"/>
        </w:rPr>
        <w:t xml:space="preserve">i to </w:t>
      </w:r>
      <w:r w:rsidR="001633A5" w:rsidRPr="004E6AD3">
        <w:rPr>
          <w:rFonts w:eastAsia="Calibri" w:hAnsi="Times New Roman" w:ascii="Times New Roman"/>
          <w:sz w:val="24"/>
          <w:szCs w:val="24"/>
        </w:rPr>
        <w:t xml:space="preserve">na način da u ostavljenom roku </w:t>
      </w:r>
      <w:r w:rsidR="00383191" w:rsidRPr="004E6AD3">
        <w:rPr>
          <w:rFonts w:eastAsia="Calibri" w:hAnsi="Times New Roman" w:ascii="Times New Roman"/>
          <w:sz w:val="24"/>
          <w:szCs w:val="24"/>
        </w:rPr>
        <w:t>nije prijavio</w:t>
      </w:r>
      <w:r w:rsidR="00917422" w:rsidRPr="004E6AD3">
        <w:rPr>
          <w:rFonts w:eastAsia="Calibri" w:hAnsi="Times New Roman" w:ascii="Times New Roman"/>
          <w:sz w:val="24"/>
          <w:szCs w:val="24"/>
        </w:rPr>
        <w:t xml:space="preserve"> tr</w:t>
      </w:r>
      <w:r w:rsidR="00CF61A7" w:rsidRPr="004E6AD3">
        <w:rPr>
          <w:rFonts w:eastAsia="Calibri" w:hAnsi="Times New Roman" w:ascii="Times New Roman"/>
          <w:sz w:val="24"/>
          <w:szCs w:val="24"/>
        </w:rPr>
        <w:t>a</w:t>
      </w:r>
      <w:r w:rsidR="00917422" w:rsidRPr="004E6AD3">
        <w:rPr>
          <w:rFonts w:eastAsia="Calibri" w:hAnsi="Times New Roman" w:ascii="Times New Roman"/>
          <w:sz w:val="24"/>
          <w:szCs w:val="24"/>
        </w:rPr>
        <w:t>žbinu</w:t>
      </w:r>
      <w:r w:rsidR="00CF61A7" w:rsidRPr="004E6AD3">
        <w:rPr>
          <w:rFonts w:eastAsia="Calibri" w:hAnsi="Times New Roman" w:ascii="Times New Roman"/>
          <w:sz w:val="24"/>
          <w:szCs w:val="24"/>
        </w:rPr>
        <w:t xml:space="preserve"> stečajnog dužnika</w:t>
      </w:r>
      <w:r w:rsidR="00917422" w:rsidRPr="004E6AD3">
        <w:rPr>
          <w:rFonts w:eastAsia="Calibri" w:hAnsi="Times New Roman" w:ascii="Times New Roman"/>
          <w:sz w:val="24"/>
          <w:szCs w:val="24"/>
        </w:rPr>
        <w:t xml:space="preserve"> </w:t>
      </w:r>
      <w:r w:rsidR="00076E37" w:rsidRPr="004E6AD3">
        <w:rPr>
          <w:rFonts w:eastAsia="Calibri" w:hAnsi="Times New Roman" w:ascii="Times New Roman"/>
          <w:sz w:val="24"/>
          <w:szCs w:val="24"/>
        </w:rPr>
        <w:t>(</w:t>
      </w:r>
      <w:r w:rsidR="005D46B7" w:rsidRPr="004E6AD3">
        <w:rPr>
          <w:rFonts w:eastAsia="Calibri" w:hAnsi="Times New Roman" w:ascii="Times New Roman"/>
          <w:sz w:val="24"/>
          <w:szCs w:val="24"/>
        </w:rPr>
        <w:t>u visini</w:t>
      </w:r>
      <w:r w:rsidR="00CF61A7" w:rsidRPr="004E6AD3">
        <w:rPr>
          <w:rFonts w:eastAsia="Calibri" w:hAnsi="Times New Roman" w:ascii="Times New Roman"/>
          <w:sz w:val="24"/>
          <w:szCs w:val="24"/>
        </w:rPr>
        <w:t xml:space="preserve"> tražbine iz</w:t>
      </w:r>
      <w:r w:rsidR="005D46B7" w:rsidRPr="004E6AD3">
        <w:rPr>
          <w:rFonts w:eastAsia="Calibri" w:hAnsi="Times New Roman" w:ascii="Times New Roman"/>
          <w:sz w:val="24"/>
          <w:szCs w:val="24"/>
        </w:rPr>
        <w:t xml:space="preserve"> tužbenog zahtjeva iz parnice </w:t>
      </w:r>
      <w:r w:rsidR="005D46B7" w:rsidRPr="004E6AD3">
        <w:rPr>
          <w:rFonts w:hAnsi="Times New Roman" w:ascii="Times New Roman"/>
          <w:sz w:val="24"/>
          <w:szCs w:val="24"/>
        </w:rPr>
        <w:t>prema društvu Pastor Inženjering d.d. Zagreb</w:t>
      </w:r>
      <w:r w:rsidR="005D46B7" w:rsidRPr="00D94F0E">
        <w:rPr>
          <w:rFonts w:eastAsia="Calibri" w:hAnsi="Times New Roman" w:ascii="Times New Roman"/>
          <w:sz w:val="24"/>
          <w:szCs w:val="24"/>
        </w:rPr>
        <w:t xml:space="preserve"> </w:t>
      </w:r>
      <w:r w:rsidR="00076E37">
        <w:rPr>
          <w:rFonts w:eastAsia="Calibri" w:hAnsi="Times New Roman" w:ascii="Times New Roman"/>
          <w:sz w:val="24"/>
          <w:szCs w:val="24"/>
        </w:rPr>
        <w:t xml:space="preserve"> </w:t>
      </w:r>
      <w:r w:rsidR="00076E37" w:rsidRPr="00076E37">
        <w:rPr>
          <w:rFonts w:eastAsia="Calibri" w:hAnsi="Times New Roman" w:ascii="Times New Roman"/>
          <w:color w:val="C00000"/>
          <w:sz w:val="24"/>
          <w:szCs w:val="24"/>
        </w:rPr>
        <w:t>-</w:t>
      </w:r>
      <w:r w:rsidR="00076E37">
        <w:rPr>
          <w:rFonts w:eastAsia="Calibri" w:hAnsi="Times New Roman" w:ascii="Times New Roman"/>
          <w:sz w:val="24"/>
          <w:szCs w:val="24"/>
        </w:rPr>
        <w:t xml:space="preserve"> </w:t>
      </w:r>
      <w:r w:rsidR="00383191">
        <w:rPr>
          <w:rFonts w:eastAsia="Calibri" w:hAnsi="Times New Roman" w:ascii="Times New Roman"/>
          <w:sz w:val="24"/>
          <w:szCs w:val="24"/>
        </w:rPr>
        <w:t>prema podacima u spisu</w:t>
      </w:r>
      <w:r w:rsidR="00383191" w:rsidRPr="00D94F0E">
        <w:rPr>
          <w:rFonts w:eastAsia="Calibri" w:hAnsi="Times New Roman" w:ascii="Times New Roman"/>
          <w:sz w:val="24"/>
          <w:szCs w:val="24"/>
        </w:rPr>
        <w:t xml:space="preserve"> </w:t>
      </w:r>
      <w:r w:rsidRPr="00D94F0E">
        <w:rPr>
          <w:rFonts w:eastAsia="Calibri" w:hAnsi="Times New Roman" w:ascii="Times New Roman"/>
          <w:sz w:val="24"/>
          <w:szCs w:val="24"/>
        </w:rPr>
        <w:t>iznos od 400.000,00 kn</w:t>
      </w:r>
      <w:r w:rsidR="00383191">
        <w:rPr>
          <w:rFonts w:eastAsia="Calibri" w:hAnsi="Times New Roman" w:ascii="Times New Roman"/>
          <w:sz w:val="24"/>
          <w:szCs w:val="24"/>
        </w:rPr>
        <w:t>)</w:t>
      </w:r>
      <w:r w:rsidR="005D46B7" w:rsidRPr="00D94F0E">
        <w:rPr>
          <w:rFonts w:eastAsia="Calibri" w:hAnsi="Times New Roman" w:ascii="Times New Roman"/>
          <w:sz w:val="24"/>
          <w:szCs w:val="24"/>
        </w:rPr>
        <w:t>, a u predstečajnom postupku koj</w:t>
      </w:r>
      <w:r w:rsidR="00FF0C7A" w:rsidRPr="00D94F0E">
        <w:rPr>
          <w:rFonts w:eastAsia="Calibri" w:hAnsi="Times New Roman" w:ascii="Times New Roman"/>
          <w:sz w:val="24"/>
          <w:szCs w:val="24"/>
        </w:rPr>
        <w:t xml:space="preserve">ega </w:t>
      </w:r>
      <w:r w:rsidR="005D46B7" w:rsidRPr="00D94F0E">
        <w:rPr>
          <w:rFonts w:eastAsia="Calibri" w:hAnsi="Times New Roman" w:ascii="Times New Roman"/>
          <w:sz w:val="24"/>
          <w:szCs w:val="24"/>
        </w:rPr>
        <w:t xml:space="preserve">je u međuvremenu </w:t>
      </w:r>
      <w:r w:rsidR="00CF61A7" w:rsidRPr="00D94F0E">
        <w:rPr>
          <w:rFonts w:eastAsia="Calibri" w:hAnsi="Times New Roman" w:ascii="Times New Roman"/>
          <w:sz w:val="24"/>
          <w:szCs w:val="24"/>
        </w:rPr>
        <w:t>(</w:t>
      </w:r>
      <w:r w:rsidR="00FF0C7A" w:rsidRPr="00D94F0E">
        <w:rPr>
          <w:rFonts w:eastAsia="Calibri" w:hAnsi="Times New Roman" w:ascii="Times New Roman"/>
          <w:sz w:val="24"/>
          <w:szCs w:val="24"/>
        </w:rPr>
        <w:t xml:space="preserve">dana </w:t>
      </w:r>
      <w:r w:rsidRPr="00D94F0E">
        <w:rPr>
          <w:rFonts w:eastAsia="Calibri" w:hAnsi="Times New Roman" w:ascii="Times New Roman"/>
          <w:sz w:val="24"/>
          <w:szCs w:val="24"/>
        </w:rPr>
        <w:t>28. studenog 2014. godine</w:t>
      </w:r>
      <w:r w:rsidR="00FF0C7A" w:rsidRPr="00D94F0E">
        <w:rPr>
          <w:rFonts w:eastAsia="Calibri" w:hAnsi="Times New Roman" w:ascii="Times New Roman"/>
          <w:sz w:val="24"/>
          <w:szCs w:val="24"/>
        </w:rPr>
        <w:t>) to društvo pokrenulo</w:t>
      </w:r>
      <w:r w:rsidR="00383191">
        <w:rPr>
          <w:rFonts w:eastAsia="Calibri" w:hAnsi="Times New Roman" w:ascii="Times New Roman"/>
          <w:sz w:val="24"/>
          <w:szCs w:val="24"/>
        </w:rPr>
        <w:t>, pr</w:t>
      </w:r>
      <w:r w:rsidR="00375731" w:rsidRPr="00D94F0E">
        <w:rPr>
          <w:rFonts w:eastAsia="Calibri" w:hAnsi="Times New Roman" w:ascii="Times New Roman"/>
          <w:sz w:val="24"/>
          <w:szCs w:val="24"/>
        </w:rPr>
        <w:t>i čemu se u svom očitovanju</w:t>
      </w:r>
      <w:r w:rsidR="00D10BAD">
        <w:rPr>
          <w:rFonts w:eastAsia="Calibri" w:hAnsi="Times New Roman" w:ascii="Times New Roman"/>
          <w:sz w:val="24"/>
          <w:szCs w:val="24"/>
        </w:rPr>
        <w:t xml:space="preserve"> </w:t>
      </w:r>
      <w:r w:rsidR="00D10BAD" w:rsidRPr="00D94F0E">
        <w:rPr>
          <w:rFonts w:eastAsia="Calibri" w:hAnsi="Times New Roman" w:ascii="Times New Roman"/>
          <w:sz w:val="24"/>
          <w:szCs w:val="24"/>
        </w:rPr>
        <w:t>(list 293 spisa)</w:t>
      </w:r>
      <w:r w:rsidR="00375731" w:rsidRPr="00D94F0E">
        <w:rPr>
          <w:rFonts w:eastAsia="Calibri" w:hAnsi="Times New Roman" w:ascii="Times New Roman"/>
          <w:sz w:val="24"/>
          <w:szCs w:val="24"/>
        </w:rPr>
        <w:t xml:space="preserve"> na zahtjev ovoga suda</w:t>
      </w:r>
      <w:r w:rsidR="001633A5" w:rsidRPr="00D94F0E">
        <w:rPr>
          <w:rFonts w:eastAsia="Calibri" w:hAnsi="Times New Roman" w:ascii="Times New Roman"/>
          <w:sz w:val="24"/>
          <w:szCs w:val="24"/>
        </w:rPr>
        <w:t xml:space="preserve"> (list </w:t>
      </w:r>
      <w:r w:rsidR="00D94F0E" w:rsidRPr="00D94F0E">
        <w:rPr>
          <w:rFonts w:eastAsia="Calibri" w:hAnsi="Times New Roman" w:ascii="Times New Roman"/>
          <w:sz w:val="24"/>
          <w:szCs w:val="24"/>
        </w:rPr>
        <w:t xml:space="preserve">288-289 </w:t>
      </w:r>
      <w:r w:rsidR="001633A5" w:rsidRPr="00D94F0E">
        <w:rPr>
          <w:rFonts w:eastAsia="Calibri" w:hAnsi="Times New Roman" w:ascii="Times New Roman"/>
          <w:sz w:val="24"/>
          <w:szCs w:val="24"/>
        </w:rPr>
        <w:t xml:space="preserve">spisa) </w:t>
      </w:r>
      <w:r w:rsidR="00696020">
        <w:rPr>
          <w:rFonts w:eastAsia="Calibri" w:hAnsi="Times New Roman" w:ascii="Times New Roman"/>
          <w:sz w:val="24"/>
          <w:szCs w:val="24"/>
        </w:rPr>
        <w:t>stečajni upravitelj</w:t>
      </w:r>
      <w:r w:rsidR="00F95F0F">
        <w:rPr>
          <w:rFonts w:eastAsia="Calibri" w:hAnsi="Times New Roman" w:ascii="Times New Roman"/>
          <w:sz w:val="24"/>
          <w:szCs w:val="24"/>
        </w:rPr>
        <w:t xml:space="preserve"> </w:t>
      </w:r>
      <w:r w:rsidR="00375731" w:rsidRPr="00D94F0E">
        <w:rPr>
          <w:rFonts w:eastAsia="Calibri" w:hAnsi="Times New Roman" w:ascii="Times New Roman"/>
          <w:sz w:val="24"/>
          <w:szCs w:val="24"/>
        </w:rPr>
        <w:t xml:space="preserve">potpuno promašeno </w:t>
      </w:r>
      <w:r w:rsidR="007613D6">
        <w:rPr>
          <w:rFonts w:eastAsia="Calibri" w:hAnsi="Times New Roman" w:ascii="Times New Roman"/>
          <w:sz w:val="24"/>
          <w:szCs w:val="24"/>
        </w:rPr>
        <w:t>opravdava</w:t>
      </w:r>
      <w:r w:rsidR="00375731" w:rsidRPr="00D94F0E">
        <w:rPr>
          <w:rFonts w:eastAsia="Calibri" w:hAnsi="Times New Roman" w:ascii="Times New Roman"/>
          <w:sz w:val="24"/>
          <w:szCs w:val="24"/>
        </w:rPr>
        <w:t xml:space="preserve"> pre</w:t>
      </w:r>
      <w:r w:rsidR="00CF61A7" w:rsidRPr="00D94F0E">
        <w:rPr>
          <w:rFonts w:eastAsia="Calibri" w:hAnsi="Times New Roman" w:ascii="Times New Roman"/>
          <w:sz w:val="24"/>
          <w:szCs w:val="24"/>
        </w:rPr>
        <w:t>dbacujući odgovornost na ranijeg punomoć</w:t>
      </w:r>
      <w:r w:rsidR="00375731" w:rsidRPr="00D94F0E">
        <w:rPr>
          <w:rFonts w:eastAsia="Calibri" w:hAnsi="Times New Roman" w:ascii="Times New Roman"/>
          <w:sz w:val="24"/>
          <w:szCs w:val="24"/>
        </w:rPr>
        <w:t>nika stečajnog dužnika</w:t>
      </w:r>
      <w:r w:rsidR="00CF61A7" w:rsidRPr="00D94F0E">
        <w:rPr>
          <w:rFonts w:eastAsia="Calibri" w:hAnsi="Times New Roman" w:ascii="Times New Roman"/>
          <w:sz w:val="24"/>
          <w:szCs w:val="24"/>
        </w:rPr>
        <w:t xml:space="preserve"> (prije otvaranja stečajnog postupka)</w:t>
      </w:r>
      <w:r w:rsidR="007F1FB8" w:rsidRPr="00D94F0E">
        <w:rPr>
          <w:rFonts w:eastAsia="Calibri" w:hAnsi="Times New Roman" w:ascii="Times New Roman"/>
          <w:sz w:val="24"/>
          <w:szCs w:val="24"/>
        </w:rPr>
        <w:t xml:space="preserve">, </w:t>
      </w:r>
      <w:r w:rsidR="00E16BB5" w:rsidRPr="00D94F0E">
        <w:rPr>
          <w:rFonts w:eastAsia="Calibri" w:hAnsi="Times New Roman" w:ascii="Times New Roman"/>
          <w:sz w:val="24"/>
          <w:szCs w:val="24"/>
        </w:rPr>
        <w:t xml:space="preserve">kojemu je </w:t>
      </w:r>
      <w:r w:rsidR="00534A61" w:rsidRPr="00D94F0E">
        <w:rPr>
          <w:rFonts w:eastAsia="Calibri" w:hAnsi="Times New Roman" w:ascii="Times New Roman"/>
          <w:sz w:val="24"/>
          <w:szCs w:val="24"/>
        </w:rPr>
        <w:t xml:space="preserve">ranija </w:t>
      </w:r>
      <w:r w:rsidR="00E16BB5" w:rsidRPr="00D94F0E">
        <w:rPr>
          <w:rFonts w:eastAsia="Calibri" w:hAnsi="Times New Roman" w:ascii="Times New Roman"/>
          <w:sz w:val="24"/>
          <w:szCs w:val="24"/>
        </w:rPr>
        <w:t xml:space="preserve">punomoć </w:t>
      </w:r>
      <w:r w:rsidR="007F1FB8" w:rsidRPr="00D94F0E">
        <w:rPr>
          <w:rFonts w:eastAsia="Calibri" w:hAnsi="Times New Roman" w:ascii="Times New Roman"/>
          <w:sz w:val="24"/>
          <w:szCs w:val="24"/>
        </w:rPr>
        <w:t xml:space="preserve">inače </w:t>
      </w:r>
      <w:r w:rsidR="00E16BB5" w:rsidRPr="00D94F0E">
        <w:rPr>
          <w:rFonts w:eastAsia="Calibri" w:hAnsi="Times New Roman" w:ascii="Times New Roman"/>
          <w:i/>
          <w:sz w:val="24"/>
          <w:szCs w:val="24"/>
        </w:rPr>
        <w:t>ex lege</w:t>
      </w:r>
      <w:r w:rsidR="00E16BB5" w:rsidRPr="00D94F0E">
        <w:rPr>
          <w:rFonts w:eastAsia="Calibri" w:hAnsi="Times New Roman" w:ascii="Times New Roman"/>
          <w:sz w:val="24"/>
          <w:szCs w:val="24"/>
        </w:rPr>
        <w:t xml:space="preserve"> </w:t>
      </w:r>
      <w:r w:rsidR="00CF61A7" w:rsidRPr="00D94F0E">
        <w:rPr>
          <w:rFonts w:eastAsia="Calibri" w:hAnsi="Times New Roman" w:ascii="Times New Roman"/>
          <w:sz w:val="24"/>
          <w:szCs w:val="24"/>
        </w:rPr>
        <w:t>prestala danom otvaranja stečajnog postupka</w:t>
      </w:r>
      <w:r w:rsidR="00E16BB5" w:rsidRPr="00D94F0E">
        <w:rPr>
          <w:rFonts w:eastAsia="Calibri" w:hAnsi="Times New Roman" w:ascii="Times New Roman"/>
          <w:sz w:val="24"/>
          <w:szCs w:val="24"/>
        </w:rPr>
        <w:t xml:space="preserve"> nad </w:t>
      </w:r>
      <w:r w:rsidR="00E16BB5" w:rsidRPr="004E6AD3">
        <w:rPr>
          <w:rFonts w:eastAsia="Calibri" w:hAnsi="Times New Roman" w:ascii="Times New Roman"/>
          <w:sz w:val="24"/>
          <w:szCs w:val="24"/>
        </w:rPr>
        <w:t>dužnikom</w:t>
      </w:r>
      <w:r w:rsidR="009F11C9" w:rsidRPr="004E6AD3">
        <w:rPr>
          <w:rFonts w:eastAsia="Calibri" w:hAnsi="Times New Roman" w:ascii="Times New Roman"/>
          <w:sz w:val="24"/>
          <w:szCs w:val="24"/>
        </w:rPr>
        <w:t>, a</w:t>
      </w:r>
      <w:r w:rsidR="007F1FB8" w:rsidRPr="004E6AD3">
        <w:rPr>
          <w:rFonts w:eastAsia="Calibri" w:hAnsi="Times New Roman" w:ascii="Times New Roman"/>
          <w:sz w:val="24"/>
          <w:szCs w:val="24"/>
        </w:rPr>
        <w:t xml:space="preserve"> </w:t>
      </w:r>
      <w:r w:rsidR="00E16BB5" w:rsidRPr="004E6AD3">
        <w:rPr>
          <w:rFonts w:eastAsia="Calibri" w:hAnsi="Times New Roman" w:ascii="Times New Roman"/>
          <w:sz w:val="24"/>
          <w:szCs w:val="24"/>
        </w:rPr>
        <w:t xml:space="preserve">sve obveze u smislu zaštite dužnikove imovine prešle upravo na </w:t>
      </w:r>
      <w:r w:rsidR="00534A61" w:rsidRPr="004E6AD3">
        <w:rPr>
          <w:rFonts w:eastAsia="Calibri" w:hAnsi="Times New Roman" w:ascii="Times New Roman"/>
          <w:sz w:val="24"/>
          <w:szCs w:val="24"/>
        </w:rPr>
        <w:t>imenovanog stečajnog upravitelja</w:t>
      </w:r>
      <w:r w:rsidR="00E16BB5" w:rsidRPr="004E6AD3">
        <w:rPr>
          <w:rFonts w:eastAsia="Calibri" w:hAnsi="Times New Roman" w:ascii="Times New Roman"/>
          <w:sz w:val="24"/>
          <w:szCs w:val="24"/>
        </w:rPr>
        <w:t>.</w:t>
      </w:r>
    </w:p>
    <w:p w:rsidRDefault="0035325F" w:rsidP="00E1111D" w:rsidR="00097E4B" w:rsidRPr="004E6AD3">
      <w:pPr>
        <w:pStyle w:val="BodyText21"/>
        <w:spacing w:before="200"/>
        <w:ind w:firstLine="708" w:left="0"/>
        <w:rPr>
          <w:rFonts w:eastAsia="Calibri" w:hAnsi="Times New Roman" w:ascii="Times New Roman"/>
          <w:szCs w:val="24"/>
        </w:rPr>
      </w:pPr>
      <w:r w:rsidRPr="004E6AD3">
        <w:rPr>
          <w:rFonts w:eastAsia="Calibri" w:hAnsi="Times New Roman" w:ascii="Times New Roman"/>
          <w:szCs w:val="24"/>
        </w:rPr>
        <w:t>Osim tih utvrđenja</w:t>
      </w:r>
      <w:r w:rsidR="00D94F0E" w:rsidRPr="004E6AD3">
        <w:rPr>
          <w:rFonts w:eastAsia="Calibri" w:hAnsi="Times New Roman" w:ascii="Times New Roman"/>
          <w:szCs w:val="24"/>
        </w:rPr>
        <w:t>,</w:t>
      </w:r>
      <w:r w:rsidRPr="004E6AD3">
        <w:rPr>
          <w:rFonts w:eastAsia="Calibri" w:hAnsi="Times New Roman" w:ascii="Times New Roman"/>
          <w:szCs w:val="24"/>
        </w:rPr>
        <w:t xml:space="preserve"> iz spisa </w:t>
      </w:r>
      <w:r w:rsidR="00D94F0E" w:rsidRPr="004E6AD3">
        <w:rPr>
          <w:rFonts w:eastAsia="Calibri" w:hAnsi="Times New Roman" w:ascii="Times New Roman"/>
          <w:szCs w:val="24"/>
        </w:rPr>
        <w:t xml:space="preserve">su </w:t>
      </w:r>
      <w:r w:rsidRPr="004E6AD3">
        <w:rPr>
          <w:rFonts w:eastAsia="Calibri" w:hAnsi="Times New Roman" w:ascii="Times New Roman"/>
          <w:szCs w:val="24"/>
        </w:rPr>
        <w:t>razvidne</w:t>
      </w:r>
      <w:r w:rsidR="00CF61A7" w:rsidRPr="004E6AD3">
        <w:rPr>
          <w:rFonts w:eastAsia="Calibri" w:hAnsi="Times New Roman" w:ascii="Times New Roman"/>
          <w:szCs w:val="24"/>
        </w:rPr>
        <w:t xml:space="preserve"> </w:t>
      </w:r>
      <w:r w:rsidRPr="004E6AD3">
        <w:rPr>
          <w:rFonts w:eastAsia="Calibri" w:hAnsi="Times New Roman" w:ascii="Times New Roman"/>
          <w:szCs w:val="24"/>
        </w:rPr>
        <w:t xml:space="preserve">i druge činjenice koje </w:t>
      </w:r>
      <w:r w:rsidR="00C448CE" w:rsidRPr="004E6AD3">
        <w:rPr>
          <w:rFonts w:eastAsia="Calibri" w:hAnsi="Times New Roman" w:ascii="Times New Roman"/>
          <w:szCs w:val="24"/>
        </w:rPr>
        <w:t xml:space="preserve">također </w:t>
      </w:r>
      <w:r w:rsidRPr="004E6AD3">
        <w:rPr>
          <w:rFonts w:eastAsia="Calibri" w:hAnsi="Times New Roman" w:ascii="Times New Roman"/>
          <w:szCs w:val="24"/>
        </w:rPr>
        <w:t>upućuju na ne</w:t>
      </w:r>
      <w:r w:rsidR="00EE35B1" w:rsidRPr="004E6AD3">
        <w:rPr>
          <w:rFonts w:eastAsia="Calibri" w:hAnsi="Times New Roman" w:ascii="Times New Roman"/>
          <w:szCs w:val="24"/>
        </w:rPr>
        <w:t xml:space="preserve">savjesnost i neurednost </w:t>
      </w:r>
      <w:r w:rsidRPr="004E6AD3">
        <w:rPr>
          <w:rFonts w:eastAsia="Calibri" w:hAnsi="Times New Roman" w:ascii="Times New Roman"/>
          <w:szCs w:val="24"/>
        </w:rPr>
        <w:t xml:space="preserve">u obavljanju dužnosti </w:t>
      </w:r>
      <w:r w:rsidR="001633A5" w:rsidRPr="004E6AD3">
        <w:rPr>
          <w:rFonts w:eastAsia="Calibri" w:hAnsi="Times New Roman" w:ascii="Times New Roman"/>
          <w:szCs w:val="24"/>
        </w:rPr>
        <w:t xml:space="preserve">stečajnog upravitelja </w:t>
      </w:r>
      <w:r w:rsidR="00534A61" w:rsidRPr="004E6AD3">
        <w:rPr>
          <w:rFonts w:eastAsia="Calibri" w:hAnsi="Times New Roman" w:ascii="Times New Roman"/>
          <w:szCs w:val="24"/>
        </w:rPr>
        <w:t xml:space="preserve">poput: </w:t>
      </w:r>
      <w:r w:rsidR="00C5560D" w:rsidRPr="004E6AD3">
        <w:rPr>
          <w:rFonts w:eastAsia="Calibri" w:hAnsi="Times New Roman" w:ascii="Times New Roman"/>
          <w:szCs w:val="24"/>
        </w:rPr>
        <w:t>neblagovremena i nekompletn</w:t>
      </w:r>
      <w:r w:rsidR="00CF61A7" w:rsidRPr="004E6AD3">
        <w:rPr>
          <w:rFonts w:eastAsia="Calibri" w:hAnsi="Times New Roman" w:ascii="Times New Roman"/>
          <w:szCs w:val="24"/>
        </w:rPr>
        <w:t>a priprema relevantne dokumenta</w:t>
      </w:r>
      <w:r w:rsidR="00C5560D" w:rsidRPr="004E6AD3">
        <w:rPr>
          <w:rFonts w:eastAsia="Calibri" w:hAnsi="Times New Roman" w:ascii="Times New Roman"/>
          <w:szCs w:val="24"/>
        </w:rPr>
        <w:t>cije u svezi održavanje ispitnog i izvještajnog ročišta</w:t>
      </w:r>
      <w:r w:rsidR="001633A5" w:rsidRPr="004E6AD3">
        <w:rPr>
          <w:rFonts w:eastAsia="Calibri" w:hAnsi="Times New Roman" w:ascii="Times New Roman"/>
          <w:szCs w:val="24"/>
        </w:rPr>
        <w:t xml:space="preserve"> (list</w:t>
      </w:r>
      <w:r w:rsidR="00D94F0E" w:rsidRPr="004E6AD3">
        <w:rPr>
          <w:rFonts w:eastAsia="Calibri" w:hAnsi="Times New Roman" w:ascii="Times New Roman"/>
          <w:szCs w:val="24"/>
        </w:rPr>
        <w:t xml:space="preserve">ovi 132-134, 135-138, 139-140, 141-150, 151-158), </w:t>
      </w:r>
      <w:r w:rsidR="00F049B0" w:rsidRPr="004E6AD3">
        <w:rPr>
          <w:rFonts w:eastAsia="Calibri" w:hAnsi="Times New Roman" w:ascii="Times New Roman"/>
          <w:szCs w:val="24"/>
        </w:rPr>
        <w:t>višekratna odgađanja</w:t>
      </w:r>
      <w:r w:rsidR="00534A61" w:rsidRPr="004E6AD3">
        <w:rPr>
          <w:rFonts w:eastAsia="Calibri" w:hAnsi="Times New Roman" w:ascii="Times New Roman"/>
          <w:szCs w:val="24"/>
        </w:rPr>
        <w:t xml:space="preserve"> </w:t>
      </w:r>
      <w:r w:rsidR="00C5560D" w:rsidRPr="004E6AD3">
        <w:rPr>
          <w:rFonts w:eastAsia="Calibri" w:hAnsi="Times New Roman" w:ascii="Times New Roman"/>
          <w:szCs w:val="24"/>
        </w:rPr>
        <w:t xml:space="preserve">već zakazanih skupština vjerovnika po </w:t>
      </w:r>
      <w:r w:rsidR="00D94F0E" w:rsidRPr="004E6AD3">
        <w:rPr>
          <w:rFonts w:eastAsia="Calibri" w:hAnsi="Times New Roman" w:ascii="Times New Roman"/>
          <w:szCs w:val="24"/>
        </w:rPr>
        <w:t>upraviteljevom</w:t>
      </w:r>
      <w:r w:rsidR="00C5560D" w:rsidRPr="004E6AD3">
        <w:rPr>
          <w:rFonts w:eastAsia="Calibri" w:hAnsi="Times New Roman" w:ascii="Times New Roman"/>
          <w:szCs w:val="24"/>
        </w:rPr>
        <w:t xml:space="preserve"> prijedlogu</w:t>
      </w:r>
      <w:r w:rsidR="00F049B0" w:rsidRPr="004E6AD3">
        <w:rPr>
          <w:rFonts w:eastAsia="Calibri" w:hAnsi="Times New Roman" w:ascii="Times New Roman"/>
          <w:szCs w:val="24"/>
        </w:rPr>
        <w:t xml:space="preserve"> </w:t>
      </w:r>
      <w:r w:rsidR="00534A61" w:rsidRPr="004E6AD3">
        <w:rPr>
          <w:rFonts w:eastAsia="Calibri" w:hAnsi="Times New Roman" w:ascii="Times New Roman"/>
          <w:szCs w:val="24"/>
        </w:rPr>
        <w:t xml:space="preserve">(listovi </w:t>
      </w:r>
      <w:r w:rsidR="00D94F0E" w:rsidRPr="004E6AD3">
        <w:rPr>
          <w:rFonts w:eastAsia="Calibri" w:hAnsi="Times New Roman" w:ascii="Times New Roman"/>
          <w:szCs w:val="24"/>
        </w:rPr>
        <w:t xml:space="preserve">223, 238, 239-240, 242-244 </w:t>
      </w:r>
      <w:r w:rsidR="00534A61" w:rsidRPr="004E6AD3">
        <w:rPr>
          <w:rFonts w:eastAsia="Calibri" w:hAnsi="Times New Roman" w:ascii="Times New Roman"/>
          <w:szCs w:val="24"/>
        </w:rPr>
        <w:t>spisa)</w:t>
      </w:r>
      <w:r w:rsidR="00C5560D" w:rsidRPr="004E6AD3">
        <w:rPr>
          <w:rFonts w:eastAsia="Calibri" w:hAnsi="Times New Roman" w:ascii="Times New Roman"/>
          <w:szCs w:val="24"/>
        </w:rPr>
        <w:t xml:space="preserve">, </w:t>
      </w:r>
      <w:r w:rsidR="00095CCC" w:rsidRPr="004E6AD3">
        <w:rPr>
          <w:rFonts w:eastAsia="Calibri" w:hAnsi="Times New Roman" w:ascii="Times New Roman"/>
          <w:szCs w:val="24"/>
        </w:rPr>
        <w:t xml:space="preserve">loše poslovne procjene i s tim u svezi </w:t>
      </w:r>
      <w:r w:rsidR="00F049B0" w:rsidRPr="004E6AD3">
        <w:rPr>
          <w:rFonts w:eastAsia="Calibri" w:hAnsi="Times New Roman" w:ascii="Times New Roman"/>
          <w:szCs w:val="24"/>
        </w:rPr>
        <w:t xml:space="preserve">i </w:t>
      </w:r>
      <w:r w:rsidR="00C5560D" w:rsidRPr="004E6AD3">
        <w:rPr>
          <w:rFonts w:eastAsia="Calibri" w:hAnsi="Times New Roman" w:ascii="Times New Roman"/>
          <w:szCs w:val="24"/>
        </w:rPr>
        <w:t>neu</w:t>
      </w:r>
      <w:r w:rsidR="00104018" w:rsidRPr="004E6AD3">
        <w:rPr>
          <w:rFonts w:eastAsia="Calibri" w:hAnsi="Times New Roman" w:ascii="Times New Roman"/>
          <w:szCs w:val="24"/>
        </w:rPr>
        <w:t>č</w:t>
      </w:r>
      <w:r w:rsidR="00C5560D" w:rsidRPr="004E6AD3">
        <w:rPr>
          <w:rFonts w:eastAsia="Calibri" w:hAnsi="Times New Roman" w:ascii="Times New Roman"/>
          <w:szCs w:val="24"/>
        </w:rPr>
        <w:t xml:space="preserve">inkovitost u </w:t>
      </w:r>
      <w:r w:rsidR="00095CCC" w:rsidRPr="004E6AD3">
        <w:rPr>
          <w:rFonts w:eastAsia="Calibri" w:hAnsi="Times New Roman" w:ascii="Times New Roman"/>
          <w:szCs w:val="24"/>
        </w:rPr>
        <w:t xml:space="preserve">mirnom </w:t>
      </w:r>
      <w:r w:rsidR="00707B8C" w:rsidRPr="004E6AD3">
        <w:rPr>
          <w:rFonts w:eastAsia="Calibri" w:hAnsi="Times New Roman" w:ascii="Times New Roman"/>
          <w:szCs w:val="24"/>
        </w:rPr>
        <w:t>preuzimanju nekretnine od strane treće osobe</w:t>
      </w:r>
      <w:r w:rsidR="00104018" w:rsidRPr="004E6AD3">
        <w:rPr>
          <w:rFonts w:eastAsia="Calibri" w:hAnsi="Times New Roman" w:ascii="Times New Roman"/>
          <w:szCs w:val="24"/>
        </w:rPr>
        <w:t xml:space="preserve">, </w:t>
      </w:r>
      <w:r w:rsidR="00EC6F9B" w:rsidRPr="004E6AD3">
        <w:rPr>
          <w:rFonts w:eastAsia="Calibri" w:hAnsi="Times New Roman" w:ascii="Times New Roman"/>
          <w:szCs w:val="24"/>
        </w:rPr>
        <w:t xml:space="preserve">neažurno izvještavanje o stanju stečajne mase i </w:t>
      </w:r>
      <w:r w:rsidR="00104018" w:rsidRPr="004E6AD3">
        <w:rPr>
          <w:rFonts w:eastAsia="Calibri" w:hAnsi="Times New Roman" w:ascii="Times New Roman"/>
          <w:szCs w:val="24"/>
        </w:rPr>
        <w:t>nejasn</w:t>
      </w:r>
      <w:r w:rsidR="00EC6F9B" w:rsidRPr="004E6AD3">
        <w:rPr>
          <w:rFonts w:eastAsia="Calibri" w:hAnsi="Times New Roman" w:ascii="Times New Roman"/>
          <w:szCs w:val="24"/>
        </w:rPr>
        <w:t>o planiranje</w:t>
      </w:r>
      <w:r w:rsidR="00104018" w:rsidRPr="004E6AD3">
        <w:rPr>
          <w:rFonts w:eastAsia="Calibri" w:hAnsi="Times New Roman" w:ascii="Times New Roman"/>
          <w:szCs w:val="24"/>
        </w:rPr>
        <w:t xml:space="preserve"> </w:t>
      </w:r>
      <w:r w:rsidR="00707B8C" w:rsidRPr="004E6AD3">
        <w:rPr>
          <w:rFonts w:eastAsia="Calibri" w:hAnsi="Times New Roman" w:ascii="Times New Roman"/>
          <w:szCs w:val="24"/>
        </w:rPr>
        <w:t xml:space="preserve">preostalih </w:t>
      </w:r>
      <w:r w:rsidR="00EC6F9B" w:rsidRPr="004E6AD3">
        <w:rPr>
          <w:rFonts w:eastAsia="Calibri" w:hAnsi="Times New Roman" w:ascii="Times New Roman"/>
          <w:szCs w:val="24"/>
        </w:rPr>
        <w:t xml:space="preserve">nužnih </w:t>
      </w:r>
      <w:r w:rsidR="00104018" w:rsidRPr="004E6AD3">
        <w:rPr>
          <w:rFonts w:eastAsia="Calibri" w:hAnsi="Times New Roman" w:ascii="Times New Roman"/>
          <w:szCs w:val="24"/>
        </w:rPr>
        <w:t>radnj</w:t>
      </w:r>
      <w:r w:rsidR="00EC6F9B" w:rsidRPr="004E6AD3">
        <w:rPr>
          <w:rFonts w:eastAsia="Calibri" w:hAnsi="Times New Roman" w:ascii="Times New Roman"/>
          <w:szCs w:val="24"/>
        </w:rPr>
        <w:t>i</w:t>
      </w:r>
      <w:r w:rsidR="00F049B0" w:rsidRPr="004E6AD3">
        <w:rPr>
          <w:rFonts w:eastAsia="Calibri" w:hAnsi="Times New Roman" w:ascii="Times New Roman"/>
          <w:szCs w:val="24"/>
        </w:rPr>
        <w:t xml:space="preserve"> </w:t>
      </w:r>
      <w:r w:rsidR="00FE4DDA" w:rsidRPr="004E6AD3">
        <w:rPr>
          <w:rFonts w:eastAsia="Calibri" w:hAnsi="Times New Roman" w:ascii="Times New Roman"/>
          <w:szCs w:val="24"/>
        </w:rPr>
        <w:t xml:space="preserve">i </w:t>
      </w:r>
      <w:r w:rsidR="00104018" w:rsidRPr="004E6AD3">
        <w:rPr>
          <w:rFonts w:eastAsia="Calibri" w:hAnsi="Times New Roman" w:ascii="Times New Roman"/>
          <w:szCs w:val="24"/>
        </w:rPr>
        <w:t>dinamik</w:t>
      </w:r>
      <w:r w:rsidR="00EC6F9B" w:rsidRPr="004E6AD3">
        <w:rPr>
          <w:rFonts w:eastAsia="Calibri" w:hAnsi="Times New Roman" w:ascii="Times New Roman"/>
          <w:szCs w:val="24"/>
        </w:rPr>
        <w:t>e</w:t>
      </w:r>
      <w:r w:rsidR="00104018" w:rsidRPr="004E6AD3">
        <w:rPr>
          <w:rFonts w:eastAsia="Calibri" w:hAnsi="Times New Roman" w:ascii="Times New Roman"/>
          <w:szCs w:val="24"/>
        </w:rPr>
        <w:t xml:space="preserve"> </w:t>
      </w:r>
      <w:r w:rsidR="00FE4DDA" w:rsidRPr="004E6AD3">
        <w:rPr>
          <w:rFonts w:eastAsia="Calibri" w:hAnsi="Times New Roman" w:ascii="Times New Roman"/>
          <w:szCs w:val="24"/>
        </w:rPr>
        <w:t>njihovog izvršenja</w:t>
      </w:r>
      <w:r w:rsidR="00534A61" w:rsidRPr="004E6AD3">
        <w:rPr>
          <w:rFonts w:eastAsia="Calibri" w:hAnsi="Times New Roman" w:ascii="Times New Roman"/>
          <w:szCs w:val="24"/>
        </w:rPr>
        <w:t xml:space="preserve">. </w:t>
      </w:r>
    </w:p>
    <w:p w:rsidRDefault="00EC6635" w:rsidP="00E1111D" w:rsidR="003728DB">
      <w:pPr>
        <w:pStyle w:val="BodyText21"/>
        <w:spacing w:before="200"/>
        <w:ind w:firstLine="708" w:left="0"/>
        <w:rPr>
          <w:rFonts w:eastAsia="Calibri" w:hAnsi="Times New Roman" w:ascii="Times New Roman"/>
          <w:szCs w:val="24"/>
        </w:rPr>
      </w:pPr>
      <w:r w:rsidRPr="004E6AD3">
        <w:rPr>
          <w:rFonts w:eastAsia="Calibri" w:hAnsi="Times New Roman" w:ascii="Times New Roman"/>
          <w:szCs w:val="24"/>
        </w:rPr>
        <w:t>Navedeno</w:t>
      </w:r>
      <w:r w:rsidR="003728DB" w:rsidRPr="004E6AD3">
        <w:rPr>
          <w:rFonts w:eastAsia="Calibri" w:hAnsi="Times New Roman" w:ascii="Times New Roman"/>
          <w:szCs w:val="24"/>
        </w:rPr>
        <w:t xml:space="preserve"> jasno upućuje </w:t>
      </w:r>
      <w:r w:rsidR="00972DDE" w:rsidRPr="004E6AD3">
        <w:rPr>
          <w:rFonts w:eastAsia="Calibri" w:hAnsi="Times New Roman" w:ascii="Times New Roman"/>
          <w:szCs w:val="24"/>
        </w:rPr>
        <w:t>da</w:t>
      </w:r>
      <w:r w:rsidR="006C29D3" w:rsidRPr="004E6AD3">
        <w:rPr>
          <w:rFonts w:eastAsia="Calibri" w:hAnsi="Times New Roman" w:ascii="Times New Roman"/>
          <w:szCs w:val="24"/>
        </w:rPr>
        <w:t xml:space="preserve"> </w:t>
      </w:r>
      <w:r w:rsidR="00972DDE" w:rsidRPr="004E6AD3">
        <w:rPr>
          <w:rFonts w:eastAsia="Calibri" w:hAnsi="Times New Roman" w:ascii="Times New Roman"/>
          <w:szCs w:val="24"/>
        </w:rPr>
        <w:t xml:space="preserve">ovakav </w:t>
      </w:r>
      <w:r w:rsidR="001633A5" w:rsidRPr="004E6AD3">
        <w:rPr>
          <w:rFonts w:eastAsia="Calibri" w:hAnsi="Times New Roman" w:ascii="Times New Roman"/>
          <w:szCs w:val="24"/>
        </w:rPr>
        <w:t xml:space="preserve">površan i nesistematičan </w:t>
      </w:r>
      <w:r w:rsidR="00972DDE" w:rsidRPr="004E6AD3">
        <w:rPr>
          <w:rFonts w:eastAsia="Calibri" w:hAnsi="Times New Roman" w:ascii="Times New Roman"/>
          <w:szCs w:val="24"/>
        </w:rPr>
        <w:t>način obavljanja poslova od strane imenovanog stečajnog upravitelja</w:t>
      </w:r>
      <w:r w:rsidR="00491D0C" w:rsidRPr="004E6AD3">
        <w:rPr>
          <w:rFonts w:eastAsia="Calibri" w:hAnsi="Times New Roman" w:ascii="Times New Roman"/>
          <w:szCs w:val="24"/>
        </w:rPr>
        <w:t xml:space="preserve"> </w:t>
      </w:r>
      <w:r w:rsidR="00FA34C4" w:rsidRPr="004E6AD3">
        <w:rPr>
          <w:rFonts w:eastAsia="Calibri" w:hAnsi="Times New Roman" w:ascii="Times New Roman"/>
          <w:szCs w:val="24"/>
        </w:rPr>
        <w:t xml:space="preserve">već sada </w:t>
      </w:r>
      <w:r w:rsidR="006C29D3" w:rsidRPr="004E6AD3">
        <w:rPr>
          <w:rFonts w:eastAsia="Calibri" w:hAnsi="Times New Roman" w:ascii="Times New Roman"/>
          <w:szCs w:val="24"/>
        </w:rPr>
        <w:t>za</w:t>
      </w:r>
      <w:r w:rsidR="006C29D3">
        <w:rPr>
          <w:rFonts w:eastAsia="Calibri" w:hAnsi="Times New Roman" w:ascii="Times New Roman"/>
          <w:szCs w:val="24"/>
        </w:rPr>
        <w:t xml:space="preserve"> posljedicu ima neopravdanu </w:t>
      </w:r>
      <w:r w:rsidR="00891D39">
        <w:rPr>
          <w:rFonts w:eastAsia="Calibri" w:hAnsi="Times New Roman" w:ascii="Times New Roman"/>
          <w:szCs w:val="24"/>
        </w:rPr>
        <w:t xml:space="preserve"> </w:t>
      </w:r>
      <w:r w:rsidR="00972DDE">
        <w:rPr>
          <w:rFonts w:eastAsia="Calibri" w:hAnsi="Times New Roman" w:ascii="Times New Roman"/>
          <w:szCs w:val="24"/>
        </w:rPr>
        <w:t>dugotrajn</w:t>
      </w:r>
      <w:r w:rsidR="006C29D3">
        <w:rPr>
          <w:rFonts w:eastAsia="Calibri" w:hAnsi="Times New Roman" w:ascii="Times New Roman"/>
          <w:szCs w:val="24"/>
        </w:rPr>
        <w:t xml:space="preserve">ost </w:t>
      </w:r>
      <w:r w:rsidR="007D3FC9">
        <w:rPr>
          <w:rFonts w:eastAsia="Calibri" w:hAnsi="Times New Roman" w:ascii="Times New Roman"/>
          <w:szCs w:val="24"/>
        </w:rPr>
        <w:t>(</w:t>
      </w:r>
      <w:r w:rsidR="006C29D3">
        <w:rPr>
          <w:rFonts w:eastAsia="Calibri" w:hAnsi="Times New Roman" w:ascii="Times New Roman"/>
          <w:szCs w:val="24"/>
        </w:rPr>
        <w:t>neučinkovitost</w:t>
      </w:r>
      <w:r w:rsidR="007D3FC9">
        <w:rPr>
          <w:rFonts w:eastAsia="Calibri" w:hAnsi="Times New Roman" w:ascii="Times New Roman"/>
          <w:szCs w:val="24"/>
        </w:rPr>
        <w:t>)</w:t>
      </w:r>
      <w:r w:rsidR="00972DDE">
        <w:rPr>
          <w:rFonts w:eastAsia="Calibri" w:hAnsi="Times New Roman" w:ascii="Times New Roman"/>
          <w:szCs w:val="24"/>
        </w:rPr>
        <w:t xml:space="preserve"> </w:t>
      </w:r>
      <w:r w:rsidR="006C29D3">
        <w:rPr>
          <w:rFonts w:eastAsia="Calibri" w:hAnsi="Times New Roman" w:ascii="Times New Roman"/>
          <w:szCs w:val="24"/>
        </w:rPr>
        <w:t xml:space="preserve">ovog </w:t>
      </w:r>
      <w:r w:rsidR="00972DDE">
        <w:rPr>
          <w:rFonts w:eastAsia="Calibri" w:hAnsi="Times New Roman" w:ascii="Times New Roman"/>
          <w:szCs w:val="24"/>
        </w:rPr>
        <w:t>stečajn</w:t>
      </w:r>
      <w:r w:rsidR="006C29D3">
        <w:rPr>
          <w:rFonts w:eastAsia="Calibri" w:hAnsi="Times New Roman" w:ascii="Times New Roman"/>
          <w:szCs w:val="24"/>
        </w:rPr>
        <w:t>og postupka,</w:t>
      </w:r>
      <w:r w:rsidR="00972DDE">
        <w:rPr>
          <w:rFonts w:eastAsia="Calibri" w:hAnsi="Times New Roman" w:ascii="Times New Roman"/>
          <w:szCs w:val="24"/>
        </w:rPr>
        <w:t xml:space="preserve"> makar je on po svojoj naravi relativno jednostavan. </w:t>
      </w:r>
      <w:r w:rsidR="003728DB">
        <w:rPr>
          <w:rFonts w:eastAsia="Calibri" w:hAnsi="Times New Roman" w:ascii="Times New Roman"/>
          <w:szCs w:val="24"/>
        </w:rPr>
        <w:t xml:space="preserve"> </w:t>
      </w:r>
    </w:p>
    <w:p w:rsidRDefault="00A51051" w:rsidP="00E1111D" w:rsidR="00FA34C4" w:rsidRPr="004E6AD3">
      <w:pPr>
        <w:pStyle w:val="BodyText21"/>
        <w:spacing w:before="200"/>
        <w:ind w:firstLine="708" w:left="0"/>
        <w:rPr>
          <w:rFonts w:eastAsia="Calibri" w:hAnsi="Times New Roman" w:ascii="Times New Roman"/>
          <w:szCs w:val="24"/>
        </w:rPr>
      </w:pPr>
      <w:r>
        <w:rPr>
          <w:rFonts w:eastAsia="Calibri" w:hAnsi="Times New Roman" w:ascii="Times New Roman"/>
          <w:szCs w:val="24"/>
        </w:rPr>
        <w:t>O</w:t>
      </w:r>
      <w:r w:rsidR="003E35E1">
        <w:rPr>
          <w:rFonts w:eastAsia="Calibri" w:hAnsi="Times New Roman" w:ascii="Times New Roman"/>
          <w:szCs w:val="24"/>
        </w:rPr>
        <w:t>dredbom članka 91. stavka</w:t>
      </w:r>
      <w:r w:rsidR="008265A3">
        <w:rPr>
          <w:rFonts w:eastAsia="Calibri" w:hAnsi="Times New Roman" w:ascii="Times New Roman"/>
          <w:szCs w:val="24"/>
        </w:rPr>
        <w:t xml:space="preserve"> 3. SZ/15 propisano </w:t>
      </w:r>
      <w:r>
        <w:rPr>
          <w:rFonts w:eastAsia="Calibri" w:hAnsi="Times New Roman" w:ascii="Times New Roman"/>
          <w:szCs w:val="24"/>
        </w:rPr>
        <w:t xml:space="preserve">je </w:t>
      </w:r>
      <w:r w:rsidR="008265A3">
        <w:rPr>
          <w:rFonts w:eastAsia="Calibri" w:hAnsi="Times New Roman" w:ascii="Times New Roman"/>
          <w:szCs w:val="24"/>
        </w:rPr>
        <w:t>da će prije donošenja odluke iz članka  91. stavka 2. (razr</w:t>
      </w:r>
      <w:r w:rsidR="00814B56">
        <w:rPr>
          <w:rFonts w:eastAsia="Calibri" w:hAnsi="Times New Roman" w:ascii="Times New Roman"/>
          <w:szCs w:val="24"/>
        </w:rPr>
        <w:t>ješenje stečajnog upravitelja) s</w:t>
      </w:r>
      <w:r w:rsidR="008265A3">
        <w:rPr>
          <w:rFonts w:eastAsia="Calibri" w:hAnsi="Times New Roman" w:ascii="Times New Roman"/>
          <w:szCs w:val="24"/>
        </w:rPr>
        <w:t>ud omogućiti stečajnom upravitelju da se očituje, osim ako važni razlozi ne zahtijevaju</w:t>
      </w:r>
      <w:r w:rsidR="008265A3" w:rsidRPr="004E6AD3">
        <w:rPr>
          <w:rFonts w:eastAsia="Calibri" w:hAnsi="Times New Roman" w:ascii="Times New Roman"/>
          <w:szCs w:val="24"/>
        </w:rPr>
        <w:t xml:space="preserve"> da se drukčije postupi. </w:t>
      </w:r>
    </w:p>
    <w:p w:rsidRDefault="00FA34C4" w:rsidP="00E1111D" w:rsidR="008359B8">
      <w:pPr>
        <w:pStyle w:val="BodyText21"/>
        <w:spacing w:before="200"/>
        <w:ind w:firstLine="708" w:left="0"/>
        <w:rPr>
          <w:rFonts w:eastAsia="Calibri" w:hAnsi="Times New Roman" w:ascii="Times New Roman"/>
          <w:szCs w:val="24"/>
        </w:rPr>
      </w:pPr>
      <w:r w:rsidRPr="004E6AD3">
        <w:rPr>
          <w:rFonts w:eastAsia="Calibri" w:hAnsi="Times New Roman" w:ascii="Times New Roman"/>
          <w:szCs w:val="24"/>
        </w:rPr>
        <w:t>Ovaj sud je zaključkom od 19. rujna 2016. godine pozvao stečajnog upravitelja da se očituje n</w:t>
      </w:r>
      <w:r w:rsidR="008265A3" w:rsidRPr="004E6AD3">
        <w:rPr>
          <w:rFonts w:eastAsia="Calibri" w:hAnsi="Times New Roman" w:ascii="Times New Roman"/>
          <w:szCs w:val="24"/>
        </w:rPr>
        <w:t>a okolnost neprijavljivanja</w:t>
      </w:r>
      <w:r w:rsidR="00031F28" w:rsidRPr="004E6AD3">
        <w:rPr>
          <w:rFonts w:eastAsia="Calibri" w:hAnsi="Times New Roman" w:ascii="Times New Roman"/>
          <w:szCs w:val="24"/>
        </w:rPr>
        <w:t xml:space="preserve"> tražbine stečajnog dužnika u iznosu od 400.000,00 kn </w:t>
      </w:r>
      <w:r w:rsidR="00761195" w:rsidRPr="004E6AD3">
        <w:rPr>
          <w:rFonts w:eastAsia="Calibri" w:hAnsi="Times New Roman" w:ascii="Times New Roman"/>
          <w:szCs w:val="24"/>
        </w:rPr>
        <w:t xml:space="preserve">u </w:t>
      </w:r>
      <w:r w:rsidR="00031F28" w:rsidRPr="004E6AD3">
        <w:rPr>
          <w:rFonts w:eastAsia="Calibri" w:hAnsi="Times New Roman" w:ascii="Times New Roman"/>
          <w:szCs w:val="24"/>
        </w:rPr>
        <w:t xml:space="preserve">postupku prestečajne nagodbe koji se vodi nad dužnikom Pastor Inženjering d.d. Rakitje, </w:t>
      </w:r>
      <w:r w:rsidR="004E6AD3" w:rsidRPr="004E6AD3">
        <w:rPr>
          <w:rFonts w:eastAsia="Calibri" w:hAnsi="Times New Roman" w:ascii="Times New Roman"/>
          <w:szCs w:val="24"/>
        </w:rPr>
        <w:t xml:space="preserve">a </w:t>
      </w:r>
      <w:r w:rsidR="00EC6635" w:rsidRPr="004E6AD3">
        <w:rPr>
          <w:rFonts w:eastAsia="Calibri" w:hAnsi="Times New Roman" w:ascii="Times New Roman"/>
          <w:szCs w:val="24"/>
        </w:rPr>
        <w:t xml:space="preserve">što je on i učinio podneskom od </w:t>
      </w:r>
      <w:r w:rsidR="00031F28" w:rsidRPr="004E6AD3">
        <w:rPr>
          <w:rFonts w:eastAsia="Calibri" w:hAnsi="Times New Roman" w:ascii="Times New Roman"/>
          <w:szCs w:val="24"/>
        </w:rPr>
        <w:t xml:space="preserve">21. rujna 2016. godine </w:t>
      </w:r>
      <w:r w:rsidR="00EC6635" w:rsidRPr="004E6AD3">
        <w:rPr>
          <w:rFonts w:eastAsia="Calibri" w:hAnsi="Times New Roman" w:ascii="Times New Roman"/>
          <w:szCs w:val="24"/>
        </w:rPr>
        <w:t xml:space="preserve"> (list </w:t>
      </w:r>
      <w:r w:rsidR="00031F28" w:rsidRPr="004E6AD3">
        <w:rPr>
          <w:rFonts w:eastAsia="Calibri" w:hAnsi="Times New Roman" w:ascii="Times New Roman"/>
          <w:szCs w:val="24"/>
        </w:rPr>
        <w:t xml:space="preserve">293 </w:t>
      </w:r>
      <w:r w:rsidR="008359B8" w:rsidRPr="004E6AD3">
        <w:rPr>
          <w:rFonts w:eastAsia="Calibri" w:hAnsi="Times New Roman" w:ascii="Times New Roman"/>
          <w:szCs w:val="24"/>
        </w:rPr>
        <w:t>spisa)</w:t>
      </w:r>
      <w:r w:rsidR="004E6AD3" w:rsidRPr="004E6AD3">
        <w:rPr>
          <w:rFonts w:eastAsia="Calibri" w:hAnsi="Times New Roman" w:ascii="Times New Roman"/>
          <w:szCs w:val="24"/>
        </w:rPr>
        <w:t>,</w:t>
      </w:r>
      <w:r w:rsidR="008359B8" w:rsidRPr="004E6AD3">
        <w:rPr>
          <w:rFonts w:eastAsia="Calibri" w:hAnsi="Times New Roman" w:ascii="Times New Roman"/>
          <w:szCs w:val="24"/>
        </w:rPr>
        <w:t xml:space="preserve"> </w:t>
      </w:r>
      <w:r w:rsidR="0090314C" w:rsidRPr="004E6AD3">
        <w:rPr>
          <w:rFonts w:eastAsia="Calibri" w:hAnsi="Times New Roman" w:ascii="Times New Roman"/>
          <w:szCs w:val="24"/>
        </w:rPr>
        <w:t xml:space="preserve">ali </w:t>
      </w:r>
      <w:r w:rsidR="008359B8" w:rsidRPr="004E6AD3">
        <w:rPr>
          <w:rFonts w:eastAsia="Calibri" w:hAnsi="Times New Roman" w:ascii="Times New Roman"/>
          <w:szCs w:val="24"/>
        </w:rPr>
        <w:t>na način koji je ovaj sud ocijenio neprihvatljivim.</w:t>
      </w:r>
      <w:r w:rsidR="008359B8">
        <w:rPr>
          <w:rFonts w:eastAsia="Calibri" w:hAnsi="Times New Roman" w:ascii="Times New Roman"/>
          <w:szCs w:val="24"/>
        </w:rPr>
        <w:t xml:space="preserve"> </w:t>
      </w:r>
    </w:p>
    <w:p w:rsidRDefault="00EC6635" w:rsidP="00E1111D" w:rsidR="008265A3">
      <w:pPr>
        <w:pStyle w:val="BodyText21"/>
        <w:spacing w:before="200"/>
        <w:ind w:firstLine="708" w:left="0"/>
        <w:rPr>
          <w:rFonts w:eastAsia="Calibri" w:hAnsi="Times New Roman" w:ascii="Times New Roman"/>
          <w:szCs w:val="24"/>
        </w:rPr>
      </w:pPr>
      <w:r w:rsidRPr="004E6AD3">
        <w:rPr>
          <w:rFonts w:eastAsia="Calibri" w:hAnsi="Times New Roman" w:ascii="Times New Roman"/>
          <w:szCs w:val="24"/>
        </w:rPr>
        <w:t xml:space="preserve">U odnosu na propuštanje poduzimanja </w:t>
      </w:r>
      <w:r w:rsidR="00BE2670" w:rsidRPr="004E6AD3">
        <w:rPr>
          <w:rFonts w:eastAsia="Calibri" w:hAnsi="Times New Roman" w:ascii="Times New Roman"/>
          <w:szCs w:val="24"/>
        </w:rPr>
        <w:t xml:space="preserve">adekvatnih </w:t>
      </w:r>
      <w:r w:rsidRPr="004E6AD3">
        <w:rPr>
          <w:rFonts w:eastAsia="Calibri" w:hAnsi="Times New Roman" w:ascii="Times New Roman"/>
          <w:szCs w:val="24"/>
        </w:rPr>
        <w:t xml:space="preserve">radnji na preuzimanju stečajne mase, ovaj sud </w:t>
      </w:r>
      <w:r w:rsidR="006A13A5" w:rsidRPr="004E6AD3">
        <w:rPr>
          <w:rFonts w:eastAsia="Calibri" w:hAnsi="Times New Roman" w:ascii="Times New Roman"/>
          <w:szCs w:val="24"/>
        </w:rPr>
        <w:t>nije tražio posebno</w:t>
      </w:r>
      <w:r w:rsidR="00A51051" w:rsidRPr="004E6AD3">
        <w:rPr>
          <w:rFonts w:eastAsia="Calibri" w:hAnsi="Times New Roman" w:ascii="Times New Roman"/>
          <w:szCs w:val="24"/>
        </w:rPr>
        <w:t xml:space="preserve"> očitovanje stečajnog upravitelja </w:t>
      </w:r>
      <w:r w:rsidRPr="004E6AD3">
        <w:rPr>
          <w:rFonts w:eastAsia="Calibri" w:hAnsi="Times New Roman" w:ascii="Times New Roman"/>
          <w:szCs w:val="24"/>
        </w:rPr>
        <w:t xml:space="preserve">iz razloga što iz </w:t>
      </w:r>
      <w:r w:rsidR="00BE2670" w:rsidRPr="004E6AD3">
        <w:rPr>
          <w:rFonts w:eastAsia="Calibri" w:hAnsi="Times New Roman" w:ascii="Times New Roman"/>
          <w:szCs w:val="24"/>
        </w:rPr>
        <w:t>stanja u spisu</w:t>
      </w:r>
      <w:r w:rsidR="00EA4970" w:rsidRPr="004E6AD3">
        <w:rPr>
          <w:rFonts w:eastAsia="Calibri" w:hAnsi="Times New Roman" w:ascii="Times New Roman"/>
          <w:szCs w:val="24"/>
        </w:rPr>
        <w:t xml:space="preserve"> </w:t>
      </w:r>
      <w:r w:rsidR="00BE2670" w:rsidRPr="004E6AD3">
        <w:rPr>
          <w:rFonts w:eastAsia="Calibri" w:hAnsi="Times New Roman" w:ascii="Times New Roman"/>
          <w:szCs w:val="24"/>
        </w:rPr>
        <w:t>(</w:t>
      </w:r>
      <w:r w:rsidR="00EA4970" w:rsidRPr="004E6AD3">
        <w:rPr>
          <w:rFonts w:eastAsia="Calibri" w:hAnsi="Times New Roman" w:ascii="Times New Roman"/>
          <w:szCs w:val="24"/>
        </w:rPr>
        <w:t xml:space="preserve">njegovih </w:t>
      </w:r>
      <w:r w:rsidRPr="004E6AD3">
        <w:rPr>
          <w:rFonts w:eastAsia="Calibri" w:hAnsi="Times New Roman" w:ascii="Times New Roman"/>
          <w:szCs w:val="24"/>
        </w:rPr>
        <w:t>izvij</w:t>
      </w:r>
      <w:r w:rsidR="006A13A5" w:rsidRPr="004E6AD3">
        <w:rPr>
          <w:rFonts w:eastAsia="Calibri" w:hAnsi="Times New Roman" w:ascii="Times New Roman"/>
          <w:szCs w:val="24"/>
        </w:rPr>
        <w:t>ešća o ti</w:t>
      </w:r>
      <w:r w:rsidRPr="004E6AD3">
        <w:rPr>
          <w:rFonts w:eastAsia="Calibri" w:hAnsi="Times New Roman" w:ascii="Times New Roman"/>
          <w:szCs w:val="24"/>
        </w:rPr>
        <w:t xml:space="preserve">jeku stečajnog postupka i stanju </w:t>
      </w:r>
      <w:r w:rsidR="00031F28" w:rsidRPr="004E6AD3">
        <w:rPr>
          <w:rFonts w:eastAsia="Calibri" w:hAnsi="Times New Roman" w:ascii="Times New Roman"/>
          <w:szCs w:val="24"/>
        </w:rPr>
        <w:t>stečajne mase</w:t>
      </w:r>
      <w:r w:rsidR="00BE2670" w:rsidRPr="004E6AD3">
        <w:rPr>
          <w:rFonts w:eastAsia="Calibri" w:hAnsi="Times New Roman" w:ascii="Times New Roman"/>
          <w:szCs w:val="24"/>
        </w:rPr>
        <w:t>)</w:t>
      </w:r>
      <w:r w:rsidR="00031F28" w:rsidRPr="004E6AD3">
        <w:rPr>
          <w:rFonts w:eastAsia="Calibri" w:hAnsi="Times New Roman" w:ascii="Times New Roman"/>
          <w:szCs w:val="24"/>
        </w:rPr>
        <w:t xml:space="preserve"> ne proizlazi posto</w:t>
      </w:r>
      <w:r w:rsidR="0060039E" w:rsidRPr="004E6AD3">
        <w:rPr>
          <w:rFonts w:eastAsia="Calibri" w:hAnsi="Times New Roman" w:ascii="Times New Roman"/>
          <w:szCs w:val="24"/>
        </w:rPr>
        <w:t>ja</w:t>
      </w:r>
      <w:r w:rsidRPr="004E6AD3">
        <w:rPr>
          <w:rFonts w:eastAsia="Calibri" w:hAnsi="Times New Roman" w:ascii="Times New Roman"/>
          <w:szCs w:val="24"/>
        </w:rPr>
        <w:t xml:space="preserve">nje objektivnih okolnosti zbog kojih stečajni upravitelj </w:t>
      </w:r>
      <w:r w:rsidR="00BE2670" w:rsidRPr="004E6AD3">
        <w:rPr>
          <w:rFonts w:eastAsia="Calibri" w:hAnsi="Times New Roman" w:ascii="Times New Roman"/>
          <w:szCs w:val="24"/>
        </w:rPr>
        <w:t xml:space="preserve">u dvogodišnjem periodu (od otvaranja stečajnog postupka do razriješenja) </w:t>
      </w:r>
      <w:r w:rsidRPr="004E6AD3">
        <w:rPr>
          <w:rFonts w:eastAsia="Calibri" w:hAnsi="Times New Roman" w:ascii="Times New Roman"/>
          <w:szCs w:val="24"/>
        </w:rPr>
        <w:t xml:space="preserve">nije bio u mogućnosti poduzimati </w:t>
      </w:r>
      <w:r w:rsidR="00BE2670" w:rsidRPr="004E6AD3">
        <w:rPr>
          <w:rFonts w:eastAsia="Calibri" w:hAnsi="Times New Roman" w:ascii="Times New Roman"/>
          <w:szCs w:val="24"/>
        </w:rPr>
        <w:t xml:space="preserve">adekvatne </w:t>
      </w:r>
      <w:r w:rsidRPr="004E6AD3">
        <w:rPr>
          <w:rFonts w:eastAsia="Calibri" w:hAnsi="Times New Roman" w:ascii="Times New Roman"/>
          <w:szCs w:val="24"/>
        </w:rPr>
        <w:t>radnje</w:t>
      </w:r>
      <w:r w:rsidR="00684CC9" w:rsidRPr="004E6AD3">
        <w:rPr>
          <w:rFonts w:eastAsia="Calibri" w:hAnsi="Times New Roman" w:ascii="Times New Roman"/>
          <w:szCs w:val="24"/>
        </w:rPr>
        <w:t xml:space="preserve"> (stvarne i pravne</w:t>
      </w:r>
      <w:r w:rsidR="0090314C" w:rsidRPr="004E6AD3">
        <w:rPr>
          <w:rFonts w:eastAsia="Calibri" w:hAnsi="Times New Roman" w:ascii="Times New Roman"/>
          <w:szCs w:val="24"/>
        </w:rPr>
        <w:t xml:space="preserve"> radnje iz članka 145.SZ</w:t>
      </w:r>
      <w:r w:rsidR="004E6AD3" w:rsidRPr="004E6AD3">
        <w:rPr>
          <w:rFonts w:eastAsia="Calibri" w:hAnsi="Times New Roman" w:ascii="Times New Roman"/>
          <w:szCs w:val="24"/>
        </w:rPr>
        <w:t>/96</w:t>
      </w:r>
      <w:r w:rsidR="00684CC9" w:rsidRPr="004E6AD3">
        <w:rPr>
          <w:rFonts w:eastAsia="Calibri" w:hAnsi="Times New Roman" w:ascii="Times New Roman"/>
          <w:szCs w:val="24"/>
        </w:rPr>
        <w:t>)  na preuzima</w:t>
      </w:r>
      <w:r w:rsidRPr="004E6AD3">
        <w:rPr>
          <w:rFonts w:eastAsia="Calibri" w:hAnsi="Times New Roman" w:ascii="Times New Roman"/>
          <w:szCs w:val="24"/>
        </w:rPr>
        <w:t>nju stečajne mase, već je evid</w:t>
      </w:r>
      <w:r w:rsidR="006A13A5" w:rsidRPr="004E6AD3">
        <w:rPr>
          <w:rFonts w:eastAsia="Calibri" w:hAnsi="Times New Roman" w:ascii="Times New Roman"/>
          <w:szCs w:val="24"/>
        </w:rPr>
        <w:t xml:space="preserve">entno da je </w:t>
      </w:r>
      <w:r w:rsidR="00803B2F" w:rsidRPr="004E6AD3">
        <w:rPr>
          <w:rFonts w:eastAsia="Calibri" w:hAnsi="Times New Roman" w:ascii="Times New Roman"/>
          <w:szCs w:val="24"/>
        </w:rPr>
        <w:t xml:space="preserve">ta neučinkovitost </w:t>
      </w:r>
      <w:r w:rsidR="004E6AD3" w:rsidRPr="004E6AD3">
        <w:rPr>
          <w:rFonts w:eastAsia="Calibri" w:hAnsi="Times New Roman" w:ascii="Times New Roman"/>
          <w:szCs w:val="24"/>
        </w:rPr>
        <w:t>posl</w:t>
      </w:r>
      <w:r w:rsidR="0090314C" w:rsidRPr="004E6AD3">
        <w:rPr>
          <w:rFonts w:eastAsia="Calibri" w:hAnsi="Times New Roman" w:ascii="Times New Roman"/>
          <w:szCs w:val="24"/>
        </w:rPr>
        <w:t xml:space="preserve">jedica </w:t>
      </w:r>
      <w:r w:rsidR="00803B2F" w:rsidRPr="004E6AD3">
        <w:rPr>
          <w:rFonts w:eastAsia="Calibri" w:hAnsi="Times New Roman" w:ascii="Times New Roman"/>
          <w:szCs w:val="24"/>
        </w:rPr>
        <w:t>subjektivne naravi</w:t>
      </w:r>
      <w:r w:rsidR="004E6AD3">
        <w:rPr>
          <w:rFonts w:eastAsia="Calibri" w:hAnsi="Times New Roman" w:ascii="Times New Roman"/>
          <w:szCs w:val="24"/>
        </w:rPr>
        <w:t>.</w:t>
      </w:r>
    </w:p>
    <w:p w:rsidRDefault="00DD633F" w:rsidP="00E1111D" w:rsidR="0060039E" w:rsidRPr="0060039E">
      <w:pPr>
        <w:pStyle w:val="BodyText21"/>
        <w:spacing w:before="200"/>
        <w:ind w:firstLine="708" w:left="0"/>
        <w:rPr>
          <w:rFonts w:eastAsia="Calibri" w:hAnsi="Times New Roman" w:ascii="Times New Roman"/>
          <w:szCs w:val="24"/>
          <w:highlight w:val="lightGray"/>
        </w:rPr>
      </w:pPr>
      <w:r>
        <w:rPr>
          <w:rFonts w:eastAsia="Calibri" w:hAnsi="Times New Roman" w:ascii="Times New Roman"/>
          <w:szCs w:val="24"/>
        </w:rPr>
        <w:lastRenderedPageBreak/>
        <w:t>Zbog ranije navedenog ovaj sud utvrđuje</w:t>
      </w:r>
      <w:r w:rsidR="00E1111D">
        <w:rPr>
          <w:rFonts w:eastAsia="Calibri" w:hAnsi="Times New Roman" w:ascii="Times New Roman"/>
          <w:szCs w:val="24"/>
        </w:rPr>
        <w:t xml:space="preserve"> da su ispunjeni uvjeti za razr</w:t>
      </w:r>
      <w:r>
        <w:rPr>
          <w:rFonts w:eastAsia="Calibri" w:hAnsi="Times New Roman" w:ascii="Times New Roman"/>
          <w:szCs w:val="24"/>
        </w:rPr>
        <w:t xml:space="preserve">ješenje stečajnog upravitelja </w:t>
      </w:r>
      <w:r w:rsidR="0055233A">
        <w:rPr>
          <w:rFonts w:eastAsia="Calibri" w:hAnsi="Times New Roman" w:ascii="Times New Roman"/>
          <w:szCs w:val="24"/>
        </w:rPr>
        <w:t xml:space="preserve">sukladno odredbi </w:t>
      </w:r>
      <w:r w:rsidR="0055233A">
        <w:rPr>
          <w:rFonts w:hAnsi="Times New Roman" w:ascii="Times New Roman"/>
          <w:bCs/>
          <w:szCs w:val="24"/>
        </w:rPr>
        <w:t>č</w:t>
      </w:r>
      <w:r w:rsidR="00491D0C">
        <w:rPr>
          <w:rFonts w:hAnsi="Times New Roman" w:ascii="Times New Roman"/>
          <w:bCs/>
          <w:szCs w:val="24"/>
        </w:rPr>
        <w:t>l</w:t>
      </w:r>
      <w:r w:rsidR="0060039E">
        <w:rPr>
          <w:rFonts w:hAnsi="Times New Roman" w:ascii="Times New Roman"/>
          <w:bCs/>
          <w:szCs w:val="24"/>
        </w:rPr>
        <w:t>anka 91</w:t>
      </w:r>
      <w:r w:rsidR="0055233A">
        <w:rPr>
          <w:rFonts w:hAnsi="Times New Roman" w:ascii="Times New Roman"/>
          <w:bCs/>
          <w:szCs w:val="24"/>
        </w:rPr>
        <w:t xml:space="preserve">. </w:t>
      </w:r>
      <w:r w:rsidR="0060039E">
        <w:rPr>
          <w:rFonts w:hAnsi="Times New Roman" w:ascii="Times New Roman"/>
          <w:bCs/>
          <w:szCs w:val="24"/>
        </w:rPr>
        <w:t xml:space="preserve">stavka 2. </w:t>
      </w:r>
      <w:r w:rsidR="0055233A">
        <w:rPr>
          <w:rFonts w:hAnsi="Times New Roman" w:ascii="Times New Roman"/>
          <w:bCs/>
          <w:szCs w:val="24"/>
        </w:rPr>
        <w:t>SZ</w:t>
      </w:r>
      <w:r w:rsidR="0060039E">
        <w:rPr>
          <w:rFonts w:hAnsi="Times New Roman" w:ascii="Times New Roman"/>
          <w:bCs/>
          <w:szCs w:val="24"/>
        </w:rPr>
        <w:t>/15</w:t>
      </w:r>
      <w:r w:rsidR="0055233A">
        <w:rPr>
          <w:rFonts w:eastAsia="Calibri" w:hAnsi="Times New Roman" w:ascii="Times New Roman"/>
          <w:szCs w:val="24"/>
        </w:rPr>
        <w:t xml:space="preserve"> pa je odluč</w:t>
      </w:r>
      <w:r w:rsidR="0060039E">
        <w:rPr>
          <w:rFonts w:eastAsia="Calibri" w:hAnsi="Times New Roman" w:ascii="Times New Roman"/>
          <w:szCs w:val="24"/>
        </w:rPr>
        <w:t xml:space="preserve">eno kao u izreci ovoga rješenja </w:t>
      </w:r>
      <w:r w:rsidR="0060039E" w:rsidRPr="00D922AD">
        <w:rPr>
          <w:rFonts w:eastAsia="Calibri" w:hAnsi="Times New Roman" w:ascii="Times New Roman"/>
          <w:szCs w:val="24"/>
        </w:rPr>
        <w:t>pod točkom I.</w:t>
      </w:r>
    </w:p>
    <w:p w:rsidRDefault="0060039E" w:rsidP="00E1111D" w:rsidR="0060039E" w:rsidRPr="004E6AD3">
      <w:pPr>
        <w:spacing w:before="200"/>
        <w:rPr>
          <w:rFonts w:cs="Times New Roman" w:hAnsi="Times New Roman" w:ascii="Times New Roman"/>
          <w:sz w:val="24"/>
          <w:szCs w:val="24"/>
          <w:lang w:val="hr-HR"/>
        </w:rPr>
      </w:pPr>
      <w:r w:rsidRPr="00D922AD">
        <w:rPr>
          <w:rFonts w:cs="Times New Roman" w:hAnsi="Times New Roman" w:ascii="Times New Roman"/>
          <w:sz w:val="24"/>
          <w:szCs w:val="24"/>
          <w:lang w:val="hr-HR"/>
        </w:rPr>
        <w:tab/>
      </w:r>
      <w:r w:rsidRPr="004E6AD3">
        <w:rPr>
          <w:rFonts w:cs="Times New Roman" w:hAnsi="Times New Roman" w:ascii="Times New Roman"/>
          <w:sz w:val="24"/>
          <w:szCs w:val="24"/>
          <w:lang w:val="hr-HR"/>
        </w:rPr>
        <w:t xml:space="preserve">Novoimenovana stečajna upraviteljica Ljiljana Poljanić udovoljava uvjetima za imenovanje u smislu odredbi članaka 20. i 21. SZ/96 u vezi sa člankom 441. stavkom 2. SZ/15, radi čega je temeljem odredbe članka </w:t>
      </w:r>
      <w:r w:rsidRPr="004E6AD3">
        <w:rPr>
          <w:rFonts w:cs="Times New Roman" w:eastAsia="Calibri" w:hAnsi="Times New Roman" w:ascii="Times New Roman"/>
          <w:sz w:val="24"/>
          <w:szCs w:val="24"/>
          <w:lang w:val="hr-HR"/>
        </w:rPr>
        <w:t>27. stavka 8. SZ/96 odlučeno kao u izreci ovoga rješenja pod točkom II.</w:t>
      </w:r>
    </w:p>
    <w:p w:rsidRDefault="0060039E" w:rsidP="00E1111D" w:rsidR="0060039E" w:rsidRPr="00D922AD">
      <w:pPr>
        <w:spacing w:before="200"/>
        <w:rPr>
          <w:rFonts w:cs="Times New Roman" w:hAnsi="Times New Roman" w:ascii="Times New Roman"/>
          <w:sz w:val="24"/>
          <w:szCs w:val="24"/>
          <w:lang w:val="hr-HR"/>
        </w:rPr>
      </w:pPr>
      <w:r w:rsidRPr="004E6AD3">
        <w:rPr>
          <w:rFonts w:cs="Times New Roman" w:hAnsi="Times New Roman" w:ascii="Times New Roman"/>
          <w:sz w:val="24"/>
          <w:szCs w:val="24"/>
          <w:lang w:val="hr-HR"/>
        </w:rPr>
        <w:tab/>
        <w:t>Temeljem odredbe članka</w:t>
      </w:r>
      <w:r>
        <w:rPr>
          <w:rFonts w:cs="Times New Roman" w:hAnsi="Times New Roman" w:ascii="Times New Roman"/>
          <w:sz w:val="24"/>
          <w:szCs w:val="24"/>
          <w:lang w:val="hr-HR"/>
        </w:rPr>
        <w:t xml:space="preserve"> 23. stavka 6. SZ/96</w:t>
      </w:r>
      <w:r w:rsidRPr="00D922AD">
        <w:rPr>
          <w:rFonts w:cs="Times New Roman" w:hAnsi="Times New Roman" w:ascii="Times New Roman"/>
          <w:sz w:val="24"/>
          <w:szCs w:val="24"/>
          <w:lang w:val="hr-HR"/>
        </w:rPr>
        <w:t xml:space="preserve"> odlučeno je kao u izreci ovog rješenja pod točkom III.</w:t>
      </w:r>
    </w:p>
    <w:p w:rsidRDefault="00C448CE" w:rsidP="0035325F" w:rsidR="00C448CE">
      <w:pPr>
        <w:spacing w:lineRule="atLeast" w:line="288" w:after="96" w:before="96"/>
        <w:ind w:left="64"/>
        <w:rPr>
          <w:rFonts w:eastAsia="Calibri" w:hAnsi="Times New Roman" w:ascii="Times New Roman"/>
          <w:b/>
          <w:sz w:val="24"/>
          <w:szCs w:val="24"/>
        </w:rPr>
      </w:pPr>
    </w:p>
    <w:p w:rsidRDefault="002136E2" w:rsidP="002136E2" w:rsidR="002136E2" w:rsidRPr="00D922AD">
      <w:pPr>
        <w:jc w:val="center"/>
        <w:rPr>
          <w:rFonts w:cs="Times New Roman" w:hAnsi="Times New Roman" w:ascii="Times New Roman"/>
          <w:sz w:val="24"/>
          <w:szCs w:val="24"/>
          <w:lang w:val="hr-HR"/>
        </w:rPr>
      </w:pPr>
      <w:r w:rsidRPr="00336088">
        <w:rPr>
          <w:rFonts w:cs="Times New Roman" w:hAnsi="Times New Roman" w:ascii="Times New Roman"/>
          <w:sz w:val="24"/>
          <w:szCs w:val="24"/>
          <w:lang w:val="hr-HR"/>
        </w:rPr>
        <w:t xml:space="preserve">U Splitu, </w:t>
      </w:r>
      <w:r w:rsidR="00336088" w:rsidRPr="00336088">
        <w:rPr>
          <w:rFonts w:cs="Times New Roman" w:hAnsi="Times New Roman" w:ascii="Times New Roman"/>
          <w:sz w:val="24"/>
          <w:szCs w:val="24"/>
          <w:lang w:val="hr-HR"/>
        </w:rPr>
        <w:t>9</w:t>
      </w:r>
      <w:r w:rsidR="0060039E" w:rsidRPr="00336088">
        <w:rPr>
          <w:rFonts w:cs="Times New Roman" w:hAnsi="Times New Roman" w:ascii="Times New Roman"/>
          <w:sz w:val="24"/>
          <w:szCs w:val="24"/>
          <w:lang w:val="hr-HR"/>
        </w:rPr>
        <w:t>. studenog 2016.</w:t>
      </w:r>
      <w:r w:rsidR="0060039E" w:rsidRPr="009D56B6">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godine</w:t>
      </w:r>
    </w:p>
    <w:p w:rsidRDefault="002136E2" w:rsidP="002136E2" w:rsidR="002136E2" w:rsidRPr="00D922AD">
      <w:pPr>
        <w:ind w:left="648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SUTKINJA</w:t>
      </w:r>
    </w:p>
    <w:p w:rsidRDefault="002136E2" w:rsidP="002136E2" w:rsidR="002136E2" w:rsidRPr="00D922AD">
      <w:pPr>
        <w:ind w:left="648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ANA GOLUB GRUIĆ</w:t>
      </w:r>
    </w:p>
    <w:p w:rsidRDefault="002136E2" w:rsidP="002136E2" w:rsidR="002136E2" w:rsidRPr="00D922AD">
      <w:pPr>
        <w:numPr>
          <w:ilvl w:val="12"/>
          <w:numId w:val="0"/>
        </w:numPr>
        <w:rPr>
          <w:rFonts w:cs="Times New Roman" w:hAnsi="Times New Roman" w:ascii="Times New Roman"/>
          <w:sz w:val="24"/>
          <w:szCs w:val="24"/>
          <w:lang w:val="hr-HR"/>
        </w:rPr>
      </w:pPr>
    </w:p>
    <w:p w:rsidRDefault="002136E2" w:rsidP="002136E2" w:rsidR="002136E2" w:rsidRPr="00D922AD">
      <w:pPr>
        <w:numPr>
          <w:ilvl w:val="12"/>
          <w:numId w:val="0"/>
        </w:numPr>
        <w:rPr>
          <w:rFonts w:cs="Times New Roman" w:hAnsi="Times New Roman" w:ascii="Times New Roman"/>
          <w:sz w:val="24"/>
          <w:szCs w:val="24"/>
          <w:lang w:val="hr-HR"/>
        </w:rPr>
      </w:pPr>
    </w:p>
    <w:p w:rsidRDefault="002136E2" w:rsidP="002136E2" w:rsidR="00372C2A">
      <w:pPr>
        <w:numPr>
          <w:ilvl w:val="12"/>
          <w:numId w:val="0"/>
        </w:numPr>
        <w:rPr>
          <w:rFonts w:cs="Times New Roman" w:hAnsi="Times New Roman" w:ascii="Times New Roman"/>
          <w:sz w:val="24"/>
          <w:szCs w:val="24"/>
          <w:lang w:val="hr-HR"/>
        </w:rPr>
      </w:pPr>
      <w:r w:rsidRPr="00D922AD">
        <w:rPr>
          <w:rFonts w:cs="Times New Roman" w:hAnsi="Times New Roman" w:ascii="Times New Roman"/>
          <w:sz w:val="24"/>
          <w:szCs w:val="24"/>
          <w:lang w:val="hr-HR"/>
        </w:rPr>
        <w:t>UPUTA O PRAVNOM LIJEKU:</w:t>
      </w:r>
    </w:p>
    <w:p w:rsidRDefault="00372C2A" w:rsidP="002136E2" w:rsidR="00372C2A">
      <w:pPr>
        <w:numPr>
          <w:ilvl w:val="12"/>
          <w:numId w:val="0"/>
        </w:numPr>
        <w:rPr>
          <w:rFonts w:cs="Times New Roman" w:hAnsi="Times New Roman" w:ascii="Times New Roman"/>
          <w:sz w:val="24"/>
          <w:szCs w:val="24"/>
          <w:lang w:val="hr-HR"/>
        </w:rPr>
      </w:pPr>
      <w:r w:rsidRPr="00372C2A">
        <w:rPr>
          <w:rFonts w:cs="Times New Roman" w:hAnsi="Times New Roman" w:ascii="Times New Roman"/>
          <w:sz w:val="24"/>
          <w:szCs w:val="24"/>
          <w:lang w:val="hr-HR"/>
        </w:rPr>
        <w:t>Protiv ovog rješenja žalbu mogu podnijeti samo stečajni</w:t>
      </w:r>
      <w:r>
        <w:rPr>
          <w:rFonts w:cs="Times New Roman" w:hAnsi="Times New Roman" w:ascii="Times New Roman"/>
          <w:sz w:val="24"/>
          <w:szCs w:val="24"/>
          <w:lang w:val="hr-HR"/>
        </w:rPr>
        <w:t xml:space="preserve"> vjerovnici (čl. 27. st. 4. SZ/96</w:t>
      </w:r>
      <w:r w:rsidRPr="00372C2A">
        <w:rPr>
          <w:rFonts w:cs="Times New Roman" w:hAnsi="Times New Roman" w:ascii="Times New Roman"/>
          <w:sz w:val="24"/>
          <w:szCs w:val="24"/>
          <w:lang w:val="hr-HR"/>
        </w:rPr>
        <w:t>).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72C2A" w:rsidP="002136E2" w:rsidR="00372C2A">
      <w:pPr>
        <w:numPr>
          <w:ilvl w:val="12"/>
          <w:numId w:val="0"/>
        </w:numPr>
        <w:rPr>
          <w:rFonts w:cs="Times New Roman" w:hAnsi="Times New Roman" w:ascii="Times New Roman"/>
          <w:sz w:val="24"/>
          <w:szCs w:val="24"/>
          <w:lang w:val="hr-HR"/>
        </w:rPr>
      </w:pPr>
    </w:p>
    <w:p w:rsidRDefault="00372C2A" w:rsidP="002136E2" w:rsidR="00372C2A">
      <w:pPr>
        <w:numPr>
          <w:ilvl w:val="12"/>
          <w:numId w:val="0"/>
        </w:numPr>
        <w:rPr>
          <w:rFonts w:cs="Times New Roman" w:hAnsi="Times New Roman" w:ascii="Times New Roman"/>
          <w:sz w:val="24"/>
          <w:szCs w:val="24"/>
          <w:lang w:val="hr-HR"/>
        </w:rPr>
      </w:pPr>
    </w:p>
    <w:p w:rsidRDefault="002136E2" w:rsidP="002136E2" w:rsidR="002136E2" w:rsidRPr="00336088">
      <w:pPr>
        <w:rPr>
          <w:lang w:val="hr-HR"/>
        </w:rPr>
      </w:pPr>
      <w:r w:rsidRPr="00336088">
        <w:rPr>
          <w:rFonts w:cs="Times New Roman" w:hAnsi="Times New Roman" w:ascii="Times New Roman"/>
          <w:sz w:val="24"/>
          <w:szCs w:val="24"/>
          <w:lang w:val="hr-HR"/>
        </w:rPr>
        <w:t>DNA:</w:t>
      </w:r>
    </w:p>
    <w:p w:rsidRDefault="002136E2" w:rsidP="002136E2" w:rsidR="002136E2" w:rsidRPr="00336088">
      <w:pPr>
        <w:pStyle w:val="Odlomakpopisa"/>
        <w:numPr>
          <w:ilvl w:val="0"/>
          <w:numId w:val="7"/>
        </w:numPr>
        <w:ind w:left="567"/>
        <w:rPr>
          <w:rFonts w:cs="Times New Roman" w:hAnsi="Times New Roman" w:ascii="Times New Roman"/>
          <w:sz w:val="24"/>
          <w:szCs w:val="24"/>
          <w:lang w:val="hr-HR"/>
        </w:rPr>
      </w:pPr>
      <w:r w:rsidRPr="00336088">
        <w:rPr>
          <w:rFonts w:cs="Times New Roman" w:hAnsi="Times New Roman" w:ascii="Times New Roman"/>
          <w:sz w:val="24"/>
          <w:szCs w:val="24"/>
          <w:lang w:val="hr-HR"/>
        </w:rPr>
        <w:t>razriješenom stečajnom upravitelju</w:t>
      </w:r>
      <w:r w:rsidR="00F9047D" w:rsidRPr="00336088">
        <w:rPr>
          <w:rFonts w:cs="Times New Roman" w:hAnsi="Times New Roman" w:ascii="Times New Roman"/>
          <w:sz w:val="24"/>
          <w:szCs w:val="24"/>
          <w:lang w:val="hr-HR"/>
        </w:rPr>
        <w:t xml:space="preserve"> dr. sc. Zoranu Miletiću</w:t>
      </w:r>
    </w:p>
    <w:p w:rsidRDefault="002136E2" w:rsidP="002136E2" w:rsidR="002136E2" w:rsidRPr="00336088">
      <w:pPr>
        <w:pStyle w:val="Odlomakpopisa"/>
        <w:numPr>
          <w:ilvl w:val="0"/>
          <w:numId w:val="7"/>
        </w:numPr>
        <w:ind w:left="567"/>
        <w:rPr>
          <w:rFonts w:cs="Times New Roman" w:hAnsi="Times New Roman" w:ascii="Times New Roman"/>
          <w:sz w:val="24"/>
          <w:szCs w:val="24"/>
          <w:lang w:val="hr-HR"/>
        </w:rPr>
      </w:pPr>
      <w:r w:rsidRPr="00336088">
        <w:rPr>
          <w:rFonts w:cs="Times New Roman" w:hAnsi="Times New Roman" w:ascii="Times New Roman"/>
          <w:sz w:val="24"/>
          <w:szCs w:val="24"/>
          <w:lang w:val="hr-HR"/>
        </w:rPr>
        <w:t>novoimenovanoj stečajnoj upraviteljici</w:t>
      </w:r>
      <w:r w:rsidR="00F9047D" w:rsidRPr="00336088">
        <w:rPr>
          <w:rFonts w:cs="Times New Roman" w:hAnsi="Times New Roman" w:ascii="Times New Roman"/>
          <w:sz w:val="24"/>
          <w:szCs w:val="24"/>
          <w:lang w:val="hr-HR"/>
        </w:rPr>
        <w:t xml:space="preserve"> Ljiljani Poljanić</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FINA</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sudska pisarnica - stečajni upisnik</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sudski registar </w:t>
      </w:r>
      <w:r w:rsidR="00372C2A">
        <w:rPr>
          <w:rFonts w:cs="Times New Roman" w:hAnsi="Times New Roman" w:ascii="Times New Roman"/>
          <w:sz w:val="24"/>
          <w:szCs w:val="24"/>
          <w:lang w:val="hr-HR"/>
        </w:rPr>
        <w:t>-</w:t>
      </w:r>
      <w:r w:rsidRPr="00D922AD">
        <w:rPr>
          <w:rFonts w:cs="Times New Roman" w:hAnsi="Times New Roman" w:ascii="Times New Roman"/>
          <w:sz w:val="24"/>
          <w:szCs w:val="24"/>
          <w:lang w:val="hr-HR"/>
        </w:rPr>
        <w:t xml:space="preserve"> po pravomoćnosti</w:t>
      </w:r>
    </w:p>
    <w:p w:rsidRDefault="002136E2" w:rsidP="002136E2" w:rsidR="002136E2" w:rsidRPr="00802A12">
      <w:pPr>
        <w:pStyle w:val="Odlomakpopisa"/>
        <w:numPr>
          <w:ilvl w:val="0"/>
          <w:numId w:val="7"/>
        </w:numPr>
        <w:ind w:left="567"/>
        <w:rPr>
          <w:rFonts w:cs="Times New Roman" w:hAnsi="Times New Roman" w:ascii="Times New Roman"/>
          <w:sz w:val="24"/>
          <w:szCs w:val="24"/>
          <w:lang w:val="hr-HR"/>
        </w:rPr>
      </w:pPr>
      <w:r w:rsidRPr="00802A12">
        <w:rPr>
          <w:rFonts w:cs="Times New Roman" w:hAnsi="Times New Roman" w:ascii="Times New Roman"/>
          <w:sz w:val="24"/>
          <w:szCs w:val="24"/>
          <w:lang w:val="hr-HR"/>
        </w:rPr>
        <w:t>Županijsko državno odvjetništvu u Splitu, Građansko-upravni odjel</w:t>
      </w:r>
    </w:p>
    <w:p w:rsidRDefault="002136E2" w:rsidP="002136E2" w:rsidR="002136E2" w:rsidRPr="00802A12">
      <w:pPr>
        <w:pStyle w:val="Odlomakpopisa"/>
        <w:numPr>
          <w:ilvl w:val="0"/>
          <w:numId w:val="7"/>
        </w:numPr>
        <w:ind w:left="567"/>
        <w:rPr>
          <w:rFonts w:cs="Times New Roman" w:hAnsi="Times New Roman" w:ascii="Times New Roman"/>
          <w:sz w:val="24"/>
          <w:szCs w:val="24"/>
          <w:lang w:val="hr-HR"/>
        </w:rPr>
      </w:pPr>
      <w:r w:rsidRPr="00802A12">
        <w:rPr>
          <w:rFonts w:cs="Times New Roman" w:hAnsi="Times New Roman" w:ascii="Times New Roman"/>
          <w:sz w:val="24"/>
          <w:szCs w:val="24"/>
          <w:lang w:val="hr-HR"/>
        </w:rPr>
        <w:t>Ministarstvo pravosuđa</w:t>
      </w:r>
      <w:r w:rsidR="00336088">
        <w:rPr>
          <w:rFonts w:cs="Times New Roman" w:hAnsi="Times New Roman" w:ascii="Times New Roman"/>
          <w:sz w:val="24"/>
          <w:szCs w:val="24"/>
          <w:lang w:val="hr-HR"/>
        </w:rPr>
        <w:t xml:space="preserve"> (i</w:t>
      </w:r>
      <w:r w:rsidR="00991E1F">
        <w:rPr>
          <w:rFonts w:cs="Times New Roman" w:hAnsi="Times New Roman" w:ascii="Times New Roman"/>
          <w:sz w:val="24"/>
          <w:szCs w:val="24"/>
          <w:lang w:val="hr-HR"/>
        </w:rPr>
        <w:t xml:space="preserve"> po pravomoćnosti</w:t>
      </w:r>
      <w:r w:rsidR="00336088">
        <w:rPr>
          <w:rFonts w:cs="Times New Roman" w:hAnsi="Times New Roman" w:ascii="Times New Roman"/>
          <w:sz w:val="24"/>
          <w:szCs w:val="24"/>
          <w:lang w:val="hr-HR"/>
        </w:rPr>
        <w:t>)</w:t>
      </w:r>
    </w:p>
    <w:p w:rsidRDefault="002136E2" w:rsidP="002136E2" w:rsidR="002136E2"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mrežna stranica e-Oglasna ploča sudova </w:t>
      </w:r>
    </w:p>
    <w:p w:rsidRDefault="002136E2" w:rsidP="002136E2" w:rsidR="002136E2">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u spis</w:t>
      </w:r>
    </w:p>
    <w:p w:rsidRDefault="002136E2" w:rsidP="002136E2" w:rsidR="002136E2">
      <w:pPr>
        <w:rPr>
          <w:rFonts w:cs="Times New Roman" w:hAnsi="Times New Roman" w:ascii="Times New Roman"/>
          <w:sz w:val="24"/>
          <w:szCs w:val="24"/>
          <w:lang w:val="hr-HR"/>
        </w:rPr>
      </w:pPr>
    </w:p>
    <w:p w:rsidRDefault="002136E2" w:rsidP="002136E2" w:rsidR="002136E2">
      <w:pPr>
        <w:rPr>
          <w:rFonts w:cs="Times New Roman" w:hAnsi="Times New Roman" w:ascii="Times New Roman"/>
          <w:sz w:val="24"/>
          <w:szCs w:val="24"/>
          <w:lang w:val="hr-HR"/>
        </w:rPr>
      </w:pPr>
    </w:p>
    <w:p w:rsidRDefault="002136E2" w:rsidP="0035325F" w:rsidR="002136E2" w:rsidRPr="000E1806">
      <w:pPr>
        <w:spacing w:lineRule="atLeast" w:line="288" w:after="96" w:before="96"/>
        <w:ind w:left="64"/>
        <w:rPr>
          <w:rFonts w:eastAsia="Calibri" w:hAnsi="Times New Roman" w:ascii="Times New Roman"/>
          <w:b/>
          <w:sz w:val="24"/>
          <w:szCs w:val="24"/>
        </w:rPr>
      </w:pPr>
    </w:p>
    <w:p w:rsidRDefault="00C448CE" w:rsidP="0035325F" w:rsidR="00C448CE">
      <w:pPr>
        <w:spacing w:lineRule="atLeast" w:line="288" w:after="96" w:before="96"/>
        <w:ind w:left="64"/>
        <w:rPr>
          <w:rFonts w:eastAsia="Calibri" w:hAnsi="Times New Roman" w:ascii="Times New Roman"/>
          <w:sz w:val="24"/>
          <w:szCs w:val="24"/>
        </w:rPr>
      </w:pPr>
    </w:p>
    <w:p w:rsidRDefault="00C448CE" w:rsidP="0035325F" w:rsidR="00C448CE">
      <w:pPr>
        <w:spacing w:lineRule="atLeast" w:line="288" w:after="96" w:before="96"/>
        <w:ind w:left="64"/>
        <w:rPr>
          <w:rFonts w:eastAsia="Calibri" w:hAnsi="Times New Roman" w:ascii="Times New Roman"/>
          <w:sz w:val="24"/>
          <w:szCs w:val="24"/>
        </w:rPr>
      </w:pPr>
    </w:p>
    <w:p w:rsidRDefault="00C448CE" w:rsidP="0035325F" w:rsidR="00C448CE">
      <w:pPr>
        <w:spacing w:lineRule="atLeast" w:line="288" w:after="96" w:before="96"/>
        <w:ind w:left="64"/>
        <w:rPr>
          <w:rFonts w:eastAsia="Calibri" w:hAnsi="Times New Roman" w:ascii="Times New Roman"/>
          <w:sz w:val="24"/>
          <w:szCs w:val="24"/>
        </w:rPr>
      </w:pPr>
    </w:p>
    <w:p w:rsidRDefault="00C448CE" w:rsidP="0035325F" w:rsidR="00C448CE">
      <w:pPr>
        <w:spacing w:lineRule="atLeast" w:line="288" w:after="96" w:before="96"/>
        <w:ind w:left="64"/>
        <w:rPr>
          <w:rFonts w:eastAsia="Calibri" w:hAnsi="Times New Roman" w:ascii="Times New Roman"/>
          <w:sz w:val="24"/>
          <w:szCs w:val="24"/>
        </w:rPr>
      </w:pPr>
    </w:p>
    <w:p w:rsidRDefault="00C448CE" w:rsidP="0035325F" w:rsidR="00C448CE">
      <w:pPr>
        <w:spacing w:lineRule="atLeast" w:line="288" w:after="96" w:before="96"/>
        <w:ind w:left="64"/>
        <w:rPr>
          <w:rFonts w:eastAsia="Calibri" w:hAnsi="Times New Roman" w:ascii="Times New Roman"/>
          <w:sz w:val="24"/>
          <w:szCs w:val="24"/>
        </w:rPr>
      </w:pPr>
    </w:p>
    <w:p w:rsidRDefault="00036621" w:rsidP="007F5A58" w:rsidR="00036621" w:rsidRPr="007F5A58">
      <w:pPr>
        <w:spacing w:lineRule="atLeast" w:line="288" w:after="96" w:before="96"/>
        <w:rPr>
          <w:rFonts w:eastAsia="Calibri" w:hAnsi="Times New Roman" w:ascii="Times New Roman"/>
          <w:sz w:val="24"/>
          <w:szCs w:val="24"/>
        </w:rPr>
      </w:pPr>
    </w:p>
    <w:sectPr w:rsidSect="00043F0D" w:rsidR="00036621" w:rsidRPr="007F5A5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076E" w:rsidP="001253F1" w:rsidR="00A5076E">
      <w:r>
        <w:separator/>
      </w:r>
    </w:p>
  </w:endnote>
  <w:endnote w:id="0" w:type="continuationSeparator">
    <w:p w:rsidRDefault="00A5076E" w:rsidP="001253F1" w:rsidR="00A507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076E" w:rsidP="001253F1" w:rsidR="00A5076E">
      <w:r>
        <w:separator/>
      </w:r>
    </w:p>
  </w:footnote>
  <w:footnote w:id="0" w:type="continuationSeparator">
    <w:p w:rsidRDefault="00A5076E" w:rsidP="001253F1" w:rsidR="00A507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6C29D3" w:rsidP="0095196F" w:rsidR="006C29D3">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00571111"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00571111" w:rsidRPr="0095196F">
          <w:rPr>
            <w:rFonts w:cs="Times New Roman" w:hAnsi="Times New Roman" w:ascii="Times New Roman"/>
            <w:sz w:val="24"/>
            <w:szCs w:val="24"/>
          </w:rPr>
          <w:fldChar w:fldCharType="separate"/>
        </w:r>
        <w:r w:rsidR="001B5FEA">
          <w:rPr>
            <w:rFonts w:cs="Times New Roman" w:hAnsi="Times New Roman" w:ascii="Times New Roman"/>
            <w:sz w:val="24"/>
            <w:szCs w:val="24"/>
          </w:rPr>
          <w:t>3</w:t>
        </w:r>
        <w:r w:rsidR="00571111" w:rsidRPr="0095196F">
          <w:rPr>
            <w:rFonts w:cs="Times New Roman" w:hAnsi="Times New Roman" w:ascii="Times New Roman"/>
            <w:sz w:val="24"/>
            <w:szCs w:val="24"/>
          </w:rPr>
          <w:fldChar w:fldCharType="end"/>
        </w:r>
      </w:p>
    </w:sdtContent>
  </w:sdt>
  <w:p w:rsidRDefault="006C29D3" w:rsidP="0095196F" w:rsidR="006C29D3"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Pr>
        <w:rFonts w:cs="Times New Roman" w:hAnsi="Times New Roman" w:ascii="Times New Roman"/>
        <w:sz w:val="24"/>
        <w:szCs w:val="24"/>
      </w:rPr>
      <w: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9D3" w:rsidP="0095196F" w:rsidR="006C29D3"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Pr>
        <w:rFonts w:cs="Times New Roman" w:hAnsi="Times New Roman" w:ascii="Times New Roman"/>
        <w:sz w:val="24"/>
        <w:szCs w:val="24"/>
      </w:rPr>
      <w:t>440/2013</w:t>
    </w:r>
  </w:p>
  <w:p w:rsidRDefault="006C29D3" w:rsidR="006C29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2">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F6037"/>
    <w:multiLevelType w:val="hybridMultilevel"/>
    <w:tmpl w:val="EA7E6150"/>
    <w:lvl w:tplc="0922B736" w:ilvl="0">
      <w:start w:val="1"/>
      <w:numFmt w:val="bullet"/>
      <w:lvlText w:val=""/>
      <w:lvlJc w:val="left"/>
      <w:pPr>
        <w:ind w:hanging="360" w:left="1558"/>
      </w:pPr>
      <w:rPr>
        <w:rFonts w:hAnsi="Symbol" w:ascii="Symbol" w:hint="default"/>
      </w:rPr>
    </w:lvl>
    <w:lvl w:tentative="true" w:tplc="041A0003" w:ilvl="1">
      <w:start w:val="1"/>
      <w:numFmt w:val="bullet"/>
      <w:lvlText w:val="o"/>
      <w:lvlJc w:val="left"/>
      <w:pPr>
        <w:ind w:hanging="360" w:left="2278"/>
      </w:pPr>
      <w:rPr>
        <w:rFonts w:cs="Courier New" w:hAnsi="Courier New" w:ascii="Courier New" w:hint="default"/>
      </w:rPr>
    </w:lvl>
    <w:lvl w:tentative="true" w:tplc="041A0005" w:ilvl="2">
      <w:start w:val="1"/>
      <w:numFmt w:val="bullet"/>
      <w:lvlText w:val=""/>
      <w:lvlJc w:val="left"/>
      <w:pPr>
        <w:ind w:hanging="360" w:left="2998"/>
      </w:pPr>
      <w:rPr>
        <w:rFonts w:hAnsi="Wingdings" w:ascii="Wingdings" w:hint="default"/>
      </w:rPr>
    </w:lvl>
    <w:lvl w:tentative="true" w:tplc="041A0001" w:ilvl="3">
      <w:start w:val="1"/>
      <w:numFmt w:val="bullet"/>
      <w:lvlText w:val=""/>
      <w:lvlJc w:val="left"/>
      <w:pPr>
        <w:ind w:hanging="360" w:left="3718"/>
      </w:pPr>
      <w:rPr>
        <w:rFonts w:hAnsi="Symbol" w:ascii="Symbol" w:hint="default"/>
      </w:rPr>
    </w:lvl>
    <w:lvl w:tentative="true" w:tplc="041A0003" w:ilvl="4">
      <w:start w:val="1"/>
      <w:numFmt w:val="bullet"/>
      <w:lvlText w:val="o"/>
      <w:lvlJc w:val="left"/>
      <w:pPr>
        <w:ind w:hanging="360" w:left="4438"/>
      </w:pPr>
      <w:rPr>
        <w:rFonts w:cs="Courier New" w:hAnsi="Courier New" w:ascii="Courier New" w:hint="default"/>
      </w:rPr>
    </w:lvl>
    <w:lvl w:tentative="true" w:tplc="041A0005" w:ilvl="5">
      <w:start w:val="1"/>
      <w:numFmt w:val="bullet"/>
      <w:lvlText w:val=""/>
      <w:lvlJc w:val="left"/>
      <w:pPr>
        <w:ind w:hanging="360" w:left="5158"/>
      </w:pPr>
      <w:rPr>
        <w:rFonts w:hAnsi="Wingdings" w:ascii="Wingdings" w:hint="default"/>
      </w:rPr>
    </w:lvl>
    <w:lvl w:tentative="true" w:tplc="041A0001" w:ilvl="6">
      <w:start w:val="1"/>
      <w:numFmt w:val="bullet"/>
      <w:lvlText w:val=""/>
      <w:lvlJc w:val="left"/>
      <w:pPr>
        <w:ind w:hanging="360" w:left="5878"/>
      </w:pPr>
      <w:rPr>
        <w:rFonts w:hAnsi="Symbol" w:ascii="Symbol" w:hint="default"/>
      </w:rPr>
    </w:lvl>
    <w:lvl w:tentative="true" w:tplc="041A0003" w:ilvl="7">
      <w:start w:val="1"/>
      <w:numFmt w:val="bullet"/>
      <w:lvlText w:val="o"/>
      <w:lvlJc w:val="left"/>
      <w:pPr>
        <w:ind w:hanging="360" w:left="6598"/>
      </w:pPr>
      <w:rPr>
        <w:rFonts w:cs="Courier New" w:hAnsi="Courier New" w:ascii="Courier New" w:hint="default"/>
      </w:rPr>
    </w:lvl>
    <w:lvl w:tentative="true" w:tplc="041A0005" w:ilvl="8">
      <w:start w:val="1"/>
      <w:numFmt w:val="bullet"/>
      <w:lvlText w:val=""/>
      <w:lvlJc w:val="left"/>
      <w:pPr>
        <w:ind w:hanging="360" w:left="7318"/>
      </w:pPr>
      <w:rPr>
        <w:rFonts w:hAnsi="Wingdings" w:ascii="Wingdings" w:hint="default"/>
      </w:rPr>
    </w:lvl>
  </w:abstractNum>
  <w:abstractNum w:abstractNumId="6">
    <w:nsid w:val="148D18EF"/>
    <w:multiLevelType w:val="hybridMultilevel"/>
    <w:tmpl w:val="83ACE4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E63704E"/>
    <w:multiLevelType w:val="hybridMultilevel"/>
    <w:tmpl w:val="7EF865E6"/>
    <w:lvl w:tplc="041A0001" w:ilvl="0">
      <w:start w:val="1"/>
      <w:numFmt w:val="bullet"/>
      <w:lvlText w:val=""/>
      <w:lvlJc w:val="left"/>
      <w:pPr>
        <w:ind w:hanging="360" w:left="424"/>
      </w:pPr>
      <w:rPr>
        <w:rFonts w:hAnsi="Symbol" w:ascii="Symbol" w:hint="default"/>
      </w:rPr>
    </w:lvl>
    <w:lvl w:tentative="true" w:tplc="041A0003" w:ilvl="1">
      <w:start w:val="1"/>
      <w:numFmt w:val="bullet"/>
      <w:lvlText w:val="o"/>
      <w:lvlJc w:val="left"/>
      <w:pPr>
        <w:ind w:hanging="360" w:left="1144"/>
      </w:pPr>
      <w:rPr>
        <w:rFonts w:cs="Courier New" w:hAnsi="Courier New" w:ascii="Courier New" w:hint="default"/>
      </w:rPr>
    </w:lvl>
    <w:lvl w:tentative="true" w:tplc="041A0005" w:ilvl="2">
      <w:start w:val="1"/>
      <w:numFmt w:val="bullet"/>
      <w:lvlText w:val=""/>
      <w:lvlJc w:val="left"/>
      <w:pPr>
        <w:ind w:hanging="360" w:left="1864"/>
      </w:pPr>
      <w:rPr>
        <w:rFonts w:hAnsi="Wingdings" w:ascii="Wingdings" w:hint="default"/>
      </w:rPr>
    </w:lvl>
    <w:lvl w:tentative="true" w:tplc="041A0001" w:ilvl="3">
      <w:start w:val="1"/>
      <w:numFmt w:val="bullet"/>
      <w:lvlText w:val=""/>
      <w:lvlJc w:val="left"/>
      <w:pPr>
        <w:ind w:hanging="360" w:left="2584"/>
      </w:pPr>
      <w:rPr>
        <w:rFonts w:hAnsi="Symbol" w:ascii="Symbol" w:hint="default"/>
      </w:rPr>
    </w:lvl>
    <w:lvl w:tentative="true" w:tplc="041A0003" w:ilvl="4">
      <w:start w:val="1"/>
      <w:numFmt w:val="bullet"/>
      <w:lvlText w:val="o"/>
      <w:lvlJc w:val="left"/>
      <w:pPr>
        <w:ind w:hanging="360" w:left="3304"/>
      </w:pPr>
      <w:rPr>
        <w:rFonts w:cs="Courier New" w:hAnsi="Courier New" w:ascii="Courier New" w:hint="default"/>
      </w:rPr>
    </w:lvl>
    <w:lvl w:tentative="true" w:tplc="041A0005" w:ilvl="5">
      <w:start w:val="1"/>
      <w:numFmt w:val="bullet"/>
      <w:lvlText w:val=""/>
      <w:lvlJc w:val="left"/>
      <w:pPr>
        <w:ind w:hanging="360" w:left="4024"/>
      </w:pPr>
      <w:rPr>
        <w:rFonts w:hAnsi="Wingdings" w:ascii="Wingdings" w:hint="default"/>
      </w:rPr>
    </w:lvl>
    <w:lvl w:tentative="true" w:tplc="041A0001" w:ilvl="6">
      <w:start w:val="1"/>
      <w:numFmt w:val="bullet"/>
      <w:lvlText w:val=""/>
      <w:lvlJc w:val="left"/>
      <w:pPr>
        <w:ind w:hanging="360" w:left="4744"/>
      </w:pPr>
      <w:rPr>
        <w:rFonts w:hAnsi="Symbol" w:ascii="Symbol" w:hint="default"/>
      </w:rPr>
    </w:lvl>
    <w:lvl w:tentative="true" w:tplc="041A0003" w:ilvl="7">
      <w:start w:val="1"/>
      <w:numFmt w:val="bullet"/>
      <w:lvlText w:val="o"/>
      <w:lvlJc w:val="left"/>
      <w:pPr>
        <w:ind w:hanging="360" w:left="5464"/>
      </w:pPr>
      <w:rPr>
        <w:rFonts w:cs="Courier New" w:hAnsi="Courier New" w:ascii="Courier New" w:hint="default"/>
      </w:rPr>
    </w:lvl>
    <w:lvl w:tentative="true" w:tplc="041A0005" w:ilvl="8">
      <w:start w:val="1"/>
      <w:numFmt w:val="bullet"/>
      <w:lvlText w:val=""/>
      <w:lvlJc w:val="left"/>
      <w:pPr>
        <w:ind w:hanging="360" w:left="6184"/>
      </w:pPr>
      <w:rPr>
        <w:rFonts w:hAnsi="Wingdings" w:ascii="Wingdings" w:hint="default"/>
      </w:rPr>
    </w:lvl>
  </w:abstractNum>
  <w:abstractNum w:abstractNumId="8">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9">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10">
    <w:nsid w:val="2DD32F35"/>
    <w:multiLevelType w:val="hybridMultilevel"/>
    <w:tmpl w:val="B1406914"/>
    <w:lvl w:tplc="8864CA8A" w:ilvl="0">
      <w:start w:val="14"/>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2">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13">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4">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DB60F9F"/>
    <w:multiLevelType w:val="hybridMultilevel"/>
    <w:tmpl w:val="969099E2"/>
    <w:lvl w:tplc="BBA43BE2" w:ilvl="0">
      <w:start w:val="14"/>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20">
    <w:nsid w:val="586C7C3C"/>
    <w:multiLevelType w:val="hybridMultilevel"/>
    <w:tmpl w:val="A5B4827E"/>
    <w:lvl w:tplc="0922B736"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1">
    <w:nsid w:val="5EB517C5"/>
    <w:multiLevelType w:val="hybridMultilevel"/>
    <w:tmpl w:val="28AE292E"/>
    <w:lvl w:tplc="0922B736" w:ilvl="0">
      <w:start w:val="1"/>
      <w:numFmt w:val="bullet"/>
      <w:lvlText w:val=""/>
      <w:lvlJc w:val="left"/>
      <w:pPr>
        <w:ind w:hanging="360" w:left="784"/>
      </w:pPr>
      <w:rPr>
        <w:rFonts w:hAnsi="Symbol" w:ascii="Symbol" w:hint="default"/>
      </w:rPr>
    </w:lvl>
    <w:lvl w:tentative="true" w:tplc="041A0003" w:ilvl="1">
      <w:start w:val="1"/>
      <w:numFmt w:val="bullet"/>
      <w:lvlText w:val="o"/>
      <w:lvlJc w:val="left"/>
      <w:pPr>
        <w:ind w:hanging="360" w:left="1504"/>
      </w:pPr>
      <w:rPr>
        <w:rFonts w:cs="Courier New" w:hAnsi="Courier New" w:ascii="Courier New" w:hint="default"/>
      </w:rPr>
    </w:lvl>
    <w:lvl w:tentative="true" w:tplc="041A0005" w:ilvl="2">
      <w:start w:val="1"/>
      <w:numFmt w:val="bullet"/>
      <w:lvlText w:val=""/>
      <w:lvlJc w:val="left"/>
      <w:pPr>
        <w:ind w:hanging="360" w:left="2224"/>
      </w:pPr>
      <w:rPr>
        <w:rFonts w:hAnsi="Wingdings" w:ascii="Wingdings" w:hint="default"/>
      </w:rPr>
    </w:lvl>
    <w:lvl w:tentative="true" w:tplc="041A0001" w:ilvl="3">
      <w:start w:val="1"/>
      <w:numFmt w:val="bullet"/>
      <w:lvlText w:val=""/>
      <w:lvlJc w:val="left"/>
      <w:pPr>
        <w:ind w:hanging="360" w:left="2944"/>
      </w:pPr>
      <w:rPr>
        <w:rFonts w:hAnsi="Symbol" w:ascii="Symbol" w:hint="default"/>
      </w:rPr>
    </w:lvl>
    <w:lvl w:tentative="true" w:tplc="041A0003" w:ilvl="4">
      <w:start w:val="1"/>
      <w:numFmt w:val="bullet"/>
      <w:lvlText w:val="o"/>
      <w:lvlJc w:val="left"/>
      <w:pPr>
        <w:ind w:hanging="360" w:left="3664"/>
      </w:pPr>
      <w:rPr>
        <w:rFonts w:cs="Courier New" w:hAnsi="Courier New" w:ascii="Courier New" w:hint="default"/>
      </w:rPr>
    </w:lvl>
    <w:lvl w:tentative="true" w:tplc="041A0005" w:ilvl="5">
      <w:start w:val="1"/>
      <w:numFmt w:val="bullet"/>
      <w:lvlText w:val=""/>
      <w:lvlJc w:val="left"/>
      <w:pPr>
        <w:ind w:hanging="360" w:left="4384"/>
      </w:pPr>
      <w:rPr>
        <w:rFonts w:hAnsi="Wingdings" w:ascii="Wingdings" w:hint="default"/>
      </w:rPr>
    </w:lvl>
    <w:lvl w:tentative="true" w:tplc="041A0001" w:ilvl="6">
      <w:start w:val="1"/>
      <w:numFmt w:val="bullet"/>
      <w:lvlText w:val=""/>
      <w:lvlJc w:val="left"/>
      <w:pPr>
        <w:ind w:hanging="360" w:left="5104"/>
      </w:pPr>
      <w:rPr>
        <w:rFonts w:hAnsi="Symbol" w:ascii="Symbol" w:hint="default"/>
      </w:rPr>
    </w:lvl>
    <w:lvl w:tentative="true" w:tplc="041A0003" w:ilvl="7">
      <w:start w:val="1"/>
      <w:numFmt w:val="bullet"/>
      <w:lvlText w:val="o"/>
      <w:lvlJc w:val="left"/>
      <w:pPr>
        <w:ind w:hanging="360" w:left="5824"/>
      </w:pPr>
      <w:rPr>
        <w:rFonts w:cs="Courier New" w:hAnsi="Courier New" w:ascii="Courier New" w:hint="default"/>
      </w:rPr>
    </w:lvl>
    <w:lvl w:tentative="true" w:tplc="041A0005" w:ilvl="8">
      <w:start w:val="1"/>
      <w:numFmt w:val="bullet"/>
      <w:lvlText w:val=""/>
      <w:lvlJc w:val="left"/>
      <w:pPr>
        <w:ind w:hanging="360" w:left="6544"/>
      </w:pPr>
      <w:rPr>
        <w:rFonts w:hAnsi="Wingdings" w:ascii="Wingdings" w:hint="default"/>
      </w:rPr>
    </w:lvl>
  </w:abstractNum>
  <w:abstractNum w:abstractNumId="22">
    <w:nsid w:val="60C402DF"/>
    <w:multiLevelType w:val="hybridMultilevel"/>
    <w:tmpl w:val="A5BCC5E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4">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6">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7">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4"/>
  </w:num>
  <w:num w:numId="2">
    <w:abstractNumId w:val="16"/>
  </w:num>
  <w:num w:numId="3">
    <w:abstractNumId w:val="25"/>
  </w:num>
  <w:num w:numId="4">
    <w:abstractNumId w:val="1"/>
  </w:num>
  <w:num w:numId="5">
    <w:abstractNumId w:val="13"/>
  </w:num>
  <w:num w:numId="6">
    <w:abstractNumId w:val="3"/>
  </w:num>
  <w:num w:numId="7">
    <w:abstractNumId w:val="9"/>
  </w:num>
  <w:num w:numId="8">
    <w:abstractNumId w:val="8"/>
  </w:num>
  <w:num w:numId="9">
    <w:abstractNumId w:val="26"/>
  </w:num>
  <w:num w:numId="10">
    <w:abstractNumId w:val="18"/>
  </w:num>
  <w:num w:numId="11">
    <w:abstractNumId w:val="27"/>
  </w:num>
  <w:num w:numId="12">
    <w:abstractNumId w:val="23"/>
  </w:num>
  <w:num w:numId="13">
    <w:abstractNumId w:val="12"/>
  </w:num>
  <w:num w:numId="14">
    <w:abstractNumId w:val="28"/>
  </w:num>
  <w:num w:numId="15">
    <w:abstractNumId w:val="11"/>
  </w:num>
  <w:num w:numId="16">
    <w:abstractNumId w:val="14"/>
  </w:num>
  <w:num w:numId="17">
    <w:abstractNumId w:val="24"/>
  </w:num>
  <w:num w:numId="18">
    <w:abstractNumId w:val="19"/>
  </w:num>
  <w:num w:numId="19">
    <w:abstractNumId w:val="0"/>
  </w:num>
  <w:num w:numId="20">
    <w:abstractNumId w:val="17"/>
  </w:num>
  <w:num w:numId="21">
    <w:abstractNumId w:val="2"/>
  </w:num>
  <w:num w:numId="22">
    <w:abstractNumId w:val="10"/>
  </w:num>
  <w:num w:numId="23">
    <w:abstractNumId w:val="15"/>
  </w:num>
  <w:num w:numId="24">
    <w:abstractNumId w:val="21"/>
  </w:num>
  <w:num w:numId="25">
    <w:abstractNumId w:val="5"/>
  </w:num>
  <w:num w:numId="26">
    <w:abstractNumId w:val="20"/>
  </w:num>
  <w:num w:numId="27">
    <w:abstractNumId w:val="7"/>
  </w:num>
  <w:num w:numId="28">
    <w:abstractNumId w:val="6"/>
  </w:num>
  <w:num w:numId="29">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2E86"/>
    <w:rsid w:val="00003338"/>
    <w:rsid w:val="00005F44"/>
    <w:rsid w:val="000072FD"/>
    <w:rsid w:val="00012241"/>
    <w:rsid w:val="00014DF9"/>
    <w:rsid w:val="00016530"/>
    <w:rsid w:val="0002099F"/>
    <w:rsid w:val="00024532"/>
    <w:rsid w:val="00031F28"/>
    <w:rsid w:val="00034873"/>
    <w:rsid w:val="00034F2E"/>
    <w:rsid w:val="00036621"/>
    <w:rsid w:val="00036C8F"/>
    <w:rsid w:val="00041423"/>
    <w:rsid w:val="00043019"/>
    <w:rsid w:val="00043D80"/>
    <w:rsid w:val="00043F0D"/>
    <w:rsid w:val="00046B53"/>
    <w:rsid w:val="00047D58"/>
    <w:rsid w:val="00052A2E"/>
    <w:rsid w:val="0005665C"/>
    <w:rsid w:val="000576ED"/>
    <w:rsid w:val="000648E2"/>
    <w:rsid w:val="00076E37"/>
    <w:rsid w:val="00083BE6"/>
    <w:rsid w:val="00085EAF"/>
    <w:rsid w:val="00087356"/>
    <w:rsid w:val="00095CCC"/>
    <w:rsid w:val="00097E4B"/>
    <w:rsid w:val="000A0B31"/>
    <w:rsid w:val="000A1C47"/>
    <w:rsid w:val="000A4195"/>
    <w:rsid w:val="000A68BF"/>
    <w:rsid w:val="000B504F"/>
    <w:rsid w:val="000C08D2"/>
    <w:rsid w:val="000C3CCE"/>
    <w:rsid w:val="000D4D51"/>
    <w:rsid w:val="000E145B"/>
    <w:rsid w:val="000E1806"/>
    <w:rsid w:val="000E6661"/>
    <w:rsid w:val="000E7A60"/>
    <w:rsid w:val="000F10C8"/>
    <w:rsid w:val="000F14C1"/>
    <w:rsid w:val="000F1DC2"/>
    <w:rsid w:val="000F27BE"/>
    <w:rsid w:val="000F3CCF"/>
    <w:rsid w:val="00104018"/>
    <w:rsid w:val="00105406"/>
    <w:rsid w:val="00106666"/>
    <w:rsid w:val="00112E31"/>
    <w:rsid w:val="00114B51"/>
    <w:rsid w:val="0012019D"/>
    <w:rsid w:val="001234DD"/>
    <w:rsid w:val="001250E3"/>
    <w:rsid w:val="001253F1"/>
    <w:rsid w:val="00131C2F"/>
    <w:rsid w:val="001356D2"/>
    <w:rsid w:val="00146E0C"/>
    <w:rsid w:val="001472D6"/>
    <w:rsid w:val="00150C30"/>
    <w:rsid w:val="00153399"/>
    <w:rsid w:val="001633A5"/>
    <w:rsid w:val="00163F42"/>
    <w:rsid w:val="00166CAC"/>
    <w:rsid w:val="00172D65"/>
    <w:rsid w:val="001755C1"/>
    <w:rsid w:val="00177CB5"/>
    <w:rsid w:val="001805C4"/>
    <w:rsid w:val="00186CD7"/>
    <w:rsid w:val="0019496A"/>
    <w:rsid w:val="00194B81"/>
    <w:rsid w:val="001A2624"/>
    <w:rsid w:val="001A3724"/>
    <w:rsid w:val="001A4F6D"/>
    <w:rsid w:val="001A527B"/>
    <w:rsid w:val="001A66CC"/>
    <w:rsid w:val="001A6EB8"/>
    <w:rsid w:val="001B0AC8"/>
    <w:rsid w:val="001B10BA"/>
    <w:rsid w:val="001B333A"/>
    <w:rsid w:val="001B5FEA"/>
    <w:rsid w:val="001C61D8"/>
    <w:rsid w:val="001D13C2"/>
    <w:rsid w:val="001D373A"/>
    <w:rsid w:val="001D5555"/>
    <w:rsid w:val="001D65C5"/>
    <w:rsid w:val="001E0C68"/>
    <w:rsid w:val="001E35AC"/>
    <w:rsid w:val="001E39A6"/>
    <w:rsid w:val="001E3D4B"/>
    <w:rsid w:val="001E4300"/>
    <w:rsid w:val="001E58EB"/>
    <w:rsid w:val="00200962"/>
    <w:rsid w:val="002009FD"/>
    <w:rsid w:val="0020706F"/>
    <w:rsid w:val="00207D12"/>
    <w:rsid w:val="002136E2"/>
    <w:rsid w:val="00214AF3"/>
    <w:rsid w:val="0022182A"/>
    <w:rsid w:val="00222B1E"/>
    <w:rsid w:val="002262E9"/>
    <w:rsid w:val="0024493A"/>
    <w:rsid w:val="00244D01"/>
    <w:rsid w:val="0024509E"/>
    <w:rsid w:val="00252949"/>
    <w:rsid w:val="00266D72"/>
    <w:rsid w:val="002675BC"/>
    <w:rsid w:val="002726FD"/>
    <w:rsid w:val="0027329F"/>
    <w:rsid w:val="00274041"/>
    <w:rsid w:val="00280A53"/>
    <w:rsid w:val="00281741"/>
    <w:rsid w:val="00293542"/>
    <w:rsid w:val="002A78C2"/>
    <w:rsid w:val="002B0097"/>
    <w:rsid w:val="002B079A"/>
    <w:rsid w:val="002B3265"/>
    <w:rsid w:val="002B4EFB"/>
    <w:rsid w:val="002B6030"/>
    <w:rsid w:val="002C157C"/>
    <w:rsid w:val="002C2BB2"/>
    <w:rsid w:val="002C396F"/>
    <w:rsid w:val="002D13B3"/>
    <w:rsid w:val="002D2070"/>
    <w:rsid w:val="002D2191"/>
    <w:rsid w:val="002E33DF"/>
    <w:rsid w:val="00303D5B"/>
    <w:rsid w:val="00304F51"/>
    <w:rsid w:val="00322FC9"/>
    <w:rsid w:val="003233F0"/>
    <w:rsid w:val="0033179D"/>
    <w:rsid w:val="003317E9"/>
    <w:rsid w:val="00332A77"/>
    <w:rsid w:val="00333D8D"/>
    <w:rsid w:val="00336088"/>
    <w:rsid w:val="00341CB6"/>
    <w:rsid w:val="0035325F"/>
    <w:rsid w:val="003532AF"/>
    <w:rsid w:val="00353620"/>
    <w:rsid w:val="003714B0"/>
    <w:rsid w:val="00371C13"/>
    <w:rsid w:val="003728DB"/>
    <w:rsid w:val="003729DC"/>
    <w:rsid w:val="00372C2A"/>
    <w:rsid w:val="00373FA0"/>
    <w:rsid w:val="00374314"/>
    <w:rsid w:val="00375731"/>
    <w:rsid w:val="00382741"/>
    <w:rsid w:val="00382B02"/>
    <w:rsid w:val="00383191"/>
    <w:rsid w:val="003839C9"/>
    <w:rsid w:val="00386567"/>
    <w:rsid w:val="0038740D"/>
    <w:rsid w:val="0039472F"/>
    <w:rsid w:val="003A2CBD"/>
    <w:rsid w:val="003A5583"/>
    <w:rsid w:val="003A56C0"/>
    <w:rsid w:val="003A6B5F"/>
    <w:rsid w:val="003A729F"/>
    <w:rsid w:val="003A7F7F"/>
    <w:rsid w:val="003B42ED"/>
    <w:rsid w:val="003B70C2"/>
    <w:rsid w:val="003C1439"/>
    <w:rsid w:val="003C15CF"/>
    <w:rsid w:val="003C20C2"/>
    <w:rsid w:val="003D1B32"/>
    <w:rsid w:val="003D31F7"/>
    <w:rsid w:val="003D3220"/>
    <w:rsid w:val="003E140A"/>
    <w:rsid w:val="003E35E1"/>
    <w:rsid w:val="003F4103"/>
    <w:rsid w:val="003F45A9"/>
    <w:rsid w:val="003F5DDB"/>
    <w:rsid w:val="003F647B"/>
    <w:rsid w:val="003F6787"/>
    <w:rsid w:val="00404CEA"/>
    <w:rsid w:val="0040618A"/>
    <w:rsid w:val="00410579"/>
    <w:rsid w:val="00414C13"/>
    <w:rsid w:val="00414C26"/>
    <w:rsid w:val="00421033"/>
    <w:rsid w:val="004274B3"/>
    <w:rsid w:val="004324BB"/>
    <w:rsid w:val="00432D56"/>
    <w:rsid w:val="00436ECF"/>
    <w:rsid w:val="004378A1"/>
    <w:rsid w:val="0044016B"/>
    <w:rsid w:val="00440EFB"/>
    <w:rsid w:val="004423B7"/>
    <w:rsid w:val="004466AF"/>
    <w:rsid w:val="004474F3"/>
    <w:rsid w:val="0045287E"/>
    <w:rsid w:val="004555CC"/>
    <w:rsid w:val="00456A7E"/>
    <w:rsid w:val="00457D01"/>
    <w:rsid w:val="0046430F"/>
    <w:rsid w:val="00467283"/>
    <w:rsid w:val="004737CC"/>
    <w:rsid w:val="00476F81"/>
    <w:rsid w:val="004803AB"/>
    <w:rsid w:val="00485E5E"/>
    <w:rsid w:val="0049028F"/>
    <w:rsid w:val="00491D0C"/>
    <w:rsid w:val="0049667E"/>
    <w:rsid w:val="004A0BCF"/>
    <w:rsid w:val="004A3604"/>
    <w:rsid w:val="004A49FA"/>
    <w:rsid w:val="004B24B5"/>
    <w:rsid w:val="004B56B7"/>
    <w:rsid w:val="004B5E23"/>
    <w:rsid w:val="004C0B57"/>
    <w:rsid w:val="004C2401"/>
    <w:rsid w:val="004C4FB8"/>
    <w:rsid w:val="004C5AB8"/>
    <w:rsid w:val="004C7016"/>
    <w:rsid w:val="004D04D8"/>
    <w:rsid w:val="004D7A39"/>
    <w:rsid w:val="004E0DEC"/>
    <w:rsid w:val="004E2D79"/>
    <w:rsid w:val="004E3C21"/>
    <w:rsid w:val="004E3C9F"/>
    <w:rsid w:val="004E6AD3"/>
    <w:rsid w:val="004E6FFB"/>
    <w:rsid w:val="004F0639"/>
    <w:rsid w:val="004F3FB9"/>
    <w:rsid w:val="004F6123"/>
    <w:rsid w:val="00501A8A"/>
    <w:rsid w:val="00502837"/>
    <w:rsid w:val="005037F0"/>
    <w:rsid w:val="00504102"/>
    <w:rsid w:val="00505FF9"/>
    <w:rsid w:val="00510735"/>
    <w:rsid w:val="005114BB"/>
    <w:rsid w:val="00513779"/>
    <w:rsid w:val="00515014"/>
    <w:rsid w:val="005232CA"/>
    <w:rsid w:val="00534A61"/>
    <w:rsid w:val="005403DD"/>
    <w:rsid w:val="00544C58"/>
    <w:rsid w:val="005478DC"/>
    <w:rsid w:val="00547E22"/>
    <w:rsid w:val="0055233A"/>
    <w:rsid w:val="00556A6C"/>
    <w:rsid w:val="0055751C"/>
    <w:rsid w:val="0055775C"/>
    <w:rsid w:val="00560391"/>
    <w:rsid w:val="00562E05"/>
    <w:rsid w:val="005647CE"/>
    <w:rsid w:val="005675A0"/>
    <w:rsid w:val="00570CB0"/>
    <w:rsid w:val="00571111"/>
    <w:rsid w:val="0057181B"/>
    <w:rsid w:val="005757BD"/>
    <w:rsid w:val="00575F85"/>
    <w:rsid w:val="0057725A"/>
    <w:rsid w:val="00577451"/>
    <w:rsid w:val="005821B0"/>
    <w:rsid w:val="0058222B"/>
    <w:rsid w:val="00587E71"/>
    <w:rsid w:val="00590CB8"/>
    <w:rsid w:val="005928C3"/>
    <w:rsid w:val="00596E6B"/>
    <w:rsid w:val="005A0B23"/>
    <w:rsid w:val="005A29F0"/>
    <w:rsid w:val="005B70F0"/>
    <w:rsid w:val="005C34F3"/>
    <w:rsid w:val="005D11F5"/>
    <w:rsid w:val="005D3D95"/>
    <w:rsid w:val="005D46B7"/>
    <w:rsid w:val="005D6AC7"/>
    <w:rsid w:val="005D7481"/>
    <w:rsid w:val="005E5048"/>
    <w:rsid w:val="005E65ED"/>
    <w:rsid w:val="005F051E"/>
    <w:rsid w:val="005F2F9D"/>
    <w:rsid w:val="005F4859"/>
    <w:rsid w:val="005F5996"/>
    <w:rsid w:val="005F5DA0"/>
    <w:rsid w:val="005F794F"/>
    <w:rsid w:val="0060039E"/>
    <w:rsid w:val="00600765"/>
    <w:rsid w:val="00600B33"/>
    <w:rsid w:val="00603300"/>
    <w:rsid w:val="006059F7"/>
    <w:rsid w:val="00605E01"/>
    <w:rsid w:val="00613421"/>
    <w:rsid w:val="0061559B"/>
    <w:rsid w:val="00617F09"/>
    <w:rsid w:val="00622F31"/>
    <w:rsid w:val="006259CD"/>
    <w:rsid w:val="00631D77"/>
    <w:rsid w:val="00633BF2"/>
    <w:rsid w:val="00635441"/>
    <w:rsid w:val="00636CBE"/>
    <w:rsid w:val="0064081D"/>
    <w:rsid w:val="00643A2C"/>
    <w:rsid w:val="00644E5F"/>
    <w:rsid w:val="00654F14"/>
    <w:rsid w:val="0065607B"/>
    <w:rsid w:val="00657DB5"/>
    <w:rsid w:val="00661606"/>
    <w:rsid w:val="00664CC3"/>
    <w:rsid w:val="00667026"/>
    <w:rsid w:val="0067008B"/>
    <w:rsid w:val="00671966"/>
    <w:rsid w:val="00671FD2"/>
    <w:rsid w:val="006763D5"/>
    <w:rsid w:val="0068335A"/>
    <w:rsid w:val="006839D9"/>
    <w:rsid w:val="00684CC9"/>
    <w:rsid w:val="00684E54"/>
    <w:rsid w:val="006860AC"/>
    <w:rsid w:val="006875C7"/>
    <w:rsid w:val="0069150A"/>
    <w:rsid w:val="00692D04"/>
    <w:rsid w:val="0069573F"/>
    <w:rsid w:val="00696020"/>
    <w:rsid w:val="006A13A5"/>
    <w:rsid w:val="006A72E2"/>
    <w:rsid w:val="006A7CDD"/>
    <w:rsid w:val="006B0CE9"/>
    <w:rsid w:val="006B4E97"/>
    <w:rsid w:val="006B5A51"/>
    <w:rsid w:val="006B7F22"/>
    <w:rsid w:val="006C0483"/>
    <w:rsid w:val="006C29D3"/>
    <w:rsid w:val="006C7939"/>
    <w:rsid w:val="006D39C1"/>
    <w:rsid w:val="006D408C"/>
    <w:rsid w:val="006D7E7D"/>
    <w:rsid w:val="006E315D"/>
    <w:rsid w:val="006F0C98"/>
    <w:rsid w:val="006F0CCF"/>
    <w:rsid w:val="006F3CB7"/>
    <w:rsid w:val="006F549E"/>
    <w:rsid w:val="007033FA"/>
    <w:rsid w:val="00703B05"/>
    <w:rsid w:val="007047C8"/>
    <w:rsid w:val="00707B8C"/>
    <w:rsid w:val="00711782"/>
    <w:rsid w:val="00713E6D"/>
    <w:rsid w:val="0071568B"/>
    <w:rsid w:val="00716DE2"/>
    <w:rsid w:val="00723EAC"/>
    <w:rsid w:val="00725120"/>
    <w:rsid w:val="00732348"/>
    <w:rsid w:val="00734617"/>
    <w:rsid w:val="00740C5A"/>
    <w:rsid w:val="007421D5"/>
    <w:rsid w:val="00751FE6"/>
    <w:rsid w:val="007533EF"/>
    <w:rsid w:val="00761195"/>
    <w:rsid w:val="007613D6"/>
    <w:rsid w:val="0076703F"/>
    <w:rsid w:val="00767754"/>
    <w:rsid w:val="007737A7"/>
    <w:rsid w:val="00774945"/>
    <w:rsid w:val="007750B4"/>
    <w:rsid w:val="007812C8"/>
    <w:rsid w:val="00794DC3"/>
    <w:rsid w:val="007A7E98"/>
    <w:rsid w:val="007B287D"/>
    <w:rsid w:val="007B2BDA"/>
    <w:rsid w:val="007C0CE9"/>
    <w:rsid w:val="007C28EE"/>
    <w:rsid w:val="007C5564"/>
    <w:rsid w:val="007C5E56"/>
    <w:rsid w:val="007D0758"/>
    <w:rsid w:val="007D3FC9"/>
    <w:rsid w:val="007D6F08"/>
    <w:rsid w:val="007E0354"/>
    <w:rsid w:val="007E1169"/>
    <w:rsid w:val="007E131D"/>
    <w:rsid w:val="007E140B"/>
    <w:rsid w:val="007E51A2"/>
    <w:rsid w:val="007F110C"/>
    <w:rsid w:val="007F1FB8"/>
    <w:rsid w:val="007F54C5"/>
    <w:rsid w:val="007F5A58"/>
    <w:rsid w:val="00800C67"/>
    <w:rsid w:val="00802A12"/>
    <w:rsid w:val="008035B5"/>
    <w:rsid w:val="00803B2F"/>
    <w:rsid w:val="00804735"/>
    <w:rsid w:val="00804BCA"/>
    <w:rsid w:val="00805A44"/>
    <w:rsid w:val="0081048E"/>
    <w:rsid w:val="00810ED3"/>
    <w:rsid w:val="00811DF0"/>
    <w:rsid w:val="00814B56"/>
    <w:rsid w:val="00815B45"/>
    <w:rsid w:val="008265A3"/>
    <w:rsid w:val="00827FEE"/>
    <w:rsid w:val="008359B8"/>
    <w:rsid w:val="00836C60"/>
    <w:rsid w:val="00840980"/>
    <w:rsid w:val="00840D29"/>
    <w:rsid w:val="008412BF"/>
    <w:rsid w:val="008432A9"/>
    <w:rsid w:val="0084532F"/>
    <w:rsid w:val="00845B1A"/>
    <w:rsid w:val="0084621D"/>
    <w:rsid w:val="00846609"/>
    <w:rsid w:val="00846F1F"/>
    <w:rsid w:val="008477E2"/>
    <w:rsid w:val="008509A9"/>
    <w:rsid w:val="00853BF4"/>
    <w:rsid w:val="00856790"/>
    <w:rsid w:val="00870306"/>
    <w:rsid w:val="00870A4D"/>
    <w:rsid w:val="00872082"/>
    <w:rsid w:val="00891D39"/>
    <w:rsid w:val="008A0497"/>
    <w:rsid w:val="008A07AB"/>
    <w:rsid w:val="008A110D"/>
    <w:rsid w:val="008A19F0"/>
    <w:rsid w:val="008A4959"/>
    <w:rsid w:val="008A5716"/>
    <w:rsid w:val="008B0D20"/>
    <w:rsid w:val="008B12D8"/>
    <w:rsid w:val="008B7802"/>
    <w:rsid w:val="008D1A16"/>
    <w:rsid w:val="008D78BC"/>
    <w:rsid w:val="008E1F0D"/>
    <w:rsid w:val="008E267D"/>
    <w:rsid w:val="008E3ABA"/>
    <w:rsid w:val="008E539F"/>
    <w:rsid w:val="008E7AE7"/>
    <w:rsid w:val="008F1030"/>
    <w:rsid w:val="008F6E32"/>
    <w:rsid w:val="00900B9A"/>
    <w:rsid w:val="0090314C"/>
    <w:rsid w:val="00903E3F"/>
    <w:rsid w:val="00904F26"/>
    <w:rsid w:val="009063B7"/>
    <w:rsid w:val="009114FC"/>
    <w:rsid w:val="00917422"/>
    <w:rsid w:val="009202D7"/>
    <w:rsid w:val="009254B0"/>
    <w:rsid w:val="009379D4"/>
    <w:rsid w:val="00941973"/>
    <w:rsid w:val="00944DCC"/>
    <w:rsid w:val="00945828"/>
    <w:rsid w:val="00946B67"/>
    <w:rsid w:val="00950C07"/>
    <w:rsid w:val="0095196F"/>
    <w:rsid w:val="0095366B"/>
    <w:rsid w:val="009537D7"/>
    <w:rsid w:val="0095521E"/>
    <w:rsid w:val="00955AA1"/>
    <w:rsid w:val="009656E6"/>
    <w:rsid w:val="00972DDE"/>
    <w:rsid w:val="009753D8"/>
    <w:rsid w:val="0098077C"/>
    <w:rsid w:val="00984597"/>
    <w:rsid w:val="00990352"/>
    <w:rsid w:val="00990561"/>
    <w:rsid w:val="00991E1F"/>
    <w:rsid w:val="0099254E"/>
    <w:rsid w:val="00993F4A"/>
    <w:rsid w:val="00997D37"/>
    <w:rsid w:val="009A1940"/>
    <w:rsid w:val="009A36A7"/>
    <w:rsid w:val="009B1169"/>
    <w:rsid w:val="009B4C24"/>
    <w:rsid w:val="009C4539"/>
    <w:rsid w:val="009C61A3"/>
    <w:rsid w:val="009D0E9A"/>
    <w:rsid w:val="009D0F36"/>
    <w:rsid w:val="009D56B6"/>
    <w:rsid w:val="009E1C5F"/>
    <w:rsid w:val="009E5334"/>
    <w:rsid w:val="009F11C9"/>
    <w:rsid w:val="00A22E0D"/>
    <w:rsid w:val="00A25A07"/>
    <w:rsid w:val="00A31C0B"/>
    <w:rsid w:val="00A33A31"/>
    <w:rsid w:val="00A3620A"/>
    <w:rsid w:val="00A3724A"/>
    <w:rsid w:val="00A5076E"/>
    <w:rsid w:val="00A51051"/>
    <w:rsid w:val="00A53EEE"/>
    <w:rsid w:val="00A63749"/>
    <w:rsid w:val="00A645E1"/>
    <w:rsid w:val="00A6495B"/>
    <w:rsid w:val="00A7171D"/>
    <w:rsid w:val="00A81314"/>
    <w:rsid w:val="00A91B46"/>
    <w:rsid w:val="00A959BB"/>
    <w:rsid w:val="00A9606B"/>
    <w:rsid w:val="00AA3451"/>
    <w:rsid w:val="00AA38B3"/>
    <w:rsid w:val="00AB602B"/>
    <w:rsid w:val="00AB78F5"/>
    <w:rsid w:val="00AC08FF"/>
    <w:rsid w:val="00AC264A"/>
    <w:rsid w:val="00AD3294"/>
    <w:rsid w:val="00AD55B5"/>
    <w:rsid w:val="00AD5C9E"/>
    <w:rsid w:val="00AD7E7B"/>
    <w:rsid w:val="00AE1230"/>
    <w:rsid w:val="00AE1A01"/>
    <w:rsid w:val="00AE2C50"/>
    <w:rsid w:val="00AE2EC0"/>
    <w:rsid w:val="00AF3104"/>
    <w:rsid w:val="00AF3DD9"/>
    <w:rsid w:val="00AF651E"/>
    <w:rsid w:val="00B011A4"/>
    <w:rsid w:val="00B04791"/>
    <w:rsid w:val="00B062CE"/>
    <w:rsid w:val="00B15CDD"/>
    <w:rsid w:val="00B16D97"/>
    <w:rsid w:val="00B35662"/>
    <w:rsid w:val="00B40C36"/>
    <w:rsid w:val="00B4338A"/>
    <w:rsid w:val="00B5054F"/>
    <w:rsid w:val="00B513B2"/>
    <w:rsid w:val="00B5321D"/>
    <w:rsid w:val="00B60075"/>
    <w:rsid w:val="00B60FFD"/>
    <w:rsid w:val="00B6243C"/>
    <w:rsid w:val="00B6609E"/>
    <w:rsid w:val="00B67FA0"/>
    <w:rsid w:val="00B7757B"/>
    <w:rsid w:val="00B829D7"/>
    <w:rsid w:val="00B840A0"/>
    <w:rsid w:val="00B86020"/>
    <w:rsid w:val="00B860BC"/>
    <w:rsid w:val="00B86D3D"/>
    <w:rsid w:val="00B87E0D"/>
    <w:rsid w:val="00B91B34"/>
    <w:rsid w:val="00B95A7B"/>
    <w:rsid w:val="00B9704F"/>
    <w:rsid w:val="00B970BC"/>
    <w:rsid w:val="00B97C4E"/>
    <w:rsid w:val="00BA10BD"/>
    <w:rsid w:val="00BA51CC"/>
    <w:rsid w:val="00BB270B"/>
    <w:rsid w:val="00BD4D23"/>
    <w:rsid w:val="00BE0BF1"/>
    <w:rsid w:val="00BE0EAE"/>
    <w:rsid w:val="00BE2670"/>
    <w:rsid w:val="00BE482D"/>
    <w:rsid w:val="00BE4BD8"/>
    <w:rsid w:val="00BE6735"/>
    <w:rsid w:val="00BF0949"/>
    <w:rsid w:val="00BF3332"/>
    <w:rsid w:val="00BF6FCF"/>
    <w:rsid w:val="00C02FC0"/>
    <w:rsid w:val="00C061E6"/>
    <w:rsid w:val="00C077C4"/>
    <w:rsid w:val="00C10420"/>
    <w:rsid w:val="00C104BD"/>
    <w:rsid w:val="00C155F2"/>
    <w:rsid w:val="00C21F3B"/>
    <w:rsid w:val="00C24492"/>
    <w:rsid w:val="00C25217"/>
    <w:rsid w:val="00C3134E"/>
    <w:rsid w:val="00C32CC6"/>
    <w:rsid w:val="00C32F36"/>
    <w:rsid w:val="00C34D7F"/>
    <w:rsid w:val="00C360FD"/>
    <w:rsid w:val="00C37AE9"/>
    <w:rsid w:val="00C4287D"/>
    <w:rsid w:val="00C4436B"/>
    <w:rsid w:val="00C448CE"/>
    <w:rsid w:val="00C464F6"/>
    <w:rsid w:val="00C46E67"/>
    <w:rsid w:val="00C511D2"/>
    <w:rsid w:val="00C5265A"/>
    <w:rsid w:val="00C5560D"/>
    <w:rsid w:val="00C560BD"/>
    <w:rsid w:val="00C61E86"/>
    <w:rsid w:val="00C63D10"/>
    <w:rsid w:val="00C77DA0"/>
    <w:rsid w:val="00C80428"/>
    <w:rsid w:val="00C872FE"/>
    <w:rsid w:val="00C921E1"/>
    <w:rsid w:val="00C93392"/>
    <w:rsid w:val="00C93F83"/>
    <w:rsid w:val="00CC3735"/>
    <w:rsid w:val="00CD052B"/>
    <w:rsid w:val="00CD2141"/>
    <w:rsid w:val="00CD3A2D"/>
    <w:rsid w:val="00CD7ED2"/>
    <w:rsid w:val="00CE3A37"/>
    <w:rsid w:val="00CF61A7"/>
    <w:rsid w:val="00CF6758"/>
    <w:rsid w:val="00CF7559"/>
    <w:rsid w:val="00D00DB0"/>
    <w:rsid w:val="00D04351"/>
    <w:rsid w:val="00D10BAD"/>
    <w:rsid w:val="00D10FE4"/>
    <w:rsid w:val="00D11A5A"/>
    <w:rsid w:val="00D12EBE"/>
    <w:rsid w:val="00D2098A"/>
    <w:rsid w:val="00D218EB"/>
    <w:rsid w:val="00D24051"/>
    <w:rsid w:val="00D36509"/>
    <w:rsid w:val="00D365CC"/>
    <w:rsid w:val="00D46ACA"/>
    <w:rsid w:val="00D512D2"/>
    <w:rsid w:val="00D51B31"/>
    <w:rsid w:val="00D579EA"/>
    <w:rsid w:val="00D57AFD"/>
    <w:rsid w:val="00D61E46"/>
    <w:rsid w:val="00D62B8B"/>
    <w:rsid w:val="00D65525"/>
    <w:rsid w:val="00D76C98"/>
    <w:rsid w:val="00D83C5F"/>
    <w:rsid w:val="00D87B37"/>
    <w:rsid w:val="00D901E1"/>
    <w:rsid w:val="00D922AD"/>
    <w:rsid w:val="00D94F0E"/>
    <w:rsid w:val="00DA1BCD"/>
    <w:rsid w:val="00DA2D0E"/>
    <w:rsid w:val="00DA54FF"/>
    <w:rsid w:val="00DA5960"/>
    <w:rsid w:val="00DB1259"/>
    <w:rsid w:val="00DC1A03"/>
    <w:rsid w:val="00DC3AB9"/>
    <w:rsid w:val="00DC42F8"/>
    <w:rsid w:val="00DD633F"/>
    <w:rsid w:val="00DE01D6"/>
    <w:rsid w:val="00DE09DA"/>
    <w:rsid w:val="00DE2463"/>
    <w:rsid w:val="00DF2AA0"/>
    <w:rsid w:val="00E01CA4"/>
    <w:rsid w:val="00E02B86"/>
    <w:rsid w:val="00E04EFC"/>
    <w:rsid w:val="00E10FEA"/>
    <w:rsid w:val="00E1111D"/>
    <w:rsid w:val="00E137CD"/>
    <w:rsid w:val="00E144D1"/>
    <w:rsid w:val="00E16BB5"/>
    <w:rsid w:val="00E200A9"/>
    <w:rsid w:val="00E204EE"/>
    <w:rsid w:val="00E2767D"/>
    <w:rsid w:val="00E35946"/>
    <w:rsid w:val="00E36819"/>
    <w:rsid w:val="00E47EA9"/>
    <w:rsid w:val="00E576CD"/>
    <w:rsid w:val="00E60036"/>
    <w:rsid w:val="00E60359"/>
    <w:rsid w:val="00E603A9"/>
    <w:rsid w:val="00E60596"/>
    <w:rsid w:val="00E60988"/>
    <w:rsid w:val="00E632AC"/>
    <w:rsid w:val="00E73640"/>
    <w:rsid w:val="00E83D86"/>
    <w:rsid w:val="00E843E7"/>
    <w:rsid w:val="00E91A87"/>
    <w:rsid w:val="00E91C4D"/>
    <w:rsid w:val="00E94B2F"/>
    <w:rsid w:val="00E94FF8"/>
    <w:rsid w:val="00EA1570"/>
    <w:rsid w:val="00EA4970"/>
    <w:rsid w:val="00EB559B"/>
    <w:rsid w:val="00EC26E9"/>
    <w:rsid w:val="00EC4D6C"/>
    <w:rsid w:val="00EC625D"/>
    <w:rsid w:val="00EC6635"/>
    <w:rsid w:val="00EC6F9B"/>
    <w:rsid w:val="00EC779A"/>
    <w:rsid w:val="00ED2308"/>
    <w:rsid w:val="00ED3868"/>
    <w:rsid w:val="00ED3936"/>
    <w:rsid w:val="00ED3AE4"/>
    <w:rsid w:val="00ED3E4A"/>
    <w:rsid w:val="00ED592F"/>
    <w:rsid w:val="00ED631D"/>
    <w:rsid w:val="00ED74F7"/>
    <w:rsid w:val="00EE0104"/>
    <w:rsid w:val="00EE1BAB"/>
    <w:rsid w:val="00EE35B1"/>
    <w:rsid w:val="00EE4F56"/>
    <w:rsid w:val="00EE4F5C"/>
    <w:rsid w:val="00EE53AD"/>
    <w:rsid w:val="00EE72E1"/>
    <w:rsid w:val="00EF0602"/>
    <w:rsid w:val="00EF58CE"/>
    <w:rsid w:val="00EF6F52"/>
    <w:rsid w:val="00F018E1"/>
    <w:rsid w:val="00F01B6C"/>
    <w:rsid w:val="00F049B0"/>
    <w:rsid w:val="00F06DDE"/>
    <w:rsid w:val="00F14FEB"/>
    <w:rsid w:val="00F16B0E"/>
    <w:rsid w:val="00F17F89"/>
    <w:rsid w:val="00F2050F"/>
    <w:rsid w:val="00F24EE6"/>
    <w:rsid w:val="00F2546B"/>
    <w:rsid w:val="00F31BA2"/>
    <w:rsid w:val="00F36CD3"/>
    <w:rsid w:val="00F41523"/>
    <w:rsid w:val="00F4249B"/>
    <w:rsid w:val="00F47B7E"/>
    <w:rsid w:val="00F53639"/>
    <w:rsid w:val="00F54362"/>
    <w:rsid w:val="00F56585"/>
    <w:rsid w:val="00F60BCA"/>
    <w:rsid w:val="00F61C2C"/>
    <w:rsid w:val="00F6355D"/>
    <w:rsid w:val="00F6534A"/>
    <w:rsid w:val="00F67060"/>
    <w:rsid w:val="00F73360"/>
    <w:rsid w:val="00F754BA"/>
    <w:rsid w:val="00F773DF"/>
    <w:rsid w:val="00F77BCC"/>
    <w:rsid w:val="00F80D88"/>
    <w:rsid w:val="00F858F7"/>
    <w:rsid w:val="00F9047D"/>
    <w:rsid w:val="00F92D2A"/>
    <w:rsid w:val="00F95789"/>
    <w:rsid w:val="00F95F0F"/>
    <w:rsid w:val="00FA34C4"/>
    <w:rsid w:val="00FA3A3E"/>
    <w:rsid w:val="00FB23BB"/>
    <w:rsid w:val="00FB32CC"/>
    <w:rsid w:val="00FB450C"/>
    <w:rsid w:val="00FB5A5F"/>
    <w:rsid w:val="00FC0492"/>
    <w:rsid w:val="00FC17A4"/>
    <w:rsid w:val="00FC2198"/>
    <w:rsid w:val="00FC46FD"/>
    <w:rsid w:val="00FD1130"/>
    <w:rsid w:val="00FD5D01"/>
    <w:rsid w:val="00FD7201"/>
    <w:rsid w:val="00FE1CDD"/>
    <w:rsid w:val="00FE405F"/>
    <w:rsid w:val="00FE4DDA"/>
    <w:rsid w:val="00FF0259"/>
    <w:rsid w:val="00FF0C7A"/>
    <w:rsid w:val="00FF464C"/>
    <w:rsid w:val="00FF486E"/>
    <w:rsid w:val="00FF642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customStyle="true" w:styleId="BodyText21" w:type="paragraph">
    <w:name w:val="Body Text 21"/>
    <w:basedOn w:val="Normal"/>
    <w:rsid w:val="00E94FF8"/>
    <w:pPr>
      <w:overflowPunct w:val="false"/>
      <w:autoSpaceDE w:val="false"/>
      <w:autoSpaceDN w:val="false"/>
      <w:adjustRightInd w:val="false"/>
      <w:ind w:hanging="720" w:left="720"/>
      <w:textAlignment w:val="baseline"/>
    </w:pPr>
    <w:rPr>
      <w:rFonts w:cs="Times New Roman" w:eastAsia="Times New Roman" w:hAnsi="Arial" w:ascii="Arial"/>
      <w:noProof w:val="false"/>
      <w:sz w:val="24"/>
      <w:szCs w:val="20"/>
      <w:lang w:eastAsia="hr-HR" w:val="hr-HR"/>
    </w:rPr>
  </w:style>
  <w:style w:styleId="Naglaeno" w:type="character">
    <w:name w:val="Strong"/>
    <w:uiPriority w:val="22"/>
    <w:qFormat/>
    <w:rsid w:val="009D56B6"/>
    <w:rPr>
      <w:b/>
      <w:bCs/>
    </w:rPr>
  </w:style>
  <w:style w:styleId="Tekstrezerviranogmjesta" w:type="character">
    <w:name w:val="Placeholder Text"/>
    <w:basedOn w:val="Zadanifontodlomka"/>
    <w:uiPriority w:val="99"/>
    <w:semiHidden/>
    <w:rsid w:val="001B5FEA"/>
    <w:rPr>
      <w:color w:val="808080"/>
      <w:bdr w:space="0" w:sz="0" w:color="auto" w:val="none"/>
      <w:shd w:fill="auto" w:color="auto" w:val="clear"/>
    </w:rPr>
  </w:style>
  <w:style w:customStyle="true" w:styleId="eSPISCCParagraphDefaultFont" w:type="character">
    <w:name w:val="eSPIS_CC_Paragraph Default Font"/>
    <w:basedOn w:val="Zadanifontodlomka"/>
    <w:rsid w:val="001B5F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5FEA"/>
    <w:rPr>
      <w:bdr w:space="0" w:sz="0" w:color="auto" w:val="none"/>
      <w:shd w:fill="FFFFCC" w:color="auto" w:val="clear"/>
      <w:lang w:val="hr-HR"/>
    </w:rPr>
  </w:style>
  <w:style w:customStyle="true" w:styleId="PozadinaSvijetloCrvena" w:type="character">
    <w:name w:val="Pozadina_SvijetloCrvena"/>
    <w:basedOn w:val="eSPISCCParagraphDefaultFont"/>
    <w:rsid w:val="001B5F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5F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customStyle="1" w:styleId="BodyText21" w:type="paragraph">
    <w:name w:val="Body Text 21"/>
    <w:basedOn w:val="Normal"/>
    <w:rsid w:val="00E94FF8"/>
    <w:pPr>
      <w:overflowPunct w:val="0"/>
      <w:autoSpaceDE w:val="0"/>
      <w:autoSpaceDN w:val="0"/>
      <w:adjustRightInd w:val="0"/>
      <w:ind w:hanging="720" w:left="720"/>
      <w:textAlignment w:val="baseline"/>
    </w:pPr>
    <w:rPr>
      <w:rFonts w:ascii="Arial" w:cs="Times New Roman" w:eastAsia="Times New Roman" w:hAnsi="Arial"/>
      <w:noProof w:val="0"/>
      <w:sz w:val="24"/>
      <w:szCs w:val="20"/>
      <w:lang w:eastAsia="hr-HR" w:val="hr-HR"/>
    </w:rPr>
  </w:style>
  <w:style w:styleId="Naglaeno" w:type="character">
    <w:name w:val="Strong"/>
    <w:uiPriority w:val="22"/>
    <w:qFormat/>
    <w:rsid w:val="009D56B6"/>
    <w:rPr>
      <w:b/>
      <w:bCs/>
    </w:rPr>
  </w:style>
  <w:style w:styleId="Tekstrezerviranogmjesta" w:type="character">
    <w:name w:val="Placeholder Text"/>
    <w:basedOn w:val="Zadanifontodlomka"/>
    <w:uiPriority w:val="99"/>
    <w:semiHidden/>
    <w:rsid w:val="001B5FEA"/>
    <w:rPr>
      <w:color w:val="808080"/>
      <w:bdr w:color="auto" w:space="0" w:sz="0" w:val="none"/>
      <w:shd w:color="auto" w:fill="auto" w:val="clear"/>
    </w:rPr>
  </w:style>
  <w:style w:customStyle="1" w:styleId="eSPISCCParagraphDefaultFont" w:type="character">
    <w:name w:val="eSPIS_CC_Paragraph Default Font"/>
    <w:basedOn w:val="Zadanifontodlomka"/>
    <w:rsid w:val="001B5F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5FEA"/>
    <w:rPr>
      <w:bdr w:color="auto" w:space="0" w:sz="0" w:val="none"/>
      <w:shd w:color="auto" w:fill="FFFFCC" w:val="clear"/>
      <w:lang w:val="hr-HR"/>
    </w:rPr>
  </w:style>
  <w:style w:customStyle="1" w:styleId="PozadinaSvijetloCrvena" w:type="character">
    <w:name w:val="Pozadina_SvijetloCrvena"/>
    <w:basedOn w:val="eSPISCCParagraphDefaultFont"/>
    <w:rsid w:val="001B5F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5F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3324A0-64F6-47CA-AE13-65B04D553A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1101</properties:Words>
  <properties:Characters>6204</properties:Characters>
  <properties:Lines>123</properties:Lines>
  <properties:Paragraphs>39</properties:Paragraphs>
  <properties:TotalTime>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R J E Š E N J E </vt:lpstr>
    </vt:vector>
  </properties:TitlesOfParts>
  <properties:LinksUpToDate>false</properties:LinksUpToDate>
  <properties:CharactersWithSpaces>7309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2016-11-09T08:54:00Z</dcterms:created>
  <dc:creator>admin</dc:creator>
  <cp:lastModifiedBy>Ana Golub Gruić</cp:lastModifiedBy>
  <cp:lastPrinted>2016-11-09T09:32:00Z</cp:lastPrinted>
  <dcterms:modified xmlns:xsi="http://www.w3.org/2001/XMLSchema-instance" xsi:type="dcterms:W3CDTF">2016-11-09T09:43:00Z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